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D5" w:rsidRPr="00CA1E65" w:rsidRDefault="00DA26D5" w:rsidP="00CA1E65">
      <w:pPr>
        <w:widowControl w:val="0"/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CA1E65" w:rsidRDefault="00CA1E65" w:rsidP="00CA1E65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5C9D" w:rsidRDefault="00EA5C9D" w:rsidP="00CA1E65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           </w:t>
      </w:r>
      <w:r w:rsidR="00CA1E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8C2C23" w:rsidRPr="00CA1E65">
        <w:rPr>
          <w:rFonts w:ascii="Times New Roman" w:hAnsi="Times New Roman"/>
          <w:b/>
          <w:color w:val="000000" w:themeColor="text1"/>
          <w:sz w:val="28"/>
          <w:szCs w:val="28"/>
        </w:rPr>
        <w:t>19</w:t>
      </w:r>
      <w:r w:rsidR="0091093C" w:rsidRPr="00CA1E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мая</w:t>
      </w:r>
      <w:r w:rsidRPr="00CA1E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CA1E65" w:rsidRPr="00CA1E65" w:rsidRDefault="00CA1E65" w:rsidP="00CA1E65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0185" w:rsidRPr="00CA1E65" w:rsidRDefault="001B0185" w:rsidP="00CA1E65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CA1E65">
        <w:rPr>
          <w:color w:val="000000" w:themeColor="text1"/>
          <w:u w:val="single"/>
        </w:rPr>
        <w:t>Программа капремонта МКД 2018 года</w:t>
      </w:r>
    </w:p>
    <w:p w:rsidR="001B0185" w:rsidRPr="00CA1E65" w:rsidRDefault="001B0185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>В Программе капитального ремонта МКД на 2018 год принимают участие 43 МО (кроме Кайбицкого и Дрожжановского районов), это: 995 многоквартирных домов</w:t>
      </w:r>
      <w:r w:rsidR="005445D9" w:rsidRPr="00CA1E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общей площадью </w:t>
      </w: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>5,3 млн.кв.м. Планируется улучшить жилищные условия более 224 тыс. граждан.</w:t>
      </w:r>
    </w:p>
    <w:p w:rsidR="001B0185" w:rsidRPr="00CA1E65" w:rsidRDefault="001B0185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>Объем финансирования 6 млрд. 76 млн. 348 тыс.рублей в т.ч. :</w:t>
      </w:r>
    </w:p>
    <w:p w:rsidR="001B0185" w:rsidRPr="00CA1E65" w:rsidRDefault="001B0185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>Бюджет РТ – 1 млрд. 364,28 млн.руб.;</w:t>
      </w:r>
    </w:p>
    <w:p w:rsidR="001B0185" w:rsidRPr="00CA1E65" w:rsidRDefault="001B0185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>Бюджет МО – 874,18 млн.руб.;</w:t>
      </w:r>
    </w:p>
    <w:p w:rsidR="001B0185" w:rsidRPr="00CA1E65" w:rsidRDefault="001B0185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>Средства граждан – 3 млрд. 837,9 млн.руб.</w:t>
      </w:r>
    </w:p>
    <w:p w:rsidR="005F07D0" w:rsidRPr="00CA1E65" w:rsidRDefault="005F07D0" w:rsidP="00CA1E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F07D0" w:rsidRPr="00CA1E65" w:rsidRDefault="005F07D0" w:rsidP="00CA1E65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CA1E65">
        <w:rPr>
          <w:color w:val="000000" w:themeColor="text1"/>
          <w:u w:val="single"/>
        </w:rPr>
        <w:t>Капитальный ремонт объектов образования</w:t>
      </w:r>
    </w:p>
    <w:p w:rsidR="005F07D0" w:rsidRPr="00CA1E65" w:rsidRDefault="005F07D0" w:rsidP="00CA1E65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CA1E65">
        <w:rPr>
          <w:color w:val="000000" w:themeColor="text1"/>
          <w:u w:val="single"/>
        </w:rPr>
        <w:t>(общеобразовательные организации, ДОО)</w:t>
      </w:r>
    </w:p>
    <w:p w:rsidR="005F07D0" w:rsidRPr="00CA1E65" w:rsidRDefault="005F07D0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732,72 млн. рублей. </w:t>
      </w:r>
    </w:p>
    <w:p w:rsidR="005F07D0" w:rsidRPr="00CA1E65" w:rsidRDefault="005F07D0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 них: </w:t>
      </w:r>
    </w:p>
    <w:p w:rsidR="005F07D0" w:rsidRPr="00CA1E65" w:rsidRDefault="005F07D0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5F07D0" w:rsidRPr="00CA1E65" w:rsidRDefault="005F07D0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- 12 коррекционных школ. </w:t>
      </w:r>
    </w:p>
    <w:p w:rsidR="005F07D0" w:rsidRPr="00CA1E65" w:rsidRDefault="005F07D0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>И 85 дошкольных образовательных организаций на сумму 1 млрд. 743,71 млн. рублей.</w:t>
      </w: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07D0" w:rsidRPr="00CA1E65" w:rsidRDefault="005F07D0" w:rsidP="00CA1E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>По состоянию на 17 мая работы ведутся в 14 муниципальных школах из</w:t>
      </w:r>
      <w:r w:rsidR="00DA26D5" w:rsidRPr="00CA1E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16.</w:t>
      </w:r>
      <w:r w:rsidRPr="00CA1E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1 объекте работы завершены. 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Работы ведутся в</w:t>
      </w:r>
      <w:r w:rsidR="00DA26D5" w:rsidRPr="00CA1E6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DA26D5"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12 </w:t>
      </w: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объектах. Работы ведутся на 81 ДОО из 85. На одном объекте работы завершены. 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5F07D0" w:rsidRPr="00CA1E65" w:rsidRDefault="005F07D0" w:rsidP="00CA1E65">
      <w:pPr>
        <w:pStyle w:val="a6"/>
        <w:widowControl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5F07D0" w:rsidRPr="00CA1E65" w:rsidRDefault="005F07D0" w:rsidP="00CA1E65">
      <w:pPr>
        <w:pStyle w:val="a6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2018 году запланирован капитальный ремонт 14</w:t>
      </w:r>
      <w:r w:rsidRPr="00CA1E6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-ти</w:t>
      </w:r>
      <w:r w:rsidRPr="00CA1E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детских оздоровительных лагерей (112,0 млн. рублей), строительство 6</w:t>
      </w:r>
      <w:r w:rsidRPr="00CA1E6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-ти </w:t>
      </w:r>
      <w:r w:rsidRPr="00CA1E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детских оздоровительных лагерей (40,5 млн. рублей) и реконструкция 1</w:t>
      </w:r>
      <w:r w:rsidRPr="00CA1E6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-го</w:t>
      </w:r>
      <w:r w:rsidRPr="00CA1E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детского оздоровительного лагеря (40,0 млн. рублей). 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17 мая работы ведутся на двух объектах капитального ремонта. На 12 объектах работы завершены. </w:t>
      </w:r>
    </w:p>
    <w:p w:rsidR="005F07D0" w:rsidRPr="00CA1E65" w:rsidRDefault="005F07D0" w:rsidP="00CA1E65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F07D0" w:rsidRPr="00436656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366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</w:t>
      </w:r>
    </w:p>
    <w:p w:rsidR="005F07D0" w:rsidRPr="00CA1E65" w:rsidRDefault="00DA26D5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11-ти профессиональных образовательных организаций. </w:t>
      </w:r>
      <w:r w:rsidR="005F07D0"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681,38 млн. рублей. 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17 мая работы ведутся на всех объектах. </w:t>
      </w:r>
    </w:p>
    <w:p w:rsidR="005F07D0" w:rsidRPr="00CA1E65" w:rsidRDefault="005F07D0" w:rsidP="00CA1E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F07D0" w:rsidRPr="00CA1E65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5F07D0" w:rsidRPr="00CA1E65" w:rsidRDefault="00DA26D5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42-х объектов культурного назначения. </w:t>
      </w:r>
      <w:r w:rsidR="005F07D0"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342,975 млн. рублей. 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>По состоянию на 17 мая работы ведутся на всех объектах. На 3-х объектах работы завершены.</w:t>
      </w:r>
    </w:p>
    <w:p w:rsidR="005F07D0" w:rsidRPr="00CA1E65" w:rsidRDefault="005F07D0" w:rsidP="00CA1E65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F07D0" w:rsidRPr="00CA1E65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5F07D0" w:rsidRPr="00CA1E65" w:rsidRDefault="00DA26D5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28-ми подростковых клубов и укрепление их материальной базы. </w:t>
      </w:r>
      <w:r w:rsidR="005F07D0"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100,0 млн. рублей. 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>По состоянию на 17 мая работы ведутся на 26 объектах. На 2-х объектах работы завершены.</w:t>
      </w:r>
    </w:p>
    <w:p w:rsidR="00213C46" w:rsidRPr="00CA1E65" w:rsidRDefault="00213C46" w:rsidP="00CA1E65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213C46" w:rsidRPr="00CA1E65" w:rsidRDefault="00213C46" w:rsidP="00CA1E65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5F07D0" w:rsidRPr="00CA1E65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муниципальных образований Республики Татарстан</w:t>
      </w:r>
    </w:p>
    <w:p w:rsidR="005F07D0" w:rsidRPr="00CA1E65" w:rsidRDefault="005F07D0" w:rsidP="00CA1E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>В 2018 году запланирован капитальный ремонт 38-ми зданий (помещений) исполнительных комитетов (Советов) поселений муниципальных образований и строительство 10 объектов.</w:t>
      </w:r>
      <w:r w:rsidR="00DA26D5"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100,0 млн. рублей.  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17 мая работы ведутся на 28-ми объектах из 38-ми. На 10-ти объектах работы завершены. </w:t>
      </w:r>
    </w:p>
    <w:p w:rsidR="00213C46" w:rsidRPr="00CA1E65" w:rsidRDefault="00213C46" w:rsidP="00CA1E65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07D0" w:rsidRPr="00CA1E65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34-х учреждений социального обслуживания и социальной защиты РТ. </w:t>
      </w:r>
      <w:r w:rsidR="00DA26D5" w:rsidRPr="00CA1E65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121,3 млн. рублей.</w:t>
      </w:r>
    </w:p>
    <w:p w:rsidR="005F07D0" w:rsidRPr="00CA1E65" w:rsidRDefault="005F07D0" w:rsidP="00CA1E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17 мая работы ведутся на всех объектах. </w:t>
      </w:r>
    </w:p>
    <w:p w:rsidR="005F07D0" w:rsidRPr="00CA1E65" w:rsidRDefault="005F07D0" w:rsidP="00CA1E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07D0" w:rsidRPr="00CA1E65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 Республики Татарстан</w:t>
      </w:r>
    </w:p>
    <w:p w:rsidR="005F07D0" w:rsidRPr="00CA1E65" w:rsidRDefault="005F07D0" w:rsidP="00CA1E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>Запланирован ремонт 19-ти помещений муниципальных архивов Республики Татарстан.</w:t>
      </w:r>
      <w:r w:rsidR="00DA26D5"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50,0 млн. рублей.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>По состоянию на 17 мая работы ведутся на 12-ти объектах из 19-ти. На 7-ми объектах работы завершены.</w:t>
      </w:r>
      <w:r w:rsidRPr="00CA1E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5F07D0" w:rsidRPr="00CA1E65" w:rsidRDefault="005F07D0" w:rsidP="00CA1E65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F07D0" w:rsidRPr="00CA1E65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5F07D0" w:rsidRPr="00CA1E65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5F07D0" w:rsidRPr="00CA1E65" w:rsidRDefault="005F07D0" w:rsidP="00CA1E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>Запланирован капитальный ремонт    6-ти зданий (помещений) молодежных центров Республики Татарстан и укрепление материальной базы.</w:t>
      </w:r>
      <w:r w:rsidR="00DA26D5" w:rsidRPr="00CA1E65">
        <w:rPr>
          <w:rFonts w:ascii="Times New Roman" w:hAnsi="Times New Roman"/>
          <w:color w:val="000000" w:themeColor="text1"/>
          <w:sz w:val="28"/>
          <w:szCs w:val="28"/>
        </w:rPr>
        <w:t xml:space="preserve"> Объем </w:t>
      </w:r>
      <w:r w:rsidR="00DA26D5" w:rsidRPr="00CA1E65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финансирования программы составляет 88,41 млн. рублей</w:t>
      </w:r>
    </w:p>
    <w:p w:rsidR="00213C46" w:rsidRPr="00CA1E65" w:rsidRDefault="00213C46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07D0" w:rsidRPr="00CA1E65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зданий</w:t>
      </w:r>
    </w:p>
    <w:p w:rsidR="005F07D0" w:rsidRPr="00CA1E65" w:rsidRDefault="005F07D0" w:rsidP="00CA1E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A1E6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амбулаторно-поликлинических учреждений</w:t>
      </w:r>
    </w:p>
    <w:p w:rsidR="005F07D0" w:rsidRPr="00CA1E65" w:rsidRDefault="005F07D0" w:rsidP="00CA1E65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A1E6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120-ти зданий амбулаторно-поликлинических учреждений на общую сумму 3 195,72 млн. рублей</w:t>
      </w:r>
      <w:r w:rsidR="00DA26D5" w:rsidRPr="00CA1E6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5F07D0" w:rsidRPr="00CA1E65" w:rsidRDefault="005F07D0" w:rsidP="00CA1E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E65">
        <w:rPr>
          <w:rFonts w:ascii="Times New Roman" w:hAnsi="Times New Roman"/>
          <w:color w:val="000000" w:themeColor="text1"/>
          <w:sz w:val="28"/>
          <w:szCs w:val="28"/>
        </w:rPr>
        <w:t>По состоянию на 17 мая ведется подготовка проектно-сметной документации, согласование планировочных решений, а также начаты подготовительные работ</w:t>
      </w:r>
      <w:r w:rsidR="00436656">
        <w:rPr>
          <w:rFonts w:ascii="Times New Roman" w:hAnsi="Times New Roman"/>
          <w:color w:val="000000" w:themeColor="text1"/>
          <w:sz w:val="28"/>
          <w:szCs w:val="28"/>
        </w:rPr>
        <w:t xml:space="preserve">ы на 70-ти объектах из 120-ти. </w:t>
      </w:r>
      <w:bookmarkStart w:id="0" w:name="_GoBack"/>
      <w:bookmarkEnd w:id="0"/>
    </w:p>
    <w:p w:rsidR="00213C46" w:rsidRPr="000E3E86" w:rsidRDefault="00213C46" w:rsidP="0035193E">
      <w:pPr>
        <w:widowControl w:val="0"/>
        <w:spacing w:after="0" w:line="240" w:lineRule="auto"/>
        <w:rPr>
          <w:rFonts w:asciiTheme="minorHAnsi" w:hAnsiTheme="minorHAnsi" w:cs="Calibri"/>
          <w:bCs/>
          <w:color w:val="00B050"/>
          <w:sz w:val="32"/>
          <w:szCs w:val="32"/>
        </w:rPr>
      </w:pPr>
    </w:p>
    <w:p w:rsidR="0035193E" w:rsidRDefault="0035193E" w:rsidP="0035193E">
      <w:pPr>
        <w:spacing w:after="0" w:line="360" w:lineRule="auto"/>
        <w:ind w:firstLine="709"/>
        <w:jc w:val="both"/>
        <w:rPr>
          <w:rFonts w:asciiTheme="minorHAnsi" w:hAnsiTheme="minorHAnsi" w:cs="Calibri"/>
          <w:color w:val="00B050"/>
          <w:sz w:val="28"/>
          <w:szCs w:val="28"/>
          <w:lang w:val="x-none"/>
        </w:rPr>
      </w:pPr>
    </w:p>
    <w:sectPr w:rsidR="0035193E" w:rsidSect="0035193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72" w:rsidRDefault="000D2872" w:rsidP="0054715A">
      <w:pPr>
        <w:spacing w:after="0" w:line="240" w:lineRule="auto"/>
      </w:pPr>
      <w:r>
        <w:separator/>
      </w:r>
    </w:p>
  </w:endnote>
  <w:endnote w:type="continuationSeparator" w:id="0">
    <w:p w:rsidR="000D2872" w:rsidRDefault="000D2872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46" w:rsidRDefault="00213C4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36656">
      <w:rPr>
        <w:noProof/>
      </w:rPr>
      <w:t>1</w:t>
    </w:r>
    <w:r>
      <w:rPr>
        <w:noProof/>
      </w:rPr>
      <w:fldChar w:fldCharType="end"/>
    </w:r>
  </w:p>
  <w:p w:rsidR="00213C46" w:rsidRDefault="00213C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72" w:rsidRDefault="000D2872" w:rsidP="0054715A">
      <w:pPr>
        <w:spacing w:after="0" w:line="240" w:lineRule="auto"/>
      </w:pPr>
      <w:r>
        <w:separator/>
      </w:r>
    </w:p>
  </w:footnote>
  <w:footnote w:type="continuationSeparator" w:id="0">
    <w:p w:rsidR="000D2872" w:rsidRDefault="000D2872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5"/>
  </w:num>
  <w:num w:numId="28">
    <w:abstractNumId w:val="26"/>
  </w:num>
  <w:num w:numId="29">
    <w:abstractNumId w:val="7"/>
  </w:num>
  <w:num w:numId="30">
    <w:abstractNumId w:val="2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01"/>
    <w:rsid w:val="000759F3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72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850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83A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1A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29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C46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2FB8"/>
    <w:rsid w:val="0024304D"/>
    <w:rsid w:val="002431C6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495"/>
    <w:rsid w:val="0026082B"/>
    <w:rsid w:val="00260FE5"/>
    <w:rsid w:val="00261467"/>
    <w:rsid w:val="00261935"/>
    <w:rsid w:val="00261E7E"/>
    <w:rsid w:val="00262536"/>
    <w:rsid w:val="002627A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C39"/>
    <w:rsid w:val="002F0B26"/>
    <w:rsid w:val="002F0FD1"/>
    <w:rsid w:val="002F1390"/>
    <w:rsid w:val="002F1909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1BE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93E"/>
    <w:rsid w:val="00351A9D"/>
    <w:rsid w:val="00351CB0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59D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656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531E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3ED8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6D15"/>
    <w:rsid w:val="00537251"/>
    <w:rsid w:val="00537636"/>
    <w:rsid w:val="00540193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80C"/>
    <w:rsid w:val="00575CB5"/>
    <w:rsid w:val="00575F7E"/>
    <w:rsid w:val="00577B8C"/>
    <w:rsid w:val="00577C85"/>
    <w:rsid w:val="0058020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07D0"/>
    <w:rsid w:val="005F1801"/>
    <w:rsid w:val="005F186E"/>
    <w:rsid w:val="005F1C46"/>
    <w:rsid w:val="005F2382"/>
    <w:rsid w:val="005F2525"/>
    <w:rsid w:val="005F3040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461D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4A66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9BB"/>
    <w:rsid w:val="00731A5B"/>
    <w:rsid w:val="00731F01"/>
    <w:rsid w:val="007326C6"/>
    <w:rsid w:val="007329FA"/>
    <w:rsid w:val="00733042"/>
    <w:rsid w:val="00733BDE"/>
    <w:rsid w:val="00733F3D"/>
    <w:rsid w:val="0073402C"/>
    <w:rsid w:val="0073403B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136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2DE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59F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8B3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56E"/>
    <w:rsid w:val="008656E8"/>
    <w:rsid w:val="008658EC"/>
    <w:rsid w:val="00865A7D"/>
    <w:rsid w:val="00865DBA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2C23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A12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2B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0F39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5AB4"/>
    <w:rsid w:val="00A27AD5"/>
    <w:rsid w:val="00A30235"/>
    <w:rsid w:val="00A308D5"/>
    <w:rsid w:val="00A30AD6"/>
    <w:rsid w:val="00A31781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1F9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1E65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5B0E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47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E1A"/>
    <w:rsid w:val="00D620EB"/>
    <w:rsid w:val="00D62339"/>
    <w:rsid w:val="00D6238B"/>
    <w:rsid w:val="00D62C2F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D5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BAF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183C"/>
    <w:rsid w:val="00EC21C3"/>
    <w:rsid w:val="00EC3742"/>
    <w:rsid w:val="00EC385A"/>
    <w:rsid w:val="00EC45AC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1FA7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8F6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96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FE8D"/>
  <w15:docId w15:val="{385F4B4F-70AA-497A-8622-D3610772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5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45C63-D841-486B-9E9A-460D5585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Лазункова</dc:creator>
  <cp:lastModifiedBy>Ленар Залялов</cp:lastModifiedBy>
  <cp:revision>66</cp:revision>
  <cp:lastPrinted>2018-05-18T14:38:00Z</cp:lastPrinted>
  <dcterms:created xsi:type="dcterms:W3CDTF">2018-05-03T14:19:00Z</dcterms:created>
  <dcterms:modified xsi:type="dcterms:W3CDTF">2018-05-18T16:06:00Z</dcterms:modified>
</cp:coreProperties>
</file>