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07E" w:rsidRPr="008F305A" w:rsidRDefault="00D84073" w:rsidP="008F305A">
      <w:pPr>
        <w:widowControl w:val="0"/>
        <w:spacing w:after="0" w:line="240" w:lineRule="auto"/>
        <w:ind w:firstLine="709"/>
        <w:jc w:val="both"/>
        <w:rPr>
          <w:rFonts w:ascii="Times New Roman" w:hAnsi="Times New Roman" w:cs="Times New Roman"/>
          <w:b/>
          <w:sz w:val="28"/>
          <w:szCs w:val="28"/>
        </w:rPr>
      </w:pPr>
      <w:bookmarkStart w:id="0" w:name="_GoBack"/>
      <w:bookmarkEnd w:id="0"/>
      <w:r w:rsidRPr="008F305A">
        <w:rPr>
          <w:rFonts w:ascii="Times New Roman" w:hAnsi="Times New Roman" w:cs="Times New Roman"/>
          <w:sz w:val="28"/>
          <w:szCs w:val="28"/>
        </w:rPr>
        <w:t>Республиканские отраслевые программы строительства и капитального ремонта, утвержденные Президентом РТ</w:t>
      </w:r>
      <w:r w:rsidR="0013314C" w:rsidRPr="008F305A">
        <w:rPr>
          <w:rFonts w:ascii="Times New Roman" w:hAnsi="Times New Roman" w:cs="Times New Roman"/>
          <w:sz w:val="28"/>
          <w:szCs w:val="28"/>
        </w:rPr>
        <w:t>,</w:t>
      </w:r>
      <w:r w:rsidRPr="008F305A">
        <w:rPr>
          <w:rFonts w:ascii="Times New Roman" w:hAnsi="Times New Roman" w:cs="Times New Roman"/>
          <w:sz w:val="28"/>
          <w:szCs w:val="28"/>
        </w:rPr>
        <w:t xml:space="preserve"> в течение последних 5 лет реализуются комплексно нашим Министерством. В том числе</w:t>
      </w:r>
      <w:r w:rsidR="00852AC6" w:rsidRPr="008F305A">
        <w:rPr>
          <w:rFonts w:ascii="Times New Roman" w:hAnsi="Times New Roman" w:cs="Times New Roman"/>
          <w:sz w:val="28"/>
          <w:szCs w:val="28"/>
        </w:rPr>
        <w:t xml:space="preserve"> </w:t>
      </w:r>
      <w:r w:rsidR="00360A76" w:rsidRPr="008F305A">
        <w:rPr>
          <w:rFonts w:ascii="Times New Roman" w:hAnsi="Times New Roman" w:cs="Times New Roman"/>
          <w:b/>
          <w:sz w:val="28"/>
          <w:szCs w:val="28"/>
        </w:rPr>
        <w:t xml:space="preserve">35 социально-направленных государственных программ курируются нами </w:t>
      </w:r>
      <w:r w:rsidR="00852AC6" w:rsidRPr="008F305A">
        <w:rPr>
          <w:rFonts w:ascii="Times New Roman" w:hAnsi="Times New Roman" w:cs="Times New Roman"/>
          <w:b/>
          <w:sz w:val="28"/>
          <w:szCs w:val="28"/>
        </w:rPr>
        <w:t>в 2016 году</w:t>
      </w:r>
      <w:r w:rsidR="00360A76" w:rsidRPr="008F305A">
        <w:rPr>
          <w:rFonts w:ascii="Times New Roman" w:hAnsi="Times New Roman" w:cs="Times New Roman"/>
          <w:b/>
          <w:sz w:val="28"/>
          <w:szCs w:val="28"/>
        </w:rPr>
        <w:t>.</w:t>
      </w:r>
      <w:r w:rsidR="00F4107E" w:rsidRPr="008F305A">
        <w:rPr>
          <w:rFonts w:ascii="Times New Roman" w:hAnsi="Times New Roman" w:cs="Times New Roman"/>
          <w:sz w:val="28"/>
          <w:szCs w:val="28"/>
        </w:rPr>
        <w:t xml:space="preserve"> </w:t>
      </w:r>
    </w:p>
    <w:p w:rsidR="00B410C9" w:rsidRPr="008F305A" w:rsidRDefault="00360A76" w:rsidP="008F305A">
      <w:pPr>
        <w:widowControl w:val="0"/>
        <w:spacing w:after="0" w:line="240" w:lineRule="auto"/>
        <w:ind w:firstLine="709"/>
        <w:jc w:val="both"/>
        <w:rPr>
          <w:rFonts w:ascii="Times New Roman" w:hAnsi="Times New Roman" w:cs="Times New Roman"/>
          <w:b/>
          <w:sz w:val="28"/>
          <w:szCs w:val="28"/>
        </w:rPr>
      </w:pPr>
      <w:r w:rsidRPr="008F305A">
        <w:rPr>
          <w:rFonts w:ascii="Times New Roman" w:hAnsi="Times New Roman" w:cs="Times New Roman"/>
          <w:sz w:val="28"/>
          <w:szCs w:val="28"/>
        </w:rPr>
        <w:t xml:space="preserve">Строительный комплекс - одна из наиболее динамично развивающихся отраслей экономики республики Татарстан: еще в 2007 г. перекрыт рубежный показатель по вводу жилья — 2 млн. кв.м. Дополнительный импульс развитию дала подготовка Универсиаде 2013 г. — всемирным студенческим спортивным соревнованиям. Мы  занимаем лидирующие позиции по вводу жилья в Российской Федерации и продолжаем занимать первые места в Приволжском Федеральном округе. По итогам  2015 года программа жилищного строительства выполнена в полном объеме – это 2,4 млн. кв. метров. </w:t>
      </w:r>
      <w:r w:rsidR="00B410C9" w:rsidRPr="008F305A">
        <w:rPr>
          <w:rFonts w:ascii="Times New Roman" w:hAnsi="Times New Roman" w:cs="Times New Roman"/>
          <w:b/>
          <w:sz w:val="28"/>
          <w:szCs w:val="28"/>
        </w:rPr>
        <w:t xml:space="preserve">В 2016 году планируется построить 2 млн. 401 тыс.кв.м. </w:t>
      </w:r>
    </w:p>
    <w:p w:rsidR="00B410C9" w:rsidRPr="008F305A" w:rsidRDefault="00B410C9" w:rsidP="008F305A">
      <w:pPr>
        <w:widowControl w:val="0"/>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 xml:space="preserve">На </w:t>
      </w:r>
      <w:r w:rsidR="0013314C" w:rsidRPr="008F305A">
        <w:rPr>
          <w:rFonts w:ascii="Times New Roman" w:hAnsi="Times New Roman" w:cs="Times New Roman"/>
          <w:sz w:val="28"/>
          <w:szCs w:val="28"/>
        </w:rPr>
        <w:t>01</w:t>
      </w:r>
      <w:r w:rsidRPr="008F305A">
        <w:rPr>
          <w:rFonts w:ascii="Times New Roman" w:hAnsi="Times New Roman" w:cs="Times New Roman"/>
          <w:sz w:val="28"/>
          <w:szCs w:val="28"/>
        </w:rPr>
        <w:t xml:space="preserve">.08.2016 в республике введено 1 тыс. </w:t>
      </w:r>
      <w:r w:rsidR="0013314C" w:rsidRPr="008F305A">
        <w:rPr>
          <w:rFonts w:ascii="Times New Roman" w:hAnsi="Times New Roman" w:cs="Times New Roman"/>
          <w:sz w:val="28"/>
          <w:szCs w:val="28"/>
        </w:rPr>
        <w:t>213,4</w:t>
      </w:r>
      <w:r w:rsidRPr="008F305A">
        <w:rPr>
          <w:rFonts w:ascii="Times New Roman" w:hAnsi="Times New Roman" w:cs="Times New Roman"/>
          <w:sz w:val="28"/>
          <w:szCs w:val="28"/>
        </w:rPr>
        <w:t xml:space="preserve"> кв.м. жилья (54,6% от годового задания).</w:t>
      </w:r>
    </w:p>
    <w:p w:rsidR="001166C8" w:rsidRPr="008F305A" w:rsidRDefault="001166C8" w:rsidP="008F305A">
      <w:pPr>
        <w:widowControl w:val="0"/>
        <w:spacing w:after="0" w:line="240" w:lineRule="auto"/>
        <w:ind w:firstLine="709"/>
        <w:jc w:val="both"/>
        <w:rPr>
          <w:rFonts w:ascii="Times New Roman" w:hAnsi="Times New Roman" w:cs="Times New Roman"/>
          <w:b/>
          <w:sz w:val="28"/>
          <w:szCs w:val="28"/>
        </w:rPr>
      </w:pPr>
      <w:r w:rsidRPr="008F305A">
        <w:rPr>
          <w:rFonts w:ascii="Times New Roman" w:hAnsi="Times New Roman" w:cs="Times New Roman"/>
          <w:b/>
          <w:sz w:val="28"/>
          <w:szCs w:val="28"/>
        </w:rPr>
        <w:t>Социальная ипотека</w:t>
      </w:r>
      <w:r w:rsidR="00374CB6" w:rsidRPr="008F305A">
        <w:rPr>
          <w:rFonts w:ascii="Times New Roman" w:hAnsi="Times New Roman" w:cs="Times New Roman"/>
          <w:b/>
          <w:sz w:val="28"/>
          <w:szCs w:val="28"/>
        </w:rPr>
        <w:t>.</w:t>
      </w:r>
    </w:p>
    <w:p w:rsidR="00B410C9" w:rsidRPr="008F305A" w:rsidRDefault="00360A76" w:rsidP="008F305A">
      <w:pPr>
        <w:widowControl w:val="0"/>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 xml:space="preserve">Действие программы социальной ипотеки запланировано на долгосрочную перспективу. </w:t>
      </w:r>
      <w:r w:rsidR="00B410C9" w:rsidRPr="008F305A">
        <w:rPr>
          <w:rFonts w:ascii="Times New Roman" w:hAnsi="Times New Roman" w:cs="Times New Roman"/>
          <w:sz w:val="28"/>
          <w:szCs w:val="28"/>
        </w:rPr>
        <w:t>По</w:t>
      </w:r>
      <w:r w:rsidR="00FF2BB6" w:rsidRPr="008F305A">
        <w:rPr>
          <w:rFonts w:ascii="Times New Roman" w:hAnsi="Times New Roman" w:cs="Times New Roman"/>
          <w:sz w:val="28"/>
          <w:szCs w:val="28"/>
        </w:rPr>
        <w:t xml:space="preserve"> этой</w:t>
      </w:r>
      <w:r w:rsidR="00B410C9" w:rsidRPr="008F305A">
        <w:rPr>
          <w:rFonts w:ascii="Times New Roman" w:hAnsi="Times New Roman" w:cs="Times New Roman"/>
          <w:sz w:val="28"/>
          <w:szCs w:val="28"/>
        </w:rPr>
        <w:t xml:space="preserve"> программе </w:t>
      </w:r>
      <w:r w:rsidR="00B410C9" w:rsidRPr="008F305A">
        <w:rPr>
          <w:rFonts w:ascii="Times New Roman" w:hAnsi="Times New Roman" w:cs="Times New Roman"/>
          <w:b/>
          <w:sz w:val="28"/>
          <w:szCs w:val="28"/>
        </w:rPr>
        <w:t>в 2016 году</w:t>
      </w:r>
      <w:r w:rsidR="00B410C9" w:rsidRPr="008F305A">
        <w:rPr>
          <w:rFonts w:ascii="Times New Roman" w:hAnsi="Times New Roman" w:cs="Times New Roman"/>
          <w:sz w:val="28"/>
          <w:szCs w:val="28"/>
        </w:rPr>
        <w:t xml:space="preserve"> предусмотрен ввод 505,4 тыс.кв.м. жилья - 193 жилых дома на 9 тыс. 554 квартиры. </w:t>
      </w:r>
    </w:p>
    <w:p w:rsidR="0013314C" w:rsidRPr="008F305A" w:rsidRDefault="0013314C" w:rsidP="008F305A">
      <w:pPr>
        <w:widowControl w:val="0"/>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На 01.08.2016 введены в эксплуатацию 69 жилых домов общей площадью 117,5 тыс.кв.м. на 2 тыс. 113 квартиры.</w:t>
      </w:r>
    </w:p>
    <w:p w:rsidR="00075F4C" w:rsidRPr="008F305A" w:rsidRDefault="00075F4C" w:rsidP="008F305A">
      <w:pPr>
        <w:widowControl w:val="0"/>
        <w:spacing w:after="0" w:line="240" w:lineRule="auto"/>
        <w:ind w:firstLine="709"/>
        <w:jc w:val="both"/>
        <w:rPr>
          <w:rFonts w:ascii="Times New Roman" w:hAnsi="Times New Roman" w:cs="Times New Roman"/>
          <w:noProof/>
          <w:color w:val="00B050"/>
          <w:sz w:val="28"/>
          <w:szCs w:val="28"/>
        </w:rPr>
      </w:pPr>
      <w:r w:rsidRPr="008F305A">
        <w:rPr>
          <w:rFonts w:ascii="Times New Roman" w:hAnsi="Times New Roman" w:cs="Times New Roman"/>
          <w:noProof/>
          <w:color w:val="00B050"/>
          <w:sz w:val="28"/>
          <w:szCs w:val="28"/>
        </w:rPr>
        <w:t>Всего за период с 2005 по 2015 год по программе социальной ипотеки построено 90 тыс. 846 квартир общей площадью 5 млн. 897 тыс.кв.м. жилья.</w:t>
      </w:r>
    </w:p>
    <w:p w:rsidR="001166C8" w:rsidRPr="008F305A" w:rsidRDefault="00374CB6" w:rsidP="008F305A">
      <w:pPr>
        <w:widowControl w:val="0"/>
        <w:spacing w:after="0" w:line="240" w:lineRule="auto"/>
        <w:ind w:firstLine="709"/>
        <w:jc w:val="both"/>
        <w:rPr>
          <w:rFonts w:ascii="Times New Roman" w:hAnsi="Times New Roman" w:cs="Times New Roman"/>
          <w:b/>
          <w:sz w:val="28"/>
          <w:szCs w:val="28"/>
        </w:rPr>
      </w:pPr>
      <w:r w:rsidRPr="008F305A">
        <w:rPr>
          <w:rFonts w:ascii="Times New Roman" w:hAnsi="Times New Roman" w:cs="Times New Roman"/>
          <w:b/>
          <w:sz w:val="28"/>
          <w:szCs w:val="28"/>
        </w:rPr>
        <w:t>Строительство многоквартирного инвестиционного жилья.</w:t>
      </w:r>
    </w:p>
    <w:p w:rsidR="00B410C9" w:rsidRPr="008F305A" w:rsidRDefault="00B410C9" w:rsidP="008F305A">
      <w:pPr>
        <w:widowControl w:val="0"/>
        <w:spacing w:after="0" w:line="240" w:lineRule="auto"/>
        <w:ind w:firstLine="709"/>
        <w:jc w:val="both"/>
        <w:rPr>
          <w:rFonts w:ascii="Times New Roman" w:hAnsi="Times New Roman" w:cs="Times New Roman"/>
          <w:noProof/>
          <w:color w:val="00B050"/>
          <w:sz w:val="28"/>
          <w:szCs w:val="28"/>
        </w:rPr>
      </w:pPr>
      <w:r w:rsidRPr="008F305A">
        <w:rPr>
          <w:rFonts w:ascii="Times New Roman" w:hAnsi="Times New Roman" w:cs="Times New Roman"/>
          <w:noProof/>
          <w:color w:val="00B050"/>
          <w:sz w:val="28"/>
          <w:szCs w:val="28"/>
        </w:rPr>
        <w:t xml:space="preserve">Ежегодно по данной программе строится порядка 600 тыс.кв.м. -  </w:t>
      </w:r>
      <w:r w:rsidR="00075F4C" w:rsidRPr="008F305A">
        <w:rPr>
          <w:rFonts w:ascii="Times New Roman" w:hAnsi="Times New Roman" w:cs="Times New Roman"/>
          <w:noProof/>
          <w:color w:val="00B050"/>
          <w:sz w:val="28"/>
          <w:szCs w:val="28"/>
        </w:rPr>
        <w:t xml:space="preserve">                      </w:t>
      </w:r>
      <w:r w:rsidRPr="008F305A">
        <w:rPr>
          <w:rFonts w:ascii="Times New Roman" w:hAnsi="Times New Roman" w:cs="Times New Roman"/>
          <w:noProof/>
          <w:color w:val="00B050"/>
          <w:sz w:val="28"/>
          <w:szCs w:val="28"/>
        </w:rPr>
        <w:t>1 млн.кв.м. жилья.</w:t>
      </w:r>
    </w:p>
    <w:p w:rsidR="00360A76" w:rsidRPr="008F305A" w:rsidRDefault="00360A76" w:rsidP="008F305A">
      <w:pPr>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Объем ввода многоквартирного инвестиционного жилья, строительство которого осуществляется коммерческими застройщиками в Казани, Набережных Челнах и других крупных городах республики, составляет 40-43%. Остальные 40% приходятся на малоэтажное строительство.</w:t>
      </w:r>
    </w:p>
    <w:p w:rsidR="00B410C9" w:rsidRPr="008F305A" w:rsidRDefault="00B410C9" w:rsidP="008F305A">
      <w:pPr>
        <w:widowControl w:val="0"/>
        <w:spacing w:after="0" w:line="240" w:lineRule="auto"/>
        <w:ind w:firstLine="709"/>
        <w:jc w:val="both"/>
        <w:rPr>
          <w:rFonts w:ascii="Times New Roman" w:hAnsi="Times New Roman" w:cs="Times New Roman"/>
          <w:sz w:val="28"/>
          <w:szCs w:val="28"/>
        </w:rPr>
      </w:pPr>
      <w:r w:rsidRPr="008F305A">
        <w:rPr>
          <w:rFonts w:ascii="Times New Roman" w:eastAsia="Calibri" w:hAnsi="Times New Roman" w:cs="Times New Roman"/>
          <w:b/>
          <w:sz w:val="28"/>
          <w:szCs w:val="28"/>
        </w:rPr>
        <w:t>В 2016 году</w:t>
      </w:r>
      <w:r w:rsidRPr="008F305A">
        <w:rPr>
          <w:rFonts w:ascii="Times New Roman" w:eastAsia="Calibri" w:hAnsi="Times New Roman" w:cs="Times New Roman"/>
          <w:sz w:val="28"/>
          <w:szCs w:val="28"/>
        </w:rPr>
        <w:t xml:space="preserve"> планируется строительство 99 многоквартирных жилых домов общей площадью 905,8 тыс.кв. метров.</w:t>
      </w:r>
      <w:r w:rsidR="008F305A">
        <w:rPr>
          <w:rFonts w:ascii="Times New Roman" w:eastAsia="Calibri" w:hAnsi="Times New Roman" w:cs="Times New Roman"/>
          <w:sz w:val="28"/>
          <w:szCs w:val="28"/>
        </w:rPr>
        <w:t xml:space="preserve"> </w:t>
      </w:r>
      <w:r w:rsidRPr="008F305A">
        <w:rPr>
          <w:rFonts w:ascii="Times New Roman" w:hAnsi="Times New Roman" w:cs="Times New Roman"/>
          <w:sz w:val="28"/>
          <w:szCs w:val="28"/>
        </w:rPr>
        <w:t xml:space="preserve">На </w:t>
      </w:r>
      <w:r w:rsidR="0013314C" w:rsidRPr="008F305A">
        <w:rPr>
          <w:rFonts w:ascii="Times New Roman" w:hAnsi="Times New Roman" w:cs="Times New Roman"/>
          <w:sz w:val="28"/>
          <w:szCs w:val="28"/>
        </w:rPr>
        <w:t>01</w:t>
      </w:r>
      <w:r w:rsidRPr="008F305A">
        <w:rPr>
          <w:rFonts w:ascii="Times New Roman" w:hAnsi="Times New Roman" w:cs="Times New Roman"/>
          <w:sz w:val="28"/>
          <w:szCs w:val="28"/>
        </w:rPr>
        <w:t xml:space="preserve">.08.2016 введено </w:t>
      </w:r>
      <w:r w:rsidR="0013314C" w:rsidRPr="008F305A">
        <w:rPr>
          <w:rFonts w:ascii="Times New Roman" w:hAnsi="Times New Roman" w:cs="Times New Roman"/>
          <w:sz w:val="28"/>
          <w:szCs w:val="28"/>
        </w:rPr>
        <w:t>37</w:t>
      </w:r>
      <w:r w:rsidRPr="008F305A">
        <w:rPr>
          <w:rFonts w:ascii="Times New Roman" w:hAnsi="Times New Roman" w:cs="Times New Roman"/>
          <w:sz w:val="28"/>
          <w:szCs w:val="28"/>
        </w:rPr>
        <w:t xml:space="preserve"> жилых дома общей площадью </w:t>
      </w:r>
      <w:r w:rsidR="0013314C" w:rsidRPr="008F305A">
        <w:rPr>
          <w:rFonts w:ascii="Times New Roman" w:hAnsi="Times New Roman" w:cs="Times New Roman"/>
          <w:sz w:val="28"/>
          <w:szCs w:val="28"/>
        </w:rPr>
        <w:t>490,6</w:t>
      </w:r>
      <w:r w:rsidRPr="008F305A">
        <w:rPr>
          <w:rFonts w:ascii="Times New Roman" w:hAnsi="Times New Roman" w:cs="Times New Roman"/>
          <w:sz w:val="28"/>
          <w:szCs w:val="28"/>
        </w:rPr>
        <w:t xml:space="preserve"> тыс.кв.м.</w:t>
      </w:r>
    </w:p>
    <w:p w:rsidR="001166C8" w:rsidRPr="008F305A" w:rsidRDefault="00B410C9" w:rsidP="008F305A">
      <w:pPr>
        <w:widowControl w:val="0"/>
        <w:spacing w:after="0" w:line="240" w:lineRule="auto"/>
        <w:ind w:firstLine="709"/>
        <w:jc w:val="both"/>
        <w:rPr>
          <w:rFonts w:ascii="Times New Roman" w:hAnsi="Times New Roman" w:cs="Times New Roman"/>
          <w:sz w:val="28"/>
          <w:szCs w:val="28"/>
        </w:rPr>
      </w:pPr>
      <w:r w:rsidRPr="008F305A">
        <w:rPr>
          <w:rFonts w:ascii="Times New Roman" w:eastAsia="Calibri" w:hAnsi="Times New Roman" w:cs="Times New Roman"/>
          <w:sz w:val="28"/>
          <w:szCs w:val="28"/>
        </w:rPr>
        <w:t>Программа сконцентрирована в 9 муниципальных образованиях – в Казани и Набережные Челны, Альметьевском, Бугульминском, Елабужском, Зеленодольском, Лениногорском, Нижнекамском, Нурлатском муниципальных районах.</w:t>
      </w:r>
    </w:p>
    <w:p w:rsidR="001166C8" w:rsidRPr="008F305A" w:rsidRDefault="00A06904" w:rsidP="008F305A">
      <w:pPr>
        <w:widowControl w:val="0"/>
        <w:spacing w:after="0" w:line="240" w:lineRule="auto"/>
        <w:ind w:firstLine="709"/>
        <w:jc w:val="both"/>
        <w:rPr>
          <w:rFonts w:ascii="Times New Roman" w:hAnsi="Times New Roman" w:cs="Times New Roman"/>
          <w:b/>
          <w:sz w:val="28"/>
          <w:szCs w:val="28"/>
        </w:rPr>
      </w:pPr>
      <w:r w:rsidRPr="008F305A">
        <w:rPr>
          <w:rFonts w:ascii="Times New Roman" w:hAnsi="Times New Roman" w:cs="Times New Roman"/>
          <w:b/>
          <w:sz w:val="28"/>
          <w:szCs w:val="28"/>
        </w:rPr>
        <w:t>М</w:t>
      </w:r>
      <w:r w:rsidR="001166C8" w:rsidRPr="008F305A">
        <w:rPr>
          <w:rFonts w:ascii="Times New Roman" w:hAnsi="Times New Roman" w:cs="Times New Roman"/>
          <w:b/>
          <w:sz w:val="28"/>
          <w:szCs w:val="28"/>
        </w:rPr>
        <w:t>алоэтажно</w:t>
      </w:r>
      <w:r w:rsidRPr="008F305A">
        <w:rPr>
          <w:rFonts w:ascii="Times New Roman" w:hAnsi="Times New Roman" w:cs="Times New Roman"/>
          <w:b/>
          <w:sz w:val="28"/>
          <w:szCs w:val="28"/>
        </w:rPr>
        <w:t>е жилое</w:t>
      </w:r>
      <w:r w:rsidR="001166C8" w:rsidRPr="008F305A">
        <w:rPr>
          <w:rFonts w:ascii="Times New Roman" w:hAnsi="Times New Roman" w:cs="Times New Roman"/>
          <w:b/>
          <w:sz w:val="28"/>
          <w:szCs w:val="28"/>
        </w:rPr>
        <w:t xml:space="preserve"> строительств</w:t>
      </w:r>
      <w:r w:rsidRPr="008F305A">
        <w:rPr>
          <w:rFonts w:ascii="Times New Roman" w:hAnsi="Times New Roman" w:cs="Times New Roman"/>
          <w:b/>
          <w:sz w:val="28"/>
          <w:szCs w:val="28"/>
        </w:rPr>
        <w:t>о</w:t>
      </w:r>
      <w:r w:rsidR="00127841" w:rsidRPr="008F305A">
        <w:rPr>
          <w:rFonts w:ascii="Times New Roman" w:hAnsi="Times New Roman" w:cs="Times New Roman"/>
          <w:b/>
          <w:sz w:val="28"/>
          <w:szCs w:val="28"/>
        </w:rPr>
        <w:t>, в т.ч.</w:t>
      </w:r>
      <w:r w:rsidR="001166C8" w:rsidRPr="008F305A">
        <w:rPr>
          <w:rFonts w:ascii="Times New Roman" w:hAnsi="Times New Roman" w:cs="Times New Roman"/>
          <w:b/>
          <w:sz w:val="28"/>
          <w:szCs w:val="28"/>
        </w:rPr>
        <w:t xml:space="preserve"> </w:t>
      </w:r>
      <w:r w:rsidR="00127841" w:rsidRPr="008F305A">
        <w:rPr>
          <w:rFonts w:ascii="Times New Roman" w:hAnsi="Times New Roman" w:cs="Times New Roman"/>
          <w:b/>
          <w:sz w:val="28"/>
          <w:szCs w:val="28"/>
        </w:rPr>
        <w:t>ИЖС.</w:t>
      </w:r>
    </w:p>
    <w:p w:rsidR="0013314C" w:rsidRPr="008F305A" w:rsidRDefault="00B410C9" w:rsidP="008F305A">
      <w:pPr>
        <w:pStyle w:val="a3"/>
        <w:widowControl w:val="0"/>
        <w:ind w:firstLine="709"/>
        <w:jc w:val="both"/>
        <w:rPr>
          <w:rFonts w:ascii="Times New Roman" w:hAnsi="Times New Roman"/>
          <w:sz w:val="28"/>
          <w:szCs w:val="28"/>
        </w:rPr>
      </w:pPr>
      <w:r w:rsidRPr="008F305A">
        <w:rPr>
          <w:rFonts w:ascii="Times New Roman" w:eastAsiaTheme="minorEastAsia" w:hAnsi="Times New Roman"/>
          <w:b/>
          <w:sz w:val="28"/>
          <w:szCs w:val="28"/>
        </w:rPr>
        <w:t>В 2016</w:t>
      </w:r>
      <w:r w:rsidRPr="008F305A">
        <w:rPr>
          <w:rFonts w:ascii="Times New Roman" w:eastAsiaTheme="minorEastAsia" w:hAnsi="Times New Roman"/>
          <w:sz w:val="28"/>
          <w:szCs w:val="28"/>
        </w:rPr>
        <w:t xml:space="preserve"> году запланировано строительство 9 тыс. малоэтажных жилых домов площадью 990 тыс.кв.м.</w:t>
      </w:r>
      <w:r w:rsidR="008F305A">
        <w:rPr>
          <w:rFonts w:ascii="Times New Roman" w:eastAsiaTheme="minorEastAsia" w:hAnsi="Times New Roman"/>
          <w:sz w:val="28"/>
          <w:szCs w:val="28"/>
        </w:rPr>
        <w:t xml:space="preserve"> </w:t>
      </w:r>
      <w:r w:rsidR="0013314C" w:rsidRPr="008F305A">
        <w:rPr>
          <w:rFonts w:ascii="Times New Roman" w:hAnsi="Times New Roman"/>
          <w:sz w:val="28"/>
          <w:szCs w:val="28"/>
        </w:rPr>
        <w:t>На 01.08.2016 введено 5 тыс. 205 жилых домов общей площадью 572,6 тыс.кв.м.</w:t>
      </w:r>
    </w:p>
    <w:p w:rsidR="00126E1B" w:rsidRPr="008F305A" w:rsidRDefault="00126E1B" w:rsidP="008F305A">
      <w:pPr>
        <w:widowControl w:val="0"/>
        <w:spacing w:after="0" w:line="240" w:lineRule="auto"/>
        <w:ind w:firstLine="709"/>
        <w:jc w:val="both"/>
        <w:rPr>
          <w:rFonts w:ascii="Times New Roman" w:hAnsi="Times New Roman" w:cs="Times New Roman"/>
          <w:noProof/>
          <w:color w:val="00B050"/>
          <w:sz w:val="28"/>
          <w:szCs w:val="28"/>
        </w:rPr>
      </w:pPr>
      <w:r w:rsidRPr="008F305A">
        <w:rPr>
          <w:rFonts w:ascii="Times New Roman" w:hAnsi="Times New Roman" w:cs="Times New Roman"/>
          <w:noProof/>
          <w:color w:val="00B050"/>
          <w:sz w:val="28"/>
          <w:szCs w:val="28"/>
        </w:rPr>
        <w:t>Ежегодно, начиная с 2010 года по данной программе строится порядка 900 тыс.кв.м. -  1,4 млн.кв.м. жилья.</w:t>
      </w:r>
    </w:p>
    <w:p w:rsidR="00B410C9" w:rsidRPr="008F305A" w:rsidRDefault="00B410C9" w:rsidP="008F305A">
      <w:pPr>
        <w:pStyle w:val="a3"/>
        <w:widowControl w:val="0"/>
        <w:ind w:firstLine="709"/>
        <w:jc w:val="both"/>
        <w:rPr>
          <w:rFonts w:ascii="Times New Roman" w:eastAsiaTheme="minorEastAsia" w:hAnsi="Times New Roman"/>
          <w:sz w:val="28"/>
          <w:szCs w:val="28"/>
        </w:rPr>
      </w:pPr>
    </w:p>
    <w:p w:rsidR="00127841" w:rsidRPr="008F305A" w:rsidRDefault="00127841" w:rsidP="008F305A">
      <w:pPr>
        <w:pStyle w:val="a3"/>
        <w:widowControl w:val="0"/>
        <w:ind w:firstLine="709"/>
        <w:jc w:val="both"/>
        <w:rPr>
          <w:rFonts w:ascii="Times New Roman" w:hAnsi="Times New Roman"/>
          <w:b/>
          <w:sz w:val="28"/>
          <w:szCs w:val="28"/>
        </w:rPr>
      </w:pPr>
      <w:r w:rsidRPr="008F305A">
        <w:rPr>
          <w:rFonts w:ascii="Times New Roman" w:hAnsi="Times New Roman"/>
          <w:b/>
          <w:sz w:val="28"/>
          <w:szCs w:val="28"/>
        </w:rPr>
        <w:t>Арендное жилье.</w:t>
      </w:r>
    </w:p>
    <w:p w:rsidR="00126E1B" w:rsidRPr="008F305A" w:rsidRDefault="00126E1B" w:rsidP="008F305A">
      <w:pPr>
        <w:pStyle w:val="a3"/>
        <w:widowControl w:val="0"/>
        <w:ind w:firstLine="709"/>
        <w:jc w:val="both"/>
        <w:rPr>
          <w:rFonts w:ascii="Times New Roman" w:hAnsi="Times New Roman"/>
          <w:sz w:val="28"/>
          <w:szCs w:val="28"/>
        </w:rPr>
      </w:pPr>
      <w:r w:rsidRPr="008F305A">
        <w:rPr>
          <w:rFonts w:ascii="Times New Roman" w:hAnsi="Times New Roman"/>
          <w:b/>
          <w:sz w:val="28"/>
          <w:szCs w:val="28"/>
        </w:rPr>
        <w:lastRenderedPageBreak/>
        <w:t>В 2016</w:t>
      </w:r>
      <w:r w:rsidRPr="008F305A">
        <w:rPr>
          <w:rFonts w:ascii="Times New Roman" w:hAnsi="Times New Roman"/>
          <w:sz w:val="28"/>
          <w:szCs w:val="28"/>
        </w:rPr>
        <w:t xml:space="preserve"> году в рамках программы строительства арендного жилья запланировано строительство 22 жилых домов общей площадью 14,4 тыс.кв.м. На сегодняшний день все жилые дома завершены строительством и введены в эксплуатацию.</w:t>
      </w:r>
    </w:p>
    <w:p w:rsidR="00875C67" w:rsidRPr="008F305A" w:rsidRDefault="00875C67" w:rsidP="008F305A">
      <w:pPr>
        <w:widowControl w:val="0"/>
        <w:spacing w:after="0" w:line="240" w:lineRule="auto"/>
        <w:ind w:firstLine="709"/>
        <w:jc w:val="both"/>
        <w:rPr>
          <w:rFonts w:ascii="Times New Roman" w:hAnsi="Times New Roman" w:cs="Times New Roman"/>
          <w:noProof/>
          <w:color w:val="00B050"/>
          <w:sz w:val="28"/>
          <w:szCs w:val="28"/>
        </w:rPr>
      </w:pPr>
      <w:r w:rsidRPr="008F305A">
        <w:rPr>
          <w:rFonts w:ascii="Times New Roman" w:hAnsi="Times New Roman" w:cs="Times New Roman"/>
          <w:noProof/>
          <w:color w:val="00B050"/>
          <w:sz w:val="28"/>
          <w:szCs w:val="28"/>
        </w:rPr>
        <w:t>За годы реализации программы с 2011 года в республике введено в эксплуатацию 76 арендных дома на 1 тыс. 757 квартир общей площадью 96,5 тыс.кв.м. Указанные объекты расположены по месту нахождения организаций, работникам которых выделяется жильем в найм</w:t>
      </w:r>
      <w:r w:rsidR="00126E1B" w:rsidRPr="008F305A">
        <w:rPr>
          <w:rFonts w:ascii="Times New Roman" w:hAnsi="Times New Roman" w:cs="Times New Roman"/>
          <w:noProof/>
          <w:color w:val="00B050"/>
          <w:sz w:val="28"/>
          <w:szCs w:val="28"/>
        </w:rPr>
        <w:t>.</w:t>
      </w:r>
    </w:p>
    <w:p w:rsidR="00374CB6" w:rsidRPr="008F305A" w:rsidRDefault="00A06904" w:rsidP="008F305A">
      <w:pPr>
        <w:widowControl w:val="0"/>
        <w:spacing w:after="0" w:line="240" w:lineRule="auto"/>
        <w:ind w:firstLine="709"/>
        <w:jc w:val="both"/>
        <w:rPr>
          <w:rFonts w:ascii="Times New Roman" w:hAnsi="Times New Roman" w:cs="Times New Roman"/>
          <w:b/>
          <w:sz w:val="28"/>
          <w:szCs w:val="28"/>
        </w:rPr>
      </w:pPr>
      <w:r w:rsidRPr="008F305A">
        <w:rPr>
          <w:rFonts w:ascii="Times New Roman" w:hAnsi="Times New Roman" w:cs="Times New Roman"/>
          <w:b/>
          <w:sz w:val="28"/>
          <w:szCs w:val="28"/>
        </w:rPr>
        <w:t>Жилье для ветеранов ВОВ</w:t>
      </w:r>
      <w:r w:rsidR="00374CB6" w:rsidRPr="008F305A">
        <w:rPr>
          <w:rFonts w:ascii="Times New Roman" w:hAnsi="Times New Roman" w:cs="Times New Roman"/>
          <w:b/>
          <w:sz w:val="28"/>
          <w:szCs w:val="28"/>
        </w:rPr>
        <w:t>.</w:t>
      </w:r>
    </w:p>
    <w:p w:rsidR="00875C67" w:rsidRPr="008F305A" w:rsidRDefault="00126E1B" w:rsidP="008F305A">
      <w:pPr>
        <w:widowControl w:val="0"/>
        <w:spacing w:after="0" w:line="240" w:lineRule="auto"/>
        <w:ind w:firstLine="709"/>
        <w:jc w:val="both"/>
        <w:rPr>
          <w:rFonts w:ascii="Times New Roman" w:hAnsi="Times New Roman" w:cs="Times New Roman"/>
          <w:noProof/>
          <w:color w:val="00B050"/>
          <w:sz w:val="28"/>
          <w:szCs w:val="28"/>
        </w:rPr>
      </w:pPr>
      <w:r w:rsidRPr="008F305A">
        <w:rPr>
          <w:rFonts w:ascii="Times New Roman" w:eastAsia="Calibri" w:hAnsi="Times New Roman" w:cs="Times New Roman"/>
          <w:sz w:val="28"/>
          <w:szCs w:val="28"/>
        </w:rPr>
        <w:t xml:space="preserve">На </w:t>
      </w:r>
      <w:r w:rsidR="0013314C" w:rsidRPr="008F305A">
        <w:rPr>
          <w:rFonts w:ascii="Times New Roman" w:eastAsia="Calibri" w:hAnsi="Times New Roman" w:cs="Times New Roman"/>
          <w:sz w:val="28"/>
          <w:szCs w:val="28"/>
        </w:rPr>
        <w:t>01</w:t>
      </w:r>
      <w:r w:rsidRPr="008F305A">
        <w:rPr>
          <w:rFonts w:ascii="Times New Roman" w:eastAsia="Calibri" w:hAnsi="Times New Roman" w:cs="Times New Roman"/>
          <w:sz w:val="28"/>
          <w:szCs w:val="28"/>
        </w:rPr>
        <w:t>.08.2016 введено в эксплуатацию 14 жилых домов для 7</w:t>
      </w:r>
      <w:r w:rsidR="0013314C" w:rsidRPr="008F305A">
        <w:rPr>
          <w:rFonts w:ascii="Times New Roman" w:eastAsia="Calibri" w:hAnsi="Times New Roman" w:cs="Times New Roman"/>
          <w:sz w:val="28"/>
          <w:szCs w:val="28"/>
        </w:rPr>
        <w:t>1</w:t>
      </w:r>
      <w:r w:rsidRPr="008F305A">
        <w:rPr>
          <w:rFonts w:ascii="Times New Roman" w:eastAsia="Calibri" w:hAnsi="Times New Roman" w:cs="Times New Roman"/>
          <w:sz w:val="28"/>
          <w:szCs w:val="28"/>
        </w:rPr>
        <w:t xml:space="preserve"> ветеран</w:t>
      </w:r>
      <w:r w:rsidR="0013314C" w:rsidRPr="008F305A">
        <w:rPr>
          <w:rFonts w:ascii="Times New Roman" w:eastAsia="Calibri" w:hAnsi="Times New Roman" w:cs="Times New Roman"/>
          <w:sz w:val="28"/>
          <w:szCs w:val="28"/>
        </w:rPr>
        <w:t>а</w:t>
      </w:r>
      <w:r w:rsidRPr="008F305A">
        <w:rPr>
          <w:rFonts w:ascii="Times New Roman" w:eastAsia="Calibri" w:hAnsi="Times New Roman" w:cs="Times New Roman"/>
          <w:sz w:val="28"/>
          <w:szCs w:val="28"/>
        </w:rPr>
        <w:t>. Продолжается строительство 40 домов для 177 ветеранов ВОВ.</w:t>
      </w:r>
      <w:r w:rsidR="008F305A">
        <w:rPr>
          <w:rFonts w:ascii="Times New Roman" w:eastAsia="Calibri" w:hAnsi="Times New Roman" w:cs="Times New Roman"/>
          <w:sz w:val="28"/>
          <w:szCs w:val="28"/>
        </w:rPr>
        <w:t xml:space="preserve"> </w:t>
      </w:r>
      <w:r w:rsidR="00875C67" w:rsidRPr="008F305A">
        <w:rPr>
          <w:rFonts w:ascii="Times New Roman" w:hAnsi="Times New Roman" w:cs="Times New Roman"/>
          <w:noProof/>
          <w:color w:val="00B050"/>
          <w:sz w:val="28"/>
          <w:szCs w:val="28"/>
        </w:rPr>
        <w:t xml:space="preserve">Всего с 2010 по 2015 год в Республике Татарстан улучшили свои жилищные условия 18 тыс. </w:t>
      </w:r>
      <w:r w:rsidR="00F52592" w:rsidRPr="008F305A">
        <w:rPr>
          <w:rFonts w:ascii="Times New Roman" w:hAnsi="Times New Roman" w:cs="Times New Roman"/>
          <w:noProof/>
          <w:color w:val="00B050"/>
          <w:sz w:val="28"/>
          <w:szCs w:val="28"/>
        </w:rPr>
        <w:t>335</w:t>
      </w:r>
      <w:r w:rsidR="00875C67" w:rsidRPr="008F305A">
        <w:rPr>
          <w:rFonts w:ascii="Times New Roman" w:hAnsi="Times New Roman" w:cs="Times New Roman"/>
          <w:noProof/>
          <w:color w:val="00B050"/>
          <w:sz w:val="28"/>
          <w:szCs w:val="28"/>
        </w:rPr>
        <w:t xml:space="preserve"> ветеранов ВОВ, в том числе построено 1 тыс. 345 домов для 8 тыс. 133 ветеранов.</w:t>
      </w:r>
    </w:p>
    <w:p w:rsidR="001166C8" w:rsidRPr="008F305A" w:rsidRDefault="00127841" w:rsidP="008F305A">
      <w:pPr>
        <w:widowControl w:val="0"/>
        <w:spacing w:after="0" w:line="240" w:lineRule="auto"/>
        <w:ind w:firstLine="709"/>
        <w:jc w:val="both"/>
        <w:rPr>
          <w:rFonts w:ascii="Times New Roman" w:hAnsi="Times New Roman" w:cs="Times New Roman"/>
          <w:b/>
          <w:sz w:val="28"/>
          <w:szCs w:val="28"/>
        </w:rPr>
      </w:pPr>
      <w:r w:rsidRPr="008F305A">
        <w:rPr>
          <w:rFonts w:ascii="Times New Roman" w:hAnsi="Times New Roman" w:cs="Times New Roman"/>
          <w:b/>
          <w:color w:val="000000" w:themeColor="text1"/>
          <w:sz w:val="28"/>
          <w:szCs w:val="28"/>
        </w:rPr>
        <w:t xml:space="preserve">Строительство административно-жилых комплексов </w:t>
      </w:r>
      <w:r w:rsidRPr="008F305A">
        <w:rPr>
          <w:rFonts w:ascii="Times New Roman" w:hAnsi="Times New Roman" w:cs="Times New Roman"/>
          <w:b/>
          <w:sz w:val="28"/>
          <w:szCs w:val="28"/>
        </w:rPr>
        <w:t>для участковых оперуполномоченных</w:t>
      </w:r>
      <w:r w:rsidR="001166C8" w:rsidRPr="008F305A">
        <w:rPr>
          <w:rFonts w:ascii="Times New Roman" w:hAnsi="Times New Roman" w:cs="Times New Roman"/>
          <w:b/>
          <w:sz w:val="28"/>
          <w:szCs w:val="28"/>
        </w:rPr>
        <w:t>.</w:t>
      </w:r>
    </w:p>
    <w:p w:rsidR="00126E1B" w:rsidRPr="008F305A" w:rsidRDefault="00126E1B" w:rsidP="008F305A">
      <w:pPr>
        <w:pStyle w:val="ConsPlusTitle"/>
        <w:ind w:firstLine="709"/>
        <w:contextualSpacing/>
        <w:jc w:val="both"/>
      </w:pPr>
      <w:r w:rsidRPr="008F305A">
        <w:rPr>
          <w:rFonts w:eastAsiaTheme="minorEastAsia"/>
          <w:bCs w:val="0"/>
        </w:rPr>
        <w:t>В 2016</w:t>
      </w:r>
      <w:r w:rsidRPr="008F305A">
        <w:rPr>
          <w:rFonts w:eastAsiaTheme="minorEastAsia"/>
          <w:b w:val="0"/>
          <w:bCs w:val="0"/>
        </w:rPr>
        <w:t xml:space="preserve"> году запланировано строительство 18 административно-жилых комплекса в 8 муниципальных образованиях общей площадью 1,6 тыс.кв.м. и объемом инвестиций 66,6 млн. руб.</w:t>
      </w:r>
      <w:r w:rsidR="008F305A">
        <w:rPr>
          <w:rFonts w:eastAsiaTheme="minorEastAsia"/>
          <w:b w:val="0"/>
          <w:bCs w:val="0"/>
        </w:rPr>
        <w:t xml:space="preserve"> </w:t>
      </w:r>
      <w:r w:rsidRPr="008F305A">
        <w:t xml:space="preserve">На </w:t>
      </w:r>
      <w:r w:rsidR="0013314C" w:rsidRPr="008F305A">
        <w:t>01</w:t>
      </w:r>
      <w:r w:rsidRPr="008F305A">
        <w:t xml:space="preserve">.08.2016 введены в эксплуатацию </w:t>
      </w:r>
      <w:r w:rsidR="0013314C" w:rsidRPr="008F305A">
        <w:t>2</w:t>
      </w:r>
      <w:r w:rsidRPr="008F305A">
        <w:t xml:space="preserve"> административно-жилых комплекса.</w:t>
      </w:r>
    </w:p>
    <w:p w:rsidR="00FA1EBB" w:rsidRPr="008F305A" w:rsidRDefault="00F7383F" w:rsidP="008F305A">
      <w:pPr>
        <w:widowControl w:val="0"/>
        <w:spacing w:after="0" w:line="240" w:lineRule="auto"/>
        <w:ind w:firstLine="709"/>
        <w:jc w:val="both"/>
        <w:rPr>
          <w:rFonts w:ascii="Times New Roman" w:eastAsia="Times New Roman" w:hAnsi="Times New Roman" w:cs="Times New Roman"/>
          <w:b/>
          <w:color w:val="FF0000"/>
          <w:sz w:val="28"/>
          <w:szCs w:val="28"/>
          <w:u w:val="single"/>
        </w:rPr>
      </w:pPr>
      <w:r w:rsidRPr="008F305A">
        <w:rPr>
          <w:rFonts w:ascii="Times New Roman" w:hAnsi="Times New Roman" w:cs="Times New Roman"/>
          <w:noProof/>
          <w:color w:val="00B050"/>
          <w:sz w:val="28"/>
          <w:szCs w:val="28"/>
        </w:rPr>
        <w:t xml:space="preserve">Всего с 2013 по 2015 год в Республике Татарстан построено 160 административно-жилых комплексов на общую сумму более </w:t>
      </w:r>
      <w:r w:rsidR="008F305A">
        <w:rPr>
          <w:rFonts w:ascii="Times New Roman" w:hAnsi="Times New Roman" w:cs="Times New Roman"/>
          <w:noProof/>
          <w:color w:val="00B050"/>
          <w:sz w:val="28"/>
          <w:szCs w:val="28"/>
        </w:rPr>
        <w:t xml:space="preserve"> </w:t>
      </w:r>
      <w:r w:rsidRPr="008F305A">
        <w:rPr>
          <w:rFonts w:ascii="Times New Roman" w:hAnsi="Times New Roman" w:cs="Times New Roman"/>
          <w:noProof/>
          <w:color w:val="00B050"/>
          <w:sz w:val="28"/>
          <w:szCs w:val="28"/>
        </w:rPr>
        <w:t>400 млн.руб.</w:t>
      </w:r>
      <w:r w:rsidR="00FA1EBB" w:rsidRPr="008F305A">
        <w:rPr>
          <w:rFonts w:ascii="Times New Roman" w:eastAsia="Times New Roman" w:hAnsi="Times New Roman" w:cs="Times New Roman"/>
          <w:b/>
          <w:color w:val="FF0000"/>
          <w:sz w:val="28"/>
          <w:szCs w:val="28"/>
          <w:u w:val="single"/>
        </w:rPr>
        <w:t xml:space="preserve"> </w:t>
      </w:r>
    </w:p>
    <w:p w:rsidR="00E9039D" w:rsidRPr="008F305A" w:rsidRDefault="00A06904" w:rsidP="008F305A">
      <w:pPr>
        <w:widowControl w:val="0"/>
        <w:spacing w:after="0" w:line="240" w:lineRule="auto"/>
        <w:ind w:firstLine="709"/>
        <w:jc w:val="both"/>
        <w:rPr>
          <w:rFonts w:ascii="Times New Roman" w:hAnsi="Times New Roman" w:cs="Times New Roman"/>
          <w:b/>
          <w:bCs/>
          <w:sz w:val="28"/>
          <w:szCs w:val="28"/>
        </w:rPr>
      </w:pPr>
      <w:r w:rsidRPr="008F305A">
        <w:rPr>
          <w:rFonts w:ascii="Times New Roman" w:hAnsi="Times New Roman" w:cs="Times New Roman"/>
          <w:b/>
          <w:bCs/>
          <w:sz w:val="28"/>
          <w:szCs w:val="28"/>
        </w:rPr>
        <w:t>Обеспечение ж</w:t>
      </w:r>
      <w:r w:rsidR="00E9039D" w:rsidRPr="008F305A">
        <w:rPr>
          <w:rFonts w:ascii="Times New Roman" w:hAnsi="Times New Roman" w:cs="Times New Roman"/>
          <w:b/>
          <w:bCs/>
          <w:sz w:val="28"/>
          <w:szCs w:val="28"/>
        </w:rPr>
        <w:t>илье</w:t>
      </w:r>
      <w:r w:rsidRPr="008F305A">
        <w:rPr>
          <w:rFonts w:ascii="Times New Roman" w:hAnsi="Times New Roman" w:cs="Times New Roman"/>
          <w:b/>
          <w:bCs/>
          <w:sz w:val="28"/>
          <w:szCs w:val="28"/>
        </w:rPr>
        <w:t>м</w:t>
      </w:r>
      <w:r w:rsidR="00E9039D" w:rsidRPr="008F305A">
        <w:rPr>
          <w:rFonts w:ascii="Times New Roman" w:hAnsi="Times New Roman" w:cs="Times New Roman"/>
          <w:b/>
          <w:bCs/>
          <w:sz w:val="28"/>
          <w:szCs w:val="28"/>
        </w:rPr>
        <w:t xml:space="preserve"> молодых семей.</w:t>
      </w:r>
    </w:p>
    <w:p w:rsidR="00C875FD" w:rsidRPr="008F305A" w:rsidRDefault="00376F42" w:rsidP="008F305A">
      <w:pPr>
        <w:widowControl w:val="0"/>
        <w:spacing w:after="0" w:line="240" w:lineRule="auto"/>
        <w:ind w:firstLine="709"/>
        <w:jc w:val="both"/>
        <w:rPr>
          <w:rFonts w:ascii="Times New Roman" w:hAnsi="Times New Roman" w:cs="Times New Roman"/>
          <w:noProof/>
          <w:color w:val="00B050"/>
          <w:sz w:val="28"/>
          <w:szCs w:val="28"/>
        </w:rPr>
      </w:pPr>
      <w:r w:rsidRPr="008F305A">
        <w:rPr>
          <w:rFonts w:ascii="Times New Roman" w:hAnsi="Times New Roman" w:cs="Times New Roman"/>
          <w:b/>
          <w:bCs/>
          <w:sz w:val="28"/>
          <w:szCs w:val="28"/>
        </w:rPr>
        <w:t>На 2016 год</w:t>
      </w:r>
      <w:r w:rsidRPr="008F305A">
        <w:rPr>
          <w:rFonts w:ascii="Times New Roman" w:hAnsi="Times New Roman" w:cs="Times New Roman"/>
          <w:bCs/>
          <w:sz w:val="28"/>
          <w:szCs w:val="28"/>
        </w:rPr>
        <w:t xml:space="preserve"> в бюджете РТ предусмотрено 50 млн.руб, в бюджете РФ – 16 млн. 701 тыс.руб. Планируется обеспечить 81 молодую семью.</w:t>
      </w:r>
      <w:r w:rsidR="008F305A">
        <w:rPr>
          <w:rFonts w:ascii="Times New Roman" w:hAnsi="Times New Roman" w:cs="Times New Roman"/>
          <w:bCs/>
          <w:sz w:val="28"/>
          <w:szCs w:val="28"/>
        </w:rPr>
        <w:t xml:space="preserve"> </w:t>
      </w:r>
      <w:r w:rsidR="00C875FD" w:rsidRPr="008F305A">
        <w:rPr>
          <w:rFonts w:ascii="Times New Roman" w:hAnsi="Times New Roman" w:cs="Times New Roman"/>
          <w:b/>
          <w:noProof/>
          <w:color w:val="00B050"/>
          <w:sz w:val="28"/>
          <w:szCs w:val="28"/>
        </w:rPr>
        <w:t>С 2006</w:t>
      </w:r>
      <w:r w:rsidR="00A16162" w:rsidRPr="008F305A">
        <w:rPr>
          <w:rFonts w:ascii="Times New Roman" w:hAnsi="Times New Roman" w:cs="Times New Roman"/>
          <w:b/>
          <w:noProof/>
          <w:color w:val="00B050"/>
          <w:sz w:val="28"/>
          <w:szCs w:val="28"/>
        </w:rPr>
        <w:t>г.</w:t>
      </w:r>
      <w:r w:rsidR="00C875FD" w:rsidRPr="008F305A">
        <w:rPr>
          <w:rFonts w:ascii="Times New Roman" w:hAnsi="Times New Roman" w:cs="Times New Roman"/>
          <w:b/>
          <w:noProof/>
          <w:color w:val="00B050"/>
          <w:sz w:val="28"/>
          <w:szCs w:val="28"/>
        </w:rPr>
        <w:t xml:space="preserve"> </w:t>
      </w:r>
      <w:r w:rsidR="00C875FD" w:rsidRPr="008F305A">
        <w:rPr>
          <w:rFonts w:ascii="Times New Roman" w:hAnsi="Times New Roman" w:cs="Times New Roman"/>
          <w:noProof/>
          <w:color w:val="00B050"/>
          <w:sz w:val="28"/>
          <w:szCs w:val="28"/>
        </w:rPr>
        <w:t>в рамках подпрограммы «Обеспечение жильем молодых семей» ФЦП «Жилище» получили социальные выплаты и улучшили жилищные условия 7</w:t>
      </w:r>
      <w:r w:rsidR="00AD0AA8" w:rsidRPr="008F305A">
        <w:rPr>
          <w:rFonts w:ascii="Times New Roman" w:hAnsi="Times New Roman" w:cs="Times New Roman"/>
          <w:noProof/>
          <w:color w:val="00B050"/>
          <w:sz w:val="28"/>
          <w:szCs w:val="28"/>
        </w:rPr>
        <w:t xml:space="preserve"> тыс.</w:t>
      </w:r>
      <w:r w:rsidR="00C875FD" w:rsidRPr="008F305A">
        <w:rPr>
          <w:rFonts w:ascii="Times New Roman" w:hAnsi="Times New Roman" w:cs="Times New Roman"/>
          <w:noProof/>
          <w:color w:val="00B050"/>
          <w:sz w:val="28"/>
          <w:szCs w:val="28"/>
        </w:rPr>
        <w:t xml:space="preserve"> 629 молодых семей.</w:t>
      </w:r>
    </w:p>
    <w:p w:rsidR="00C875FD" w:rsidRPr="008F305A" w:rsidRDefault="00C875FD" w:rsidP="008F305A">
      <w:pPr>
        <w:widowControl w:val="0"/>
        <w:spacing w:after="0" w:line="240" w:lineRule="auto"/>
        <w:ind w:firstLine="709"/>
        <w:jc w:val="both"/>
        <w:rPr>
          <w:rFonts w:ascii="Times New Roman" w:hAnsi="Times New Roman" w:cs="Times New Roman"/>
          <w:noProof/>
          <w:color w:val="00B050"/>
          <w:sz w:val="28"/>
          <w:szCs w:val="28"/>
        </w:rPr>
      </w:pPr>
      <w:r w:rsidRPr="008F305A">
        <w:rPr>
          <w:rFonts w:ascii="Times New Roman" w:hAnsi="Times New Roman" w:cs="Times New Roman"/>
          <w:noProof/>
          <w:color w:val="00B050"/>
          <w:sz w:val="28"/>
          <w:szCs w:val="28"/>
        </w:rPr>
        <w:t>Объем финансирования:1</w:t>
      </w:r>
      <w:r w:rsidR="00AD0AA8" w:rsidRPr="008F305A">
        <w:rPr>
          <w:rFonts w:ascii="Times New Roman" w:hAnsi="Times New Roman" w:cs="Times New Roman"/>
          <w:noProof/>
          <w:color w:val="00B050"/>
          <w:sz w:val="28"/>
          <w:szCs w:val="28"/>
        </w:rPr>
        <w:t xml:space="preserve"> млн.</w:t>
      </w:r>
      <w:r w:rsidRPr="008F305A">
        <w:rPr>
          <w:rFonts w:ascii="Times New Roman" w:hAnsi="Times New Roman" w:cs="Times New Roman"/>
          <w:noProof/>
          <w:color w:val="00B050"/>
          <w:sz w:val="28"/>
          <w:szCs w:val="28"/>
        </w:rPr>
        <w:t xml:space="preserve"> 730 </w:t>
      </w:r>
      <w:r w:rsidR="00AD0AA8" w:rsidRPr="008F305A">
        <w:rPr>
          <w:rFonts w:ascii="Times New Roman" w:hAnsi="Times New Roman" w:cs="Times New Roman"/>
          <w:noProof/>
          <w:color w:val="00B050"/>
          <w:sz w:val="28"/>
          <w:szCs w:val="28"/>
        </w:rPr>
        <w:t>тыс</w:t>
      </w:r>
      <w:r w:rsidRPr="008F305A">
        <w:rPr>
          <w:rFonts w:ascii="Times New Roman" w:hAnsi="Times New Roman" w:cs="Times New Roman"/>
          <w:noProof/>
          <w:color w:val="00B050"/>
          <w:sz w:val="28"/>
          <w:szCs w:val="28"/>
        </w:rPr>
        <w:t>.руб</w:t>
      </w:r>
      <w:r w:rsidR="00DE51F3" w:rsidRPr="008F305A">
        <w:rPr>
          <w:rFonts w:ascii="Times New Roman" w:hAnsi="Times New Roman" w:cs="Times New Roman"/>
          <w:noProof/>
          <w:color w:val="00B050"/>
          <w:sz w:val="28"/>
          <w:szCs w:val="28"/>
        </w:rPr>
        <w:t>.</w:t>
      </w:r>
      <w:r w:rsidRPr="008F305A">
        <w:rPr>
          <w:rFonts w:ascii="Times New Roman" w:hAnsi="Times New Roman" w:cs="Times New Roman"/>
          <w:noProof/>
          <w:color w:val="00B050"/>
          <w:sz w:val="28"/>
          <w:szCs w:val="28"/>
        </w:rPr>
        <w:t xml:space="preserve"> - Федеральный бюджет</w:t>
      </w:r>
      <w:r w:rsidR="008F305A">
        <w:rPr>
          <w:rFonts w:ascii="Times New Roman" w:hAnsi="Times New Roman" w:cs="Times New Roman"/>
          <w:noProof/>
          <w:color w:val="00B050"/>
          <w:sz w:val="28"/>
          <w:szCs w:val="28"/>
        </w:rPr>
        <w:t xml:space="preserve">; </w:t>
      </w:r>
      <w:r w:rsidRPr="008F305A">
        <w:rPr>
          <w:rFonts w:ascii="Times New Roman" w:hAnsi="Times New Roman" w:cs="Times New Roman"/>
          <w:noProof/>
          <w:color w:val="00B050"/>
          <w:sz w:val="28"/>
          <w:szCs w:val="28"/>
        </w:rPr>
        <w:t xml:space="preserve"> 2</w:t>
      </w:r>
      <w:r w:rsidR="00AD0AA8" w:rsidRPr="008F305A">
        <w:rPr>
          <w:rFonts w:ascii="Times New Roman" w:hAnsi="Times New Roman" w:cs="Times New Roman"/>
          <w:noProof/>
          <w:color w:val="00B050"/>
          <w:sz w:val="28"/>
          <w:szCs w:val="28"/>
        </w:rPr>
        <w:t xml:space="preserve"> млн.</w:t>
      </w:r>
      <w:r w:rsidRPr="008F305A">
        <w:rPr>
          <w:rFonts w:ascii="Times New Roman" w:hAnsi="Times New Roman" w:cs="Times New Roman"/>
          <w:noProof/>
          <w:color w:val="00B050"/>
          <w:sz w:val="28"/>
          <w:szCs w:val="28"/>
        </w:rPr>
        <w:t xml:space="preserve"> 315 </w:t>
      </w:r>
      <w:r w:rsidR="00AD0AA8" w:rsidRPr="008F305A">
        <w:rPr>
          <w:rFonts w:ascii="Times New Roman" w:hAnsi="Times New Roman" w:cs="Times New Roman"/>
          <w:noProof/>
          <w:color w:val="00B050"/>
          <w:sz w:val="28"/>
          <w:szCs w:val="28"/>
        </w:rPr>
        <w:t>тыс</w:t>
      </w:r>
      <w:r w:rsidRPr="008F305A">
        <w:rPr>
          <w:rFonts w:ascii="Times New Roman" w:hAnsi="Times New Roman" w:cs="Times New Roman"/>
          <w:noProof/>
          <w:color w:val="00B050"/>
          <w:sz w:val="28"/>
          <w:szCs w:val="28"/>
        </w:rPr>
        <w:t>.руб</w:t>
      </w:r>
      <w:r w:rsidR="00DE51F3" w:rsidRPr="008F305A">
        <w:rPr>
          <w:rFonts w:ascii="Times New Roman" w:hAnsi="Times New Roman" w:cs="Times New Roman"/>
          <w:noProof/>
          <w:color w:val="00B050"/>
          <w:sz w:val="28"/>
          <w:szCs w:val="28"/>
        </w:rPr>
        <w:t>.</w:t>
      </w:r>
      <w:r w:rsidRPr="008F305A">
        <w:rPr>
          <w:rFonts w:ascii="Times New Roman" w:hAnsi="Times New Roman" w:cs="Times New Roman"/>
          <w:noProof/>
          <w:color w:val="00B050"/>
          <w:sz w:val="28"/>
          <w:szCs w:val="28"/>
        </w:rPr>
        <w:t xml:space="preserve"> - Республиканский бюджет.</w:t>
      </w:r>
    </w:p>
    <w:p w:rsidR="00C875FD" w:rsidRPr="008F305A" w:rsidRDefault="00C875FD" w:rsidP="008F305A">
      <w:pPr>
        <w:widowControl w:val="0"/>
        <w:spacing w:after="0" w:line="240" w:lineRule="auto"/>
        <w:ind w:firstLine="709"/>
        <w:jc w:val="both"/>
        <w:rPr>
          <w:rFonts w:ascii="Times New Roman" w:hAnsi="Times New Roman" w:cs="Times New Roman"/>
          <w:noProof/>
          <w:color w:val="00B050"/>
          <w:sz w:val="28"/>
          <w:szCs w:val="28"/>
        </w:rPr>
      </w:pPr>
      <w:r w:rsidRPr="008F305A">
        <w:rPr>
          <w:rFonts w:ascii="Times New Roman" w:hAnsi="Times New Roman" w:cs="Times New Roman"/>
          <w:noProof/>
          <w:color w:val="00B050"/>
          <w:sz w:val="28"/>
          <w:szCs w:val="28"/>
        </w:rPr>
        <w:t xml:space="preserve">В 2015 году на обеспечение жильем молодых семей </w:t>
      </w:r>
      <w:r w:rsidR="00F52592" w:rsidRPr="008F305A">
        <w:rPr>
          <w:rFonts w:ascii="Times New Roman" w:hAnsi="Times New Roman" w:cs="Times New Roman"/>
          <w:noProof/>
          <w:color w:val="00B050"/>
          <w:sz w:val="28"/>
          <w:szCs w:val="28"/>
        </w:rPr>
        <w:t xml:space="preserve">было </w:t>
      </w:r>
      <w:r w:rsidRPr="008F305A">
        <w:rPr>
          <w:rFonts w:ascii="Times New Roman" w:hAnsi="Times New Roman" w:cs="Times New Roman"/>
          <w:noProof/>
          <w:color w:val="00B050"/>
          <w:sz w:val="28"/>
          <w:szCs w:val="28"/>
        </w:rPr>
        <w:t>выделено   60,3 млн.руб</w:t>
      </w:r>
      <w:r w:rsidR="00DE51F3" w:rsidRPr="008F305A">
        <w:rPr>
          <w:rFonts w:ascii="Times New Roman" w:hAnsi="Times New Roman" w:cs="Times New Roman"/>
          <w:noProof/>
          <w:color w:val="00B050"/>
          <w:sz w:val="28"/>
          <w:szCs w:val="28"/>
        </w:rPr>
        <w:t>.</w:t>
      </w:r>
      <w:r w:rsidRPr="008F305A">
        <w:rPr>
          <w:rFonts w:ascii="Times New Roman" w:hAnsi="Times New Roman" w:cs="Times New Roman"/>
          <w:noProof/>
          <w:color w:val="00B050"/>
          <w:sz w:val="28"/>
          <w:szCs w:val="28"/>
        </w:rPr>
        <w:t>, в том числе: из бюджета РФ – 11,96 млн.руб</w:t>
      </w:r>
      <w:r w:rsidR="00DE51F3" w:rsidRPr="008F305A">
        <w:rPr>
          <w:rFonts w:ascii="Times New Roman" w:hAnsi="Times New Roman" w:cs="Times New Roman"/>
          <w:noProof/>
          <w:color w:val="00B050"/>
          <w:sz w:val="28"/>
          <w:szCs w:val="28"/>
        </w:rPr>
        <w:t>.</w:t>
      </w:r>
      <w:r w:rsidRPr="008F305A">
        <w:rPr>
          <w:rFonts w:ascii="Times New Roman" w:hAnsi="Times New Roman" w:cs="Times New Roman"/>
          <w:noProof/>
          <w:color w:val="00B050"/>
          <w:sz w:val="28"/>
          <w:szCs w:val="28"/>
        </w:rPr>
        <w:t>, из бюджета РТ –</w:t>
      </w:r>
      <w:r w:rsidR="00875C67" w:rsidRPr="008F305A">
        <w:rPr>
          <w:rFonts w:ascii="Times New Roman" w:hAnsi="Times New Roman" w:cs="Times New Roman"/>
          <w:noProof/>
          <w:color w:val="00B050"/>
          <w:sz w:val="28"/>
          <w:szCs w:val="28"/>
        </w:rPr>
        <w:t xml:space="preserve"> </w:t>
      </w:r>
      <w:r w:rsidRPr="008F305A">
        <w:rPr>
          <w:rFonts w:ascii="Times New Roman" w:hAnsi="Times New Roman" w:cs="Times New Roman"/>
          <w:noProof/>
          <w:color w:val="00B050"/>
          <w:sz w:val="28"/>
          <w:szCs w:val="28"/>
        </w:rPr>
        <w:t xml:space="preserve">48,4 млн.руб. Жильем обеспечено 70 молодых семей. </w:t>
      </w:r>
    </w:p>
    <w:p w:rsidR="00E9039D" w:rsidRPr="008F305A" w:rsidRDefault="00A06904" w:rsidP="008F305A">
      <w:pPr>
        <w:widowControl w:val="0"/>
        <w:spacing w:after="0" w:line="240" w:lineRule="auto"/>
        <w:ind w:firstLine="709"/>
        <w:jc w:val="both"/>
        <w:rPr>
          <w:rFonts w:ascii="Times New Roman" w:hAnsi="Times New Roman" w:cs="Times New Roman"/>
          <w:b/>
          <w:bCs/>
          <w:sz w:val="28"/>
          <w:szCs w:val="28"/>
        </w:rPr>
      </w:pPr>
      <w:r w:rsidRPr="008F305A">
        <w:rPr>
          <w:rFonts w:ascii="Times New Roman" w:hAnsi="Times New Roman" w:cs="Times New Roman"/>
          <w:b/>
          <w:bCs/>
          <w:sz w:val="28"/>
          <w:szCs w:val="28"/>
        </w:rPr>
        <w:t>Обеспечение ж</w:t>
      </w:r>
      <w:r w:rsidR="00E9039D" w:rsidRPr="008F305A">
        <w:rPr>
          <w:rFonts w:ascii="Times New Roman" w:hAnsi="Times New Roman" w:cs="Times New Roman"/>
          <w:b/>
          <w:bCs/>
          <w:sz w:val="28"/>
          <w:szCs w:val="28"/>
        </w:rPr>
        <w:t>илье</w:t>
      </w:r>
      <w:r w:rsidRPr="008F305A">
        <w:rPr>
          <w:rFonts w:ascii="Times New Roman" w:hAnsi="Times New Roman" w:cs="Times New Roman"/>
          <w:b/>
          <w:bCs/>
          <w:sz w:val="28"/>
          <w:szCs w:val="28"/>
        </w:rPr>
        <w:t>м</w:t>
      </w:r>
      <w:r w:rsidR="00E9039D" w:rsidRPr="008F305A">
        <w:rPr>
          <w:rFonts w:ascii="Times New Roman" w:hAnsi="Times New Roman" w:cs="Times New Roman"/>
          <w:b/>
          <w:bCs/>
          <w:sz w:val="28"/>
          <w:szCs w:val="28"/>
        </w:rPr>
        <w:t xml:space="preserve"> многодетных семей, имеющих 5 и более детей.</w:t>
      </w:r>
    </w:p>
    <w:p w:rsidR="00C875FD" w:rsidRPr="008F305A" w:rsidRDefault="00376F42" w:rsidP="008F305A">
      <w:pPr>
        <w:widowControl w:val="0"/>
        <w:spacing w:after="0" w:line="240" w:lineRule="auto"/>
        <w:ind w:firstLine="709"/>
        <w:jc w:val="both"/>
        <w:rPr>
          <w:rFonts w:ascii="Times New Roman" w:hAnsi="Times New Roman" w:cs="Times New Roman"/>
          <w:noProof/>
          <w:color w:val="00B050"/>
          <w:sz w:val="28"/>
          <w:szCs w:val="28"/>
        </w:rPr>
      </w:pPr>
      <w:r w:rsidRPr="008F305A">
        <w:rPr>
          <w:rFonts w:ascii="Times New Roman" w:hAnsi="Times New Roman" w:cs="Times New Roman"/>
          <w:b/>
          <w:noProof/>
          <w:sz w:val="28"/>
          <w:szCs w:val="28"/>
        </w:rPr>
        <w:t>В 2016 году</w:t>
      </w:r>
      <w:r w:rsidRPr="008F305A">
        <w:rPr>
          <w:rFonts w:ascii="Times New Roman" w:hAnsi="Times New Roman" w:cs="Times New Roman"/>
          <w:noProof/>
          <w:sz w:val="28"/>
          <w:szCs w:val="28"/>
        </w:rPr>
        <w:t xml:space="preserve"> на обеспечение жилыми помещениями 38 многодетных семей, имеющих 5 и более детей, предусмотрено 137 млн. 68 тыс.руб.</w:t>
      </w:r>
      <w:r w:rsidR="008F305A">
        <w:rPr>
          <w:rFonts w:ascii="Times New Roman" w:hAnsi="Times New Roman" w:cs="Times New Roman"/>
          <w:noProof/>
          <w:sz w:val="28"/>
          <w:szCs w:val="28"/>
        </w:rPr>
        <w:t xml:space="preserve"> </w:t>
      </w:r>
      <w:r w:rsidR="00C875FD" w:rsidRPr="008F305A">
        <w:rPr>
          <w:rFonts w:ascii="Times New Roman" w:hAnsi="Times New Roman" w:cs="Times New Roman"/>
          <w:noProof/>
          <w:color w:val="00B050"/>
          <w:sz w:val="28"/>
          <w:szCs w:val="28"/>
        </w:rPr>
        <w:t>В 2015 году было выделено 128</w:t>
      </w:r>
      <w:r w:rsidR="00AD0AA8" w:rsidRPr="008F305A">
        <w:rPr>
          <w:rFonts w:ascii="Times New Roman" w:hAnsi="Times New Roman" w:cs="Times New Roman"/>
          <w:noProof/>
          <w:color w:val="00B050"/>
          <w:sz w:val="28"/>
          <w:szCs w:val="28"/>
        </w:rPr>
        <w:t xml:space="preserve"> млн. </w:t>
      </w:r>
      <w:r w:rsidR="00C875FD" w:rsidRPr="008F305A">
        <w:rPr>
          <w:rFonts w:ascii="Times New Roman" w:hAnsi="Times New Roman" w:cs="Times New Roman"/>
          <w:noProof/>
          <w:color w:val="00B050"/>
          <w:sz w:val="28"/>
          <w:szCs w:val="28"/>
        </w:rPr>
        <w:t xml:space="preserve">101 </w:t>
      </w:r>
      <w:r w:rsidR="00AD0AA8" w:rsidRPr="008F305A">
        <w:rPr>
          <w:rFonts w:ascii="Times New Roman" w:hAnsi="Times New Roman" w:cs="Times New Roman"/>
          <w:noProof/>
          <w:color w:val="00B050"/>
          <w:sz w:val="28"/>
          <w:szCs w:val="28"/>
        </w:rPr>
        <w:t>тыс</w:t>
      </w:r>
      <w:r w:rsidR="00C875FD" w:rsidRPr="008F305A">
        <w:rPr>
          <w:rFonts w:ascii="Times New Roman" w:hAnsi="Times New Roman" w:cs="Times New Roman"/>
          <w:noProof/>
          <w:color w:val="00B050"/>
          <w:sz w:val="28"/>
          <w:szCs w:val="28"/>
        </w:rPr>
        <w:t>.руб</w:t>
      </w:r>
      <w:r w:rsidR="00DE51F3" w:rsidRPr="008F305A">
        <w:rPr>
          <w:rFonts w:ascii="Times New Roman" w:hAnsi="Times New Roman" w:cs="Times New Roman"/>
          <w:noProof/>
          <w:color w:val="00B050"/>
          <w:sz w:val="28"/>
          <w:szCs w:val="28"/>
        </w:rPr>
        <w:t>.</w:t>
      </w:r>
      <w:r w:rsidR="00C875FD" w:rsidRPr="008F305A">
        <w:rPr>
          <w:rFonts w:ascii="Times New Roman" w:hAnsi="Times New Roman" w:cs="Times New Roman"/>
          <w:noProof/>
          <w:color w:val="00B050"/>
          <w:sz w:val="28"/>
          <w:szCs w:val="28"/>
        </w:rPr>
        <w:t xml:space="preserve"> на обеспечение жильем 45 многодетных семей из 801 многодетной семьи, включенной в сводный список по республике.</w:t>
      </w:r>
    </w:p>
    <w:p w:rsidR="00E9039D" w:rsidRPr="008F305A" w:rsidRDefault="006C711B" w:rsidP="008F305A">
      <w:pPr>
        <w:widowControl w:val="0"/>
        <w:spacing w:after="0" w:line="240" w:lineRule="auto"/>
        <w:ind w:firstLine="709"/>
        <w:jc w:val="both"/>
        <w:rPr>
          <w:rFonts w:ascii="Times New Roman" w:hAnsi="Times New Roman" w:cs="Times New Roman"/>
          <w:b/>
          <w:noProof/>
          <w:sz w:val="28"/>
          <w:szCs w:val="28"/>
        </w:rPr>
      </w:pPr>
      <w:r w:rsidRPr="008F305A">
        <w:rPr>
          <w:rFonts w:ascii="Times New Roman" w:hAnsi="Times New Roman" w:cs="Times New Roman"/>
          <w:b/>
          <w:noProof/>
          <w:sz w:val="28"/>
          <w:szCs w:val="28"/>
        </w:rPr>
        <w:t>Жилье для детей-сирот.</w:t>
      </w:r>
    </w:p>
    <w:p w:rsidR="006E25E6" w:rsidRPr="008F305A" w:rsidRDefault="006E25E6" w:rsidP="008F305A">
      <w:pPr>
        <w:widowControl w:val="0"/>
        <w:spacing w:after="0" w:line="240" w:lineRule="auto"/>
        <w:ind w:firstLine="709"/>
        <w:jc w:val="both"/>
        <w:rPr>
          <w:rFonts w:ascii="Times New Roman" w:hAnsi="Times New Roman" w:cs="Times New Roman"/>
          <w:noProof/>
          <w:sz w:val="28"/>
          <w:szCs w:val="28"/>
        </w:rPr>
      </w:pPr>
      <w:r w:rsidRPr="008F305A">
        <w:rPr>
          <w:rFonts w:ascii="Times New Roman" w:hAnsi="Times New Roman" w:cs="Times New Roman"/>
          <w:b/>
          <w:noProof/>
          <w:sz w:val="28"/>
          <w:szCs w:val="28"/>
        </w:rPr>
        <w:t>В</w:t>
      </w:r>
      <w:r w:rsidRPr="008F305A">
        <w:rPr>
          <w:rFonts w:ascii="Times New Roman" w:hAnsi="Times New Roman" w:cs="Times New Roman"/>
          <w:b/>
          <w:bCs/>
          <w:noProof/>
          <w:sz w:val="28"/>
          <w:szCs w:val="28"/>
        </w:rPr>
        <w:t xml:space="preserve"> 2016 </w:t>
      </w:r>
      <w:r w:rsidRPr="008F305A">
        <w:rPr>
          <w:rFonts w:ascii="Times New Roman" w:hAnsi="Times New Roman" w:cs="Times New Roman"/>
          <w:b/>
          <w:noProof/>
          <w:sz w:val="28"/>
          <w:szCs w:val="28"/>
        </w:rPr>
        <w:t>году</w:t>
      </w:r>
      <w:r w:rsidRPr="008F305A">
        <w:rPr>
          <w:rFonts w:ascii="Times New Roman" w:hAnsi="Times New Roman" w:cs="Times New Roman"/>
          <w:noProof/>
          <w:sz w:val="28"/>
          <w:szCs w:val="28"/>
        </w:rPr>
        <w:t xml:space="preserve"> на обеспечение жилыми помещениями детей-сирот из республиканского и федерального бюджетов планируется выделить</w:t>
      </w:r>
      <w:r w:rsidRPr="008F305A">
        <w:rPr>
          <w:rFonts w:ascii="Times New Roman" w:hAnsi="Times New Roman" w:cs="Times New Roman"/>
          <w:bCs/>
          <w:noProof/>
          <w:sz w:val="28"/>
          <w:szCs w:val="28"/>
        </w:rPr>
        <w:t xml:space="preserve">                           339 млн. 182,8 тыс.руб., </w:t>
      </w:r>
      <w:r w:rsidRPr="008F305A">
        <w:rPr>
          <w:rFonts w:ascii="Times New Roman" w:hAnsi="Times New Roman" w:cs="Times New Roman"/>
          <w:noProof/>
          <w:sz w:val="28"/>
          <w:szCs w:val="28"/>
        </w:rPr>
        <w:t>в том числе:</w:t>
      </w:r>
      <w:r w:rsidR="008F305A">
        <w:rPr>
          <w:rFonts w:ascii="Times New Roman" w:hAnsi="Times New Roman" w:cs="Times New Roman"/>
          <w:noProof/>
          <w:sz w:val="28"/>
          <w:szCs w:val="28"/>
        </w:rPr>
        <w:t xml:space="preserve"> </w:t>
      </w:r>
      <w:r w:rsidRPr="008F305A">
        <w:rPr>
          <w:rFonts w:ascii="Times New Roman" w:hAnsi="Times New Roman" w:cs="Times New Roman"/>
          <w:bCs/>
          <w:noProof/>
          <w:sz w:val="28"/>
          <w:szCs w:val="28"/>
        </w:rPr>
        <w:t xml:space="preserve">288 млн. 697,8 тыс. – </w:t>
      </w:r>
      <w:r w:rsidRPr="008F305A">
        <w:rPr>
          <w:rFonts w:ascii="Times New Roman" w:hAnsi="Times New Roman" w:cs="Times New Roman"/>
          <w:noProof/>
          <w:sz w:val="28"/>
          <w:szCs w:val="28"/>
        </w:rPr>
        <w:t>бюджет РТ;</w:t>
      </w:r>
      <w:r w:rsidR="008F305A">
        <w:rPr>
          <w:rFonts w:ascii="Times New Roman" w:hAnsi="Times New Roman" w:cs="Times New Roman"/>
          <w:noProof/>
          <w:sz w:val="28"/>
          <w:szCs w:val="28"/>
        </w:rPr>
        <w:t xml:space="preserve"> </w:t>
      </w:r>
      <w:r w:rsidRPr="008F305A">
        <w:rPr>
          <w:rFonts w:ascii="Times New Roman" w:hAnsi="Times New Roman" w:cs="Times New Roman"/>
          <w:bCs/>
          <w:noProof/>
          <w:sz w:val="28"/>
          <w:szCs w:val="28"/>
        </w:rPr>
        <w:t xml:space="preserve">50 млн. 485 тыс. – </w:t>
      </w:r>
      <w:r w:rsidRPr="008F305A">
        <w:rPr>
          <w:rFonts w:ascii="Times New Roman" w:hAnsi="Times New Roman" w:cs="Times New Roman"/>
          <w:noProof/>
          <w:sz w:val="28"/>
          <w:szCs w:val="28"/>
        </w:rPr>
        <w:t>бюджет РФ.</w:t>
      </w:r>
    </w:p>
    <w:p w:rsidR="00C875FD" w:rsidRPr="008F305A" w:rsidRDefault="006E25E6" w:rsidP="008F305A">
      <w:pPr>
        <w:widowControl w:val="0"/>
        <w:spacing w:after="0" w:line="240" w:lineRule="auto"/>
        <w:ind w:firstLine="709"/>
        <w:jc w:val="both"/>
        <w:rPr>
          <w:rFonts w:ascii="Times New Roman" w:hAnsi="Times New Roman" w:cs="Times New Roman"/>
          <w:noProof/>
          <w:sz w:val="28"/>
          <w:szCs w:val="28"/>
        </w:rPr>
      </w:pPr>
      <w:r w:rsidRPr="008F305A">
        <w:rPr>
          <w:rFonts w:ascii="Times New Roman" w:hAnsi="Times New Roman" w:cs="Times New Roman"/>
          <w:noProof/>
          <w:sz w:val="28"/>
          <w:szCs w:val="28"/>
        </w:rPr>
        <w:t xml:space="preserve">В рамках данных средств </w:t>
      </w:r>
      <w:r w:rsidRPr="008F305A">
        <w:rPr>
          <w:rFonts w:ascii="Times New Roman" w:hAnsi="Times New Roman" w:cs="Times New Roman"/>
          <w:b/>
          <w:noProof/>
          <w:sz w:val="28"/>
          <w:szCs w:val="28"/>
        </w:rPr>
        <w:t xml:space="preserve">в </w:t>
      </w:r>
      <w:r w:rsidRPr="008F305A">
        <w:rPr>
          <w:rFonts w:ascii="Times New Roman" w:hAnsi="Times New Roman" w:cs="Times New Roman"/>
          <w:b/>
          <w:bCs/>
          <w:noProof/>
          <w:sz w:val="28"/>
          <w:szCs w:val="28"/>
        </w:rPr>
        <w:t>2016</w:t>
      </w:r>
      <w:r w:rsidRPr="008F305A">
        <w:rPr>
          <w:rFonts w:ascii="Times New Roman" w:hAnsi="Times New Roman" w:cs="Times New Roman"/>
          <w:b/>
          <w:noProof/>
          <w:sz w:val="28"/>
          <w:szCs w:val="28"/>
        </w:rPr>
        <w:t xml:space="preserve"> году</w:t>
      </w:r>
      <w:r w:rsidRPr="008F305A">
        <w:rPr>
          <w:rFonts w:ascii="Times New Roman" w:hAnsi="Times New Roman" w:cs="Times New Roman"/>
          <w:noProof/>
          <w:sz w:val="28"/>
          <w:szCs w:val="28"/>
        </w:rPr>
        <w:t xml:space="preserve"> запланировано обеспечить жильем 311 детей-сирот. </w:t>
      </w:r>
      <w:r w:rsidR="00C875FD" w:rsidRPr="008F305A">
        <w:rPr>
          <w:rFonts w:ascii="Times New Roman" w:hAnsi="Times New Roman" w:cs="Times New Roman"/>
          <w:noProof/>
          <w:sz w:val="28"/>
          <w:szCs w:val="28"/>
        </w:rPr>
        <w:t>Общий объем  финансирования, выделенный по</w:t>
      </w:r>
      <w:r w:rsidR="00F7383F" w:rsidRPr="008F305A">
        <w:rPr>
          <w:rFonts w:ascii="Times New Roman" w:hAnsi="Times New Roman" w:cs="Times New Roman"/>
          <w:noProof/>
          <w:sz w:val="28"/>
          <w:szCs w:val="28"/>
        </w:rPr>
        <w:t xml:space="preserve"> данной</w:t>
      </w:r>
      <w:r w:rsidR="00C875FD" w:rsidRPr="008F305A">
        <w:rPr>
          <w:rFonts w:ascii="Times New Roman" w:hAnsi="Times New Roman" w:cs="Times New Roman"/>
          <w:noProof/>
          <w:sz w:val="28"/>
          <w:szCs w:val="28"/>
        </w:rPr>
        <w:t xml:space="preserve"> программе в 2015 году составил </w:t>
      </w:r>
      <w:r w:rsidR="00C875FD" w:rsidRPr="008F305A">
        <w:rPr>
          <w:rFonts w:ascii="Times New Roman" w:hAnsi="Times New Roman" w:cs="Times New Roman"/>
          <w:bCs/>
          <w:noProof/>
          <w:sz w:val="28"/>
          <w:szCs w:val="28"/>
        </w:rPr>
        <w:t>356</w:t>
      </w:r>
      <w:r w:rsidR="00AD0AA8" w:rsidRPr="008F305A">
        <w:rPr>
          <w:rFonts w:ascii="Times New Roman" w:hAnsi="Times New Roman" w:cs="Times New Roman"/>
          <w:bCs/>
          <w:noProof/>
          <w:sz w:val="28"/>
          <w:szCs w:val="28"/>
        </w:rPr>
        <w:t xml:space="preserve"> млн. </w:t>
      </w:r>
      <w:r w:rsidR="00C875FD" w:rsidRPr="008F305A">
        <w:rPr>
          <w:rFonts w:ascii="Times New Roman" w:hAnsi="Times New Roman" w:cs="Times New Roman"/>
          <w:bCs/>
          <w:noProof/>
          <w:sz w:val="28"/>
          <w:szCs w:val="28"/>
        </w:rPr>
        <w:t xml:space="preserve">421 </w:t>
      </w:r>
      <w:r w:rsidR="00AD0AA8" w:rsidRPr="008F305A">
        <w:rPr>
          <w:rFonts w:ascii="Times New Roman" w:hAnsi="Times New Roman" w:cs="Times New Roman"/>
          <w:noProof/>
          <w:sz w:val="28"/>
          <w:szCs w:val="28"/>
        </w:rPr>
        <w:t>тыс</w:t>
      </w:r>
      <w:r w:rsidR="00C875FD" w:rsidRPr="008F305A">
        <w:rPr>
          <w:rFonts w:ascii="Times New Roman" w:hAnsi="Times New Roman" w:cs="Times New Roman"/>
          <w:noProof/>
          <w:sz w:val="28"/>
          <w:szCs w:val="28"/>
        </w:rPr>
        <w:t>.руб.</w:t>
      </w:r>
    </w:p>
    <w:p w:rsidR="00C875FD" w:rsidRPr="008F305A" w:rsidRDefault="00C875FD" w:rsidP="008F305A">
      <w:pPr>
        <w:widowControl w:val="0"/>
        <w:spacing w:after="0" w:line="240" w:lineRule="auto"/>
        <w:ind w:firstLine="709"/>
        <w:jc w:val="both"/>
        <w:rPr>
          <w:rFonts w:ascii="Times New Roman" w:hAnsi="Times New Roman" w:cs="Times New Roman"/>
          <w:noProof/>
          <w:color w:val="00B050"/>
          <w:sz w:val="28"/>
          <w:szCs w:val="28"/>
        </w:rPr>
      </w:pPr>
      <w:r w:rsidRPr="008F305A">
        <w:rPr>
          <w:rFonts w:ascii="Times New Roman" w:hAnsi="Times New Roman" w:cs="Times New Roman"/>
          <w:noProof/>
          <w:color w:val="00B050"/>
          <w:sz w:val="28"/>
          <w:szCs w:val="28"/>
        </w:rPr>
        <w:t>В рамках данных средств в 2015 году обеспечено жильем 331 ребенка-</w:t>
      </w:r>
      <w:r w:rsidRPr="008F305A">
        <w:rPr>
          <w:rFonts w:ascii="Times New Roman" w:hAnsi="Times New Roman" w:cs="Times New Roman"/>
          <w:noProof/>
          <w:color w:val="00B050"/>
          <w:sz w:val="28"/>
          <w:szCs w:val="28"/>
        </w:rPr>
        <w:lastRenderedPageBreak/>
        <w:t xml:space="preserve">сирота. </w:t>
      </w:r>
      <w:r w:rsidRPr="008F305A">
        <w:rPr>
          <w:rFonts w:ascii="Times New Roman" w:hAnsi="Times New Roman" w:cs="Times New Roman"/>
          <w:b/>
          <w:noProof/>
          <w:color w:val="00B050"/>
          <w:sz w:val="28"/>
          <w:szCs w:val="28"/>
        </w:rPr>
        <w:t>За период 2013-2014 гг</w:t>
      </w:r>
      <w:r w:rsidRPr="008F305A">
        <w:rPr>
          <w:rFonts w:ascii="Times New Roman" w:hAnsi="Times New Roman" w:cs="Times New Roman"/>
          <w:noProof/>
          <w:color w:val="00B050"/>
          <w:sz w:val="28"/>
          <w:szCs w:val="28"/>
        </w:rPr>
        <w:t>. жильем обеспечено 574 ребенка-сироты.</w:t>
      </w:r>
    </w:p>
    <w:p w:rsidR="00C86467" w:rsidRPr="008F305A" w:rsidRDefault="00A73E2F" w:rsidP="008F305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8F305A">
        <w:rPr>
          <w:rFonts w:ascii="Times New Roman" w:eastAsia="Times New Roman" w:hAnsi="Times New Roman" w:cs="Times New Roman"/>
          <w:b/>
          <w:sz w:val="28"/>
          <w:szCs w:val="28"/>
        </w:rPr>
        <w:t>Аварийное жилье на 2013</w:t>
      </w:r>
      <w:r w:rsidR="00A06904" w:rsidRPr="008F305A">
        <w:rPr>
          <w:rFonts w:ascii="Times New Roman" w:eastAsia="Times New Roman" w:hAnsi="Times New Roman" w:cs="Times New Roman"/>
          <w:b/>
          <w:sz w:val="28"/>
          <w:szCs w:val="28"/>
        </w:rPr>
        <w:t>-2017 гг</w:t>
      </w:r>
      <w:r w:rsidR="004A5569" w:rsidRPr="008F305A">
        <w:rPr>
          <w:rFonts w:ascii="Times New Roman" w:eastAsia="Times New Roman" w:hAnsi="Times New Roman" w:cs="Times New Roman"/>
          <w:b/>
          <w:sz w:val="28"/>
          <w:szCs w:val="28"/>
        </w:rPr>
        <w:t>.</w:t>
      </w:r>
    </w:p>
    <w:p w:rsidR="005C5A4D" w:rsidRPr="008F305A" w:rsidRDefault="006E25E6" w:rsidP="008F305A">
      <w:pPr>
        <w:widowControl w:val="0"/>
        <w:spacing w:after="0" w:line="240" w:lineRule="auto"/>
        <w:ind w:firstLine="709"/>
        <w:jc w:val="both"/>
        <w:rPr>
          <w:rFonts w:ascii="Times New Roman" w:hAnsi="Times New Roman" w:cs="Times New Roman"/>
          <w:noProof/>
          <w:color w:val="00B050"/>
          <w:sz w:val="28"/>
          <w:szCs w:val="28"/>
        </w:rPr>
      </w:pPr>
      <w:r w:rsidRPr="008F305A">
        <w:rPr>
          <w:rFonts w:ascii="Times New Roman" w:eastAsia="Times New Roman" w:hAnsi="Times New Roman" w:cs="Times New Roman"/>
          <w:b/>
          <w:bCs/>
          <w:sz w:val="28"/>
          <w:szCs w:val="28"/>
        </w:rPr>
        <w:t>В 2016 г.</w:t>
      </w:r>
      <w:r w:rsidRPr="008F305A">
        <w:rPr>
          <w:rFonts w:ascii="Times New Roman" w:eastAsia="Times New Roman" w:hAnsi="Times New Roman" w:cs="Times New Roman"/>
          <w:bCs/>
          <w:sz w:val="28"/>
          <w:szCs w:val="28"/>
        </w:rPr>
        <w:t xml:space="preserve"> </w:t>
      </w:r>
      <w:r w:rsidR="005C5A4D" w:rsidRPr="008F305A">
        <w:rPr>
          <w:rFonts w:ascii="Times New Roman" w:eastAsia="Times New Roman" w:hAnsi="Times New Roman" w:cs="Times New Roman"/>
          <w:bCs/>
          <w:sz w:val="28"/>
          <w:szCs w:val="28"/>
        </w:rPr>
        <w:t>–</w:t>
      </w:r>
      <w:r w:rsidRPr="008F305A">
        <w:rPr>
          <w:rFonts w:ascii="Times New Roman" w:eastAsia="Times New Roman" w:hAnsi="Times New Roman" w:cs="Times New Roman"/>
          <w:bCs/>
          <w:sz w:val="28"/>
          <w:szCs w:val="28"/>
        </w:rPr>
        <w:t xml:space="preserve"> </w:t>
      </w:r>
      <w:r w:rsidR="005C5A4D" w:rsidRPr="008F305A">
        <w:rPr>
          <w:rFonts w:ascii="Times New Roman" w:eastAsia="Times New Roman" w:hAnsi="Times New Roman" w:cs="Times New Roman"/>
          <w:bCs/>
          <w:sz w:val="28"/>
          <w:szCs w:val="28"/>
        </w:rPr>
        <w:t xml:space="preserve">сдано </w:t>
      </w:r>
      <w:r w:rsidRPr="008F305A">
        <w:rPr>
          <w:rFonts w:ascii="Times New Roman" w:eastAsia="Times New Roman" w:hAnsi="Times New Roman" w:cs="Times New Roman"/>
          <w:bCs/>
          <w:sz w:val="28"/>
          <w:szCs w:val="28"/>
        </w:rPr>
        <w:t>1</w:t>
      </w:r>
      <w:r w:rsidR="00F10680" w:rsidRPr="008F305A">
        <w:rPr>
          <w:rFonts w:ascii="Times New Roman" w:eastAsia="Times New Roman" w:hAnsi="Times New Roman" w:cs="Times New Roman"/>
          <w:bCs/>
          <w:sz w:val="28"/>
          <w:szCs w:val="28"/>
        </w:rPr>
        <w:t>5</w:t>
      </w:r>
      <w:r w:rsidRPr="008F305A">
        <w:rPr>
          <w:rFonts w:ascii="Times New Roman" w:eastAsia="Times New Roman" w:hAnsi="Times New Roman" w:cs="Times New Roman"/>
          <w:bCs/>
          <w:sz w:val="28"/>
          <w:szCs w:val="28"/>
        </w:rPr>
        <w:t xml:space="preserve"> жилых домов на 3</w:t>
      </w:r>
      <w:r w:rsidR="00F10680" w:rsidRPr="008F305A">
        <w:rPr>
          <w:rFonts w:ascii="Times New Roman" w:eastAsia="Times New Roman" w:hAnsi="Times New Roman" w:cs="Times New Roman"/>
          <w:bCs/>
          <w:sz w:val="28"/>
          <w:szCs w:val="28"/>
        </w:rPr>
        <w:t>14</w:t>
      </w:r>
      <w:r w:rsidRPr="008F305A">
        <w:rPr>
          <w:rFonts w:ascii="Times New Roman" w:eastAsia="Times New Roman" w:hAnsi="Times New Roman" w:cs="Times New Roman"/>
          <w:bCs/>
          <w:sz w:val="28"/>
          <w:szCs w:val="28"/>
        </w:rPr>
        <w:t xml:space="preserve"> квартир общей площадью 1</w:t>
      </w:r>
      <w:r w:rsidR="00F10680" w:rsidRPr="008F305A">
        <w:rPr>
          <w:rFonts w:ascii="Times New Roman" w:eastAsia="Times New Roman" w:hAnsi="Times New Roman" w:cs="Times New Roman"/>
          <w:bCs/>
          <w:sz w:val="28"/>
          <w:szCs w:val="28"/>
        </w:rPr>
        <w:t>6</w:t>
      </w:r>
      <w:r w:rsidRPr="008F305A">
        <w:rPr>
          <w:rFonts w:ascii="Times New Roman" w:eastAsia="Times New Roman" w:hAnsi="Times New Roman" w:cs="Times New Roman"/>
          <w:bCs/>
          <w:sz w:val="28"/>
          <w:szCs w:val="28"/>
        </w:rPr>
        <w:t>,</w:t>
      </w:r>
      <w:r w:rsidR="00F10680" w:rsidRPr="008F305A">
        <w:rPr>
          <w:rFonts w:ascii="Times New Roman" w:eastAsia="Times New Roman" w:hAnsi="Times New Roman" w:cs="Times New Roman"/>
          <w:bCs/>
          <w:sz w:val="28"/>
          <w:szCs w:val="28"/>
        </w:rPr>
        <w:t>6</w:t>
      </w:r>
      <w:r w:rsidRPr="008F305A">
        <w:rPr>
          <w:rFonts w:ascii="Times New Roman" w:eastAsia="Times New Roman" w:hAnsi="Times New Roman" w:cs="Times New Roman"/>
          <w:bCs/>
          <w:sz w:val="28"/>
          <w:szCs w:val="28"/>
        </w:rPr>
        <w:t xml:space="preserve"> тыс. кв.м.</w:t>
      </w:r>
      <w:r w:rsidR="005C5A4D" w:rsidRPr="008F305A">
        <w:rPr>
          <w:rFonts w:ascii="Times New Roman" w:hAnsi="Times New Roman" w:cs="Times New Roman"/>
          <w:noProof/>
          <w:color w:val="00B050"/>
          <w:sz w:val="28"/>
          <w:szCs w:val="28"/>
        </w:rPr>
        <w:t>(В 2015 г. - 170 жилых домов на 2 323 квартиры общей площадью 123,5 тыс.кв.м.)</w:t>
      </w:r>
    </w:p>
    <w:p w:rsidR="006E25E6" w:rsidRPr="008F305A" w:rsidRDefault="006E25E6" w:rsidP="008F305A">
      <w:pPr>
        <w:widowControl w:val="0"/>
        <w:spacing w:after="0" w:line="240" w:lineRule="auto"/>
        <w:ind w:firstLine="709"/>
        <w:jc w:val="both"/>
        <w:rPr>
          <w:rFonts w:ascii="Times New Roman" w:eastAsia="Times New Roman" w:hAnsi="Times New Roman" w:cs="Times New Roman"/>
          <w:bCs/>
          <w:sz w:val="28"/>
          <w:szCs w:val="28"/>
        </w:rPr>
      </w:pPr>
      <w:r w:rsidRPr="008F305A">
        <w:rPr>
          <w:rFonts w:ascii="Times New Roman" w:eastAsia="Times New Roman" w:hAnsi="Times New Roman" w:cs="Times New Roman"/>
          <w:bCs/>
          <w:sz w:val="28"/>
          <w:szCs w:val="28"/>
        </w:rPr>
        <w:t>Включены в инвестпрограмму 12</w:t>
      </w:r>
      <w:r w:rsidR="00F10680" w:rsidRPr="008F305A">
        <w:rPr>
          <w:rFonts w:ascii="Times New Roman" w:eastAsia="Times New Roman" w:hAnsi="Times New Roman" w:cs="Times New Roman"/>
          <w:bCs/>
          <w:sz w:val="28"/>
          <w:szCs w:val="28"/>
        </w:rPr>
        <w:t>8</w:t>
      </w:r>
      <w:r w:rsidRPr="008F305A">
        <w:rPr>
          <w:rFonts w:ascii="Times New Roman" w:eastAsia="Times New Roman" w:hAnsi="Times New Roman" w:cs="Times New Roman"/>
          <w:bCs/>
          <w:sz w:val="28"/>
          <w:szCs w:val="28"/>
        </w:rPr>
        <w:t xml:space="preserve"> ж.д. на 9 тыс. </w:t>
      </w:r>
      <w:r w:rsidR="00F10680" w:rsidRPr="008F305A">
        <w:rPr>
          <w:rFonts w:ascii="Times New Roman" w:eastAsia="Times New Roman" w:hAnsi="Times New Roman" w:cs="Times New Roman"/>
          <w:bCs/>
          <w:sz w:val="28"/>
          <w:szCs w:val="28"/>
        </w:rPr>
        <w:t>216</w:t>
      </w:r>
      <w:r w:rsidRPr="008F305A">
        <w:rPr>
          <w:rFonts w:ascii="Times New Roman" w:eastAsia="Times New Roman" w:hAnsi="Times New Roman" w:cs="Times New Roman"/>
          <w:bCs/>
          <w:sz w:val="28"/>
          <w:szCs w:val="28"/>
        </w:rPr>
        <w:t xml:space="preserve"> квартир площадью 46</w:t>
      </w:r>
      <w:r w:rsidR="00F10680" w:rsidRPr="008F305A">
        <w:rPr>
          <w:rFonts w:ascii="Times New Roman" w:eastAsia="Times New Roman" w:hAnsi="Times New Roman" w:cs="Times New Roman"/>
          <w:bCs/>
          <w:sz w:val="28"/>
          <w:szCs w:val="28"/>
        </w:rPr>
        <w:t>5</w:t>
      </w:r>
      <w:r w:rsidRPr="008F305A">
        <w:rPr>
          <w:rFonts w:ascii="Times New Roman" w:eastAsia="Times New Roman" w:hAnsi="Times New Roman" w:cs="Times New Roman"/>
          <w:bCs/>
          <w:sz w:val="28"/>
          <w:szCs w:val="28"/>
        </w:rPr>
        <w:t>,</w:t>
      </w:r>
      <w:r w:rsidR="00F10680" w:rsidRPr="008F305A">
        <w:rPr>
          <w:rFonts w:ascii="Times New Roman" w:eastAsia="Times New Roman" w:hAnsi="Times New Roman" w:cs="Times New Roman"/>
          <w:bCs/>
          <w:sz w:val="28"/>
          <w:szCs w:val="28"/>
        </w:rPr>
        <w:t>6</w:t>
      </w:r>
      <w:r w:rsidRPr="008F305A">
        <w:rPr>
          <w:rFonts w:ascii="Times New Roman" w:eastAsia="Times New Roman" w:hAnsi="Times New Roman" w:cs="Times New Roman"/>
          <w:bCs/>
          <w:sz w:val="28"/>
          <w:szCs w:val="28"/>
        </w:rPr>
        <w:t xml:space="preserve"> тыс.кв.м., из них строятся 11</w:t>
      </w:r>
      <w:r w:rsidR="00F10680" w:rsidRPr="008F305A">
        <w:rPr>
          <w:rFonts w:ascii="Times New Roman" w:eastAsia="Times New Roman" w:hAnsi="Times New Roman" w:cs="Times New Roman"/>
          <w:bCs/>
          <w:sz w:val="28"/>
          <w:szCs w:val="28"/>
        </w:rPr>
        <w:t>1</w:t>
      </w:r>
      <w:r w:rsidRPr="008F305A">
        <w:rPr>
          <w:rFonts w:ascii="Times New Roman" w:eastAsia="Times New Roman" w:hAnsi="Times New Roman" w:cs="Times New Roman"/>
          <w:bCs/>
          <w:sz w:val="28"/>
          <w:szCs w:val="28"/>
        </w:rPr>
        <w:t xml:space="preserve"> ж.д. на 8 тыс. 9</w:t>
      </w:r>
      <w:r w:rsidR="00F10680" w:rsidRPr="008F305A">
        <w:rPr>
          <w:rFonts w:ascii="Times New Roman" w:eastAsia="Times New Roman" w:hAnsi="Times New Roman" w:cs="Times New Roman"/>
          <w:bCs/>
          <w:sz w:val="28"/>
          <w:szCs w:val="28"/>
        </w:rPr>
        <w:t>52</w:t>
      </w:r>
      <w:r w:rsidRPr="008F305A">
        <w:rPr>
          <w:rFonts w:ascii="Times New Roman" w:eastAsia="Times New Roman" w:hAnsi="Times New Roman" w:cs="Times New Roman"/>
          <w:bCs/>
          <w:sz w:val="28"/>
          <w:szCs w:val="28"/>
        </w:rPr>
        <w:t xml:space="preserve"> квартир общей площадью 453,9 тыс.кв.м., </w:t>
      </w:r>
      <w:r w:rsidRPr="008F305A">
        <w:rPr>
          <w:rFonts w:ascii="Times New Roman" w:eastAsia="Times New Roman" w:hAnsi="Times New Roman" w:cs="Times New Roman"/>
          <w:bCs/>
          <w:color w:val="00B050"/>
          <w:sz w:val="28"/>
          <w:szCs w:val="28"/>
        </w:rPr>
        <w:t>в том числе:</w:t>
      </w:r>
    </w:p>
    <w:p w:rsidR="006E25E6" w:rsidRPr="008F305A" w:rsidRDefault="006E25E6" w:rsidP="008F305A">
      <w:pPr>
        <w:widowControl w:val="0"/>
        <w:spacing w:after="0" w:line="240" w:lineRule="auto"/>
        <w:ind w:firstLine="709"/>
        <w:jc w:val="both"/>
        <w:rPr>
          <w:rFonts w:ascii="Times New Roman" w:hAnsi="Times New Roman" w:cs="Times New Roman"/>
          <w:noProof/>
          <w:color w:val="00B050"/>
          <w:sz w:val="28"/>
          <w:szCs w:val="28"/>
        </w:rPr>
      </w:pPr>
      <w:r w:rsidRPr="008F305A">
        <w:rPr>
          <w:rFonts w:ascii="Times New Roman" w:hAnsi="Times New Roman" w:cs="Times New Roman"/>
          <w:noProof/>
          <w:color w:val="00B050"/>
          <w:sz w:val="28"/>
          <w:szCs w:val="28"/>
        </w:rPr>
        <w:t xml:space="preserve">вводные в </w:t>
      </w:r>
      <w:r w:rsidRPr="008F305A">
        <w:rPr>
          <w:rFonts w:ascii="Times New Roman" w:hAnsi="Times New Roman" w:cs="Times New Roman"/>
          <w:b/>
          <w:noProof/>
          <w:color w:val="00B050"/>
          <w:sz w:val="28"/>
          <w:szCs w:val="28"/>
        </w:rPr>
        <w:t>2016 году</w:t>
      </w:r>
      <w:r w:rsidRPr="008F305A">
        <w:rPr>
          <w:rFonts w:ascii="Times New Roman" w:hAnsi="Times New Roman" w:cs="Times New Roman"/>
          <w:noProof/>
          <w:color w:val="00B050"/>
          <w:sz w:val="28"/>
          <w:szCs w:val="28"/>
        </w:rPr>
        <w:t xml:space="preserve"> </w:t>
      </w:r>
      <w:r w:rsidRPr="008F305A">
        <w:rPr>
          <w:rFonts w:ascii="Times New Roman" w:hAnsi="Times New Roman" w:cs="Times New Roman"/>
          <w:noProof/>
          <w:color w:val="00B050"/>
          <w:sz w:val="28"/>
          <w:szCs w:val="28"/>
        </w:rPr>
        <w:tab/>
      </w:r>
      <w:r w:rsidRPr="008F305A">
        <w:rPr>
          <w:rFonts w:ascii="Times New Roman" w:hAnsi="Times New Roman" w:cs="Times New Roman"/>
          <w:noProof/>
          <w:color w:val="00B050"/>
          <w:sz w:val="28"/>
          <w:szCs w:val="28"/>
        </w:rPr>
        <w:tab/>
        <w:t>6</w:t>
      </w:r>
      <w:r w:rsidR="00F10680" w:rsidRPr="008F305A">
        <w:rPr>
          <w:rFonts w:ascii="Times New Roman" w:hAnsi="Times New Roman" w:cs="Times New Roman"/>
          <w:noProof/>
          <w:color w:val="00B050"/>
          <w:sz w:val="28"/>
          <w:szCs w:val="28"/>
        </w:rPr>
        <w:t>4</w:t>
      </w:r>
      <w:r w:rsidRPr="008F305A">
        <w:rPr>
          <w:rFonts w:ascii="Times New Roman" w:hAnsi="Times New Roman" w:cs="Times New Roman"/>
          <w:noProof/>
          <w:color w:val="00B050"/>
          <w:sz w:val="28"/>
          <w:szCs w:val="28"/>
        </w:rPr>
        <w:t xml:space="preserve"> дом</w:t>
      </w:r>
      <w:r w:rsidR="00F10680" w:rsidRPr="008F305A">
        <w:rPr>
          <w:rFonts w:ascii="Times New Roman" w:hAnsi="Times New Roman" w:cs="Times New Roman"/>
          <w:noProof/>
          <w:color w:val="00B050"/>
          <w:sz w:val="28"/>
          <w:szCs w:val="28"/>
        </w:rPr>
        <w:t>а</w:t>
      </w:r>
      <w:r w:rsidRPr="008F305A">
        <w:rPr>
          <w:rFonts w:ascii="Times New Roman" w:hAnsi="Times New Roman" w:cs="Times New Roman"/>
          <w:noProof/>
          <w:color w:val="00B050"/>
          <w:sz w:val="28"/>
          <w:szCs w:val="28"/>
        </w:rPr>
        <w:t xml:space="preserve"> на 22</w:t>
      </w:r>
      <w:r w:rsidR="00F10680" w:rsidRPr="008F305A">
        <w:rPr>
          <w:rFonts w:ascii="Times New Roman" w:hAnsi="Times New Roman" w:cs="Times New Roman"/>
          <w:noProof/>
          <w:color w:val="00B050"/>
          <w:sz w:val="28"/>
          <w:szCs w:val="28"/>
        </w:rPr>
        <w:t>9</w:t>
      </w:r>
      <w:r w:rsidRPr="008F305A">
        <w:rPr>
          <w:rFonts w:ascii="Times New Roman" w:hAnsi="Times New Roman" w:cs="Times New Roman"/>
          <w:noProof/>
          <w:color w:val="00B050"/>
          <w:sz w:val="28"/>
          <w:szCs w:val="28"/>
        </w:rPr>
        <w:t>,</w:t>
      </w:r>
      <w:r w:rsidR="00F10680" w:rsidRPr="008F305A">
        <w:rPr>
          <w:rFonts w:ascii="Times New Roman" w:hAnsi="Times New Roman" w:cs="Times New Roman"/>
          <w:noProof/>
          <w:color w:val="00B050"/>
          <w:sz w:val="28"/>
          <w:szCs w:val="28"/>
        </w:rPr>
        <w:t>5</w:t>
      </w:r>
      <w:r w:rsidRPr="008F305A">
        <w:rPr>
          <w:rFonts w:ascii="Times New Roman" w:hAnsi="Times New Roman" w:cs="Times New Roman"/>
          <w:noProof/>
          <w:color w:val="00B050"/>
          <w:sz w:val="28"/>
          <w:szCs w:val="28"/>
        </w:rPr>
        <w:t xml:space="preserve"> тыс.кв.м. </w:t>
      </w:r>
    </w:p>
    <w:p w:rsidR="006E25E6" w:rsidRPr="008F305A" w:rsidRDefault="006E25E6" w:rsidP="008F305A">
      <w:pPr>
        <w:widowControl w:val="0"/>
        <w:spacing w:after="0" w:line="240" w:lineRule="auto"/>
        <w:ind w:firstLine="709"/>
        <w:jc w:val="both"/>
        <w:rPr>
          <w:rFonts w:ascii="Times New Roman" w:hAnsi="Times New Roman" w:cs="Times New Roman"/>
          <w:noProof/>
          <w:color w:val="00B050"/>
          <w:sz w:val="28"/>
          <w:szCs w:val="28"/>
        </w:rPr>
      </w:pPr>
      <w:r w:rsidRPr="008F305A">
        <w:rPr>
          <w:rFonts w:ascii="Times New Roman" w:hAnsi="Times New Roman" w:cs="Times New Roman"/>
          <w:noProof/>
          <w:color w:val="00B050"/>
          <w:sz w:val="28"/>
          <w:szCs w:val="28"/>
        </w:rPr>
        <w:t xml:space="preserve">задельные на </w:t>
      </w:r>
      <w:r w:rsidRPr="008F305A">
        <w:rPr>
          <w:rFonts w:ascii="Times New Roman" w:hAnsi="Times New Roman" w:cs="Times New Roman"/>
          <w:b/>
          <w:noProof/>
          <w:color w:val="00B050"/>
          <w:sz w:val="28"/>
          <w:szCs w:val="28"/>
        </w:rPr>
        <w:t>2017 год</w:t>
      </w:r>
      <w:r w:rsidRPr="008F305A">
        <w:rPr>
          <w:rFonts w:ascii="Times New Roman" w:hAnsi="Times New Roman" w:cs="Times New Roman"/>
          <w:noProof/>
          <w:color w:val="00B050"/>
          <w:sz w:val="28"/>
          <w:szCs w:val="28"/>
        </w:rPr>
        <w:t xml:space="preserve"> </w:t>
      </w:r>
      <w:r w:rsidRPr="008F305A">
        <w:rPr>
          <w:rFonts w:ascii="Times New Roman" w:hAnsi="Times New Roman" w:cs="Times New Roman"/>
          <w:noProof/>
          <w:color w:val="00B050"/>
          <w:sz w:val="28"/>
          <w:szCs w:val="28"/>
        </w:rPr>
        <w:tab/>
      </w:r>
      <w:r w:rsidRPr="008F305A">
        <w:rPr>
          <w:rFonts w:ascii="Times New Roman" w:hAnsi="Times New Roman" w:cs="Times New Roman"/>
          <w:noProof/>
          <w:color w:val="00B050"/>
          <w:sz w:val="28"/>
          <w:szCs w:val="28"/>
        </w:rPr>
        <w:tab/>
        <w:t>4</w:t>
      </w:r>
      <w:r w:rsidR="00F10680" w:rsidRPr="008F305A">
        <w:rPr>
          <w:rFonts w:ascii="Times New Roman" w:hAnsi="Times New Roman" w:cs="Times New Roman"/>
          <w:noProof/>
          <w:color w:val="00B050"/>
          <w:sz w:val="28"/>
          <w:szCs w:val="28"/>
        </w:rPr>
        <w:t>7</w:t>
      </w:r>
      <w:r w:rsidRPr="008F305A">
        <w:rPr>
          <w:rFonts w:ascii="Times New Roman" w:hAnsi="Times New Roman" w:cs="Times New Roman"/>
          <w:noProof/>
          <w:color w:val="00B050"/>
          <w:sz w:val="28"/>
          <w:szCs w:val="28"/>
        </w:rPr>
        <w:t xml:space="preserve"> домов на 2</w:t>
      </w:r>
      <w:r w:rsidR="00F10680" w:rsidRPr="008F305A">
        <w:rPr>
          <w:rFonts w:ascii="Times New Roman" w:hAnsi="Times New Roman" w:cs="Times New Roman"/>
          <w:noProof/>
          <w:color w:val="00B050"/>
          <w:sz w:val="28"/>
          <w:szCs w:val="28"/>
        </w:rPr>
        <w:t>24</w:t>
      </w:r>
      <w:r w:rsidRPr="008F305A">
        <w:rPr>
          <w:rFonts w:ascii="Times New Roman" w:hAnsi="Times New Roman" w:cs="Times New Roman"/>
          <w:noProof/>
          <w:color w:val="00B050"/>
          <w:sz w:val="28"/>
          <w:szCs w:val="28"/>
        </w:rPr>
        <w:t>,</w:t>
      </w:r>
      <w:r w:rsidR="00F10680" w:rsidRPr="008F305A">
        <w:rPr>
          <w:rFonts w:ascii="Times New Roman" w:hAnsi="Times New Roman" w:cs="Times New Roman"/>
          <w:noProof/>
          <w:color w:val="00B050"/>
          <w:sz w:val="28"/>
          <w:szCs w:val="28"/>
        </w:rPr>
        <w:t>4</w:t>
      </w:r>
      <w:r w:rsidRPr="008F305A">
        <w:rPr>
          <w:rFonts w:ascii="Times New Roman" w:hAnsi="Times New Roman" w:cs="Times New Roman"/>
          <w:noProof/>
          <w:color w:val="00B050"/>
          <w:sz w:val="28"/>
          <w:szCs w:val="28"/>
        </w:rPr>
        <w:t xml:space="preserve"> тыс.кв.м. </w:t>
      </w:r>
    </w:p>
    <w:p w:rsidR="006E25E6" w:rsidRPr="008F305A" w:rsidRDefault="006E25E6" w:rsidP="008F305A">
      <w:pPr>
        <w:widowControl w:val="0"/>
        <w:spacing w:after="0" w:line="240" w:lineRule="auto"/>
        <w:ind w:firstLine="709"/>
        <w:jc w:val="both"/>
        <w:rPr>
          <w:rFonts w:ascii="Times New Roman" w:hAnsi="Times New Roman" w:cs="Times New Roman"/>
          <w:noProof/>
          <w:color w:val="00B050"/>
          <w:sz w:val="28"/>
          <w:szCs w:val="28"/>
        </w:rPr>
      </w:pPr>
      <w:r w:rsidRPr="008F305A">
        <w:rPr>
          <w:rFonts w:ascii="Times New Roman" w:hAnsi="Times New Roman" w:cs="Times New Roman"/>
          <w:noProof/>
          <w:color w:val="00B050"/>
          <w:sz w:val="28"/>
          <w:szCs w:val="28"/>
        </w:rPr>
        <w:t>не начато строительство</w:t>
      </w:r>
      <w:r w:rsidRPr="008F305A">
        <w:rPr>
          <w:rFonts w:ascii="Times New Roman" w:hAnsi="Times New Roman" w:cs="Times New Roman"/>
          <w:noProof/>
          <w:color w:val="00B050"/>
          <w:sz w:val="28"/>
          <w:szCs w:val="28"/>
        </w:rPr>
        <w:tab/>
      </w:r>
      <w:r w:rsidRPr="008F305A">
        <w:rPr>
          <w:rFonts w:ascii="Times New Roman" w:hAnsi="Times New Roman" w:cs="Times New Roman"/>
          <w:noProof/>
          <w:color w:val="00B050"/>
          <w:sz w:val="28"/>
          <w:szCs w:val="28"/>
        </w:rPr>
        <w:tab/>
        <w:t>1</w:t>
      </w:r>
      <w:r w:rsidR="00F10680" w:rsidRPr="008F305A">
        <w:rPr>
          <w:rFonts w:ascii="Times New Roman" w:hAnsi="Times New Roman" w:cs="Times New Roman"/>
          <w:noProof/>
          <w:color w:val="00B050"/>
          <w:sz w:val="28"/>
          <w:szCs w:val="28"/>
        </w:rPr>
        <w:t>7</w:t>
      </w:r>
      <w:r w:rsidRPr="008F305A">
        <w:rPr>
          <w:rFonts w:ascii="Times New Roman" w:hAnsi="Times New Roman" w:cs="Times New Roman"/>
          <w:noProof/>
          <w:color w:val="00B050"/>
          <w:sz w:val="28"/>
          <w:szCs w:val="28"/>
        </w:rPr>
        <w:t xml:space="preserve"> домов на </w:t>
      </w:r>
      <w:r w:rsidR="00F10680" w:rsidRPr="008F305A">
        <w:rPr>
          <w:rFonts w:ascii="Times New Roman" w:hAnsi="Times New Roman" w:cs="Times New Roman"/>
          <w:noProof/>
          <w:color w:val="00B050"/>
          <w:sz w:val="28"/>
          <w:szCs w:val="28"/>
        </w:rPr>
        <w:t>11</w:t>
      </w:r>
      <w:r w:rsidRPr="008F305A">
        <w:rPr>
          <w:rFonts w:ascii="Times New Roman" w:hAnsi="Times New Roman" w:cs="Times New Roman"/>
          <w:noProof/>
          <w:color w:val="00B050"/>
          <w:sz w:val="28"/>
          <w:szCs w:val="28"/>
        </w:rPr>
        <w:t>,</w:t>
      </w:r>
      <w:r w:rsidR="00F10680" w:rsidRPr="008F305A">
        <w:rPr>
          <w:rFonts w:ascii="Times New Roman" w:hAnsi="Times New Roman" w:cs="Times New Roman"/>
          <w:noProof/>
          <w:color w:val="00B050"/>
          <w:sz w:val="28"/>
          <w:szCs w:val="28"/>
        </w:rPr>
        <w:t>7</w:t>
      </w:r>
      <w:r w:rsidRPr="008F305A">
        <w:rPr>
          <w:rFonts w:ascii="Times New Roman" w:hAnsi="Times New Roman" w:cs="Times New Roman"/>
          <w:noProof/>
          <w:color w:val="00B050"/>
          <w:sz w:val="28"/>
          <w:szCs w:val="28"/>
        </w:rPr>
        <w:t xml:space="preserve"> тыс.кв.м.</w:t>
      </w:r>
    </w:p>
    <w:p w:rsidR="00875C67" w:rsidRPr="008F305A" w:rsidRDefault="00875C67" w:rsidP="008F305A">
      <w:pPr>
        <w:widowControl w:val="0"/>
        <w:spacing w:after="0" w:line="240" w:lineRule="auto"/>
        <w:ind w:firstLine="709"/>
        <w:jc w:val="both"/>
        <w:rPr>
          <w:rFonts w:ascii="Times New Roman" w:hAnsi="Times New Roman" w:cs="Times New Roman"/>
          <w:noProof/>
          <w:color w:val="00B050"/>
          <w:sz w:val="28"/>
          <w:szCs w:val="28"/>
        </w:rPr>
      </w:pPr>
    </w:p>
    <w:p w:rsidR="004A5569" w:rsidRPr="008F305A" w:rsidRDefault="00A06904" w:rsidP="008F305A">
      <w:pPr>
        <w:widowControl w:val="0"/>
        <w:spacing w:after="0" w:line="240" w:lineRule="auto"/>
        <w:ind w:firstLine="709"/>
        <w:jc w:val="both"/>
        <w:rPr>
          <w:rFonts w:ascii="Times New Roman" w:hAnsi="Times New Roman" w:cs="Times New Roman"/>
          <w:b/>
          <w:sz w:val="28"/>
          <w:szCs w:val="28"/>
        </w:rPr>
      </w:pPr>
      <w:r w:rsidRPr="008F305A">
        <w:rPr>
          <w:rFonts w:ascii="Times New Roman" w:hAnsi="Times New Roman" w:cs="Times New Roman"/>
          <w:b/>
          <w:sz w:val="28"/>
          <w:szCs w:val="28"/>
        </w:rPr>
        <w:t>Капремонт многоквартирных домов</w:t>
      </w:r>
      <w:r w:rsidR="00EB2004" w:rsidRPr="008F305A">
        <w:rPr>
          <w:rFonts w:ascii="Times New Roman" w:hAnsi="Times New Roman" w:cs="Times New Roman"/>
          <w:b/>
          <w:sz w:val="28"/>
          <w:szCs w:val="28"/>
        </w:rPr>
        <w:t>.</w:t>
      </w:r>
    </w:p>
    <w:p w:rsidR="005C5A4D" w:rsidRPr="008F305A" w:rsidRDefault="005C5A4D" w:rsidP="008F305A">
      <w:pPr>
        <w:widowControl w:val="0"/>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b/>
          <w:sz w:val="28"/>
          <w:szCs w:val="28"/>
        </w:rPr>
        <w:t xml:space="preserve">В </w:t>
      </w:r>
      <w:r w:rsidRPr="008F305A">
        <w:rPr>
          <w:rFonts w:ascii="Times New Roman" w:hAnsi="Times New Roman" w:cs="Times New Roman"/>
          <w:b/>
          <w:bCs/>
          <w:sz w:val="28"/>
          <w:szCs w:val="28"/>
        </w:rPr>
        <w:t>2016</w:t>
      </w:r>
      <w:r w:rsidRPr="008F305A">
        <w:rPr>
          <w:rFonts w:ascii="Times New Roman" w:hAnsi="Times New Roman" w:cs="Times New Roman"/>
          <w:b/>
          <w:sz w:val="28"/>
          <w:szCs w:val="28"/>
        </w:rPr>
        <w:t xml:space="preserve"> году</w:t>
      </w:r>
      <w:r w:rsidRPr="008F305A">
        <w:rPr>
          <w:rFonts w:ascii="Times New Roman" w:hAnsi="Times New Roman" w:cs="Times New Roman"/>
          <w:sz w:val="28"/>
          <w:szCs w:val="28"/>
        </w:rPr>
        <w:t xml:space="preserve"> планируется отремонтировать </w:t>
      </w:r>
      <w:r w:rsidRPr="008F305A">
        <w:rPr>
          <w:rFonts w:ascii="Times New Roman" w:hAnsi="Times New Roman" w:cs="Times New Roman"/>
          <w:bCs/>
          <w:sz w:val="28"/>
          <w:szCs w:val="28"/>
        </w:rPr>
        <w:t>830</w:t>
      </w:r>
      <w:r w:rsidRPr="008F305A">
        <w:rPr>
          <w:rFonts w:ascii="Times New Roman" w:hAnsi="Times New Roman" w:cs="Times New Roman"/>
          <w:sz w:val="28"/>
          <w:szCs w:val="28"/>
        </w:rPr>
        <w:t xml:space="preserve"> многоквартирных домов на общую сумму </w:t>
      </w:r>
      <w:r w:rsidRPr="008F305A">
        <w:rPr>
          <w:rFonts w:ascii="Times New Roman" w:hAnsi="Times New Roman" w:cs="Times New Roman"/>
          <w:bCs/>
          <w:sz w:val="28"/>
          <w:szCs w:val="28"/>
        </w:rPr>
        <w:t>4 млрд. 725</w:t>
      </w:r>
      <w:r w:rsidRPr="008F305A">
        <w:rPr>
          <w:rFonts w:ascii="Times New Roman" w:hAnsi="Times New Roman" w:cs="Times New Roman"/>
          <w:sz w:val="28"/>
          <w:szCs w:val="28"/>
        </w:rPr>
        <w:t xml:space="preserve"> млн.руб.</w:t>
      </w:r>
    </w:p>
    <w:p w:rsidR="005C5A4D" w:rsidRPr="008F305A" w:rsidRDefault="005C5A4D" w:rsidP="008F305A">
      <w:pPr>
        <w:widowControl w:val="0"/>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b/>
          <w:sz w:val="28"/>
          <w:szCs w:val="28"/>
        </w:rPr>
        <w:t>На 01.08.2016</w:t>
      </w:r>
      <w:r w:rsidRPr="008F305A">
        <w:rPr>
          <w:rFonts w:ascii="Times New Roman" w:hAnsi="Times New Roman" w:cs="Times New Roman"/>
          <w:sz w:val="28"/>
          <w:szCs w:val="28"/>
        </w:rPr>
        <w:t xml:space="preserve"> работы начаты на 814 МКД, выполнение по данным АИС МЖФ составляет 75,87 % от лимита программы.</w:t>
      </w:r>
    </w:p>
    <w:p w:rsidR="00CF030B" w:rsidRPr="008F305A" w:rsidRDefault="00CF030B" w:rsidP="008F305A">
      <w:pPr>
        <w:widowControl w:val="0"/>
        <w:spacing w:after="0" w:line="240" w:lineRule="auto"/>
        <w:ind w:firstLine="709"/>
        <w:jc w:val="both"/>
        <w:rPr>
          <w:rFonts w:ascii="Times New Roman" w:hAnsi="Times New Roman" w:cs="Times New Roman"/>
          <w:noProof/>
          <w:color w:val="00B050"/>
          <w:sz w:val="28"/>
          <w:szCs w:val="28"/>
        </w:rPr>
      </w:pPr>
      <w:r w:rsidRPr="008F305A">
        <w:rPr>
          <w:rFonts w:ascii="Times New Roman" w:hAnsi="Times New Roman" w:cs="Times New Roman"/>
          <w:noProof/>
          <w:color w:val="00B050"/>
          <w:sz w:val="28"/>
          <w:szCs w:val="28"/>
        </w:rPr>
        <w:t>По программе капитального ремонта за 2008-2014 годы отремонтировано 11 тыс. 852 дома (56 млн. 96 тыс.кв.м</w:t>
      </w:r>
      <w:r w:rsidR="00A06904" w:rsidRPr="008F305A">
        <w:rPr>
          <w:rFonts w:ascii="Times New Roman" w:hAnsi="Times New Roman" w:cs="Times New Roman"/>
          <w:noProof/>
          <w:color w:val="00B050"/>
          <w:sz w:val="28"/>
          <w:szCs w:val="28"/>
        </w:rPr>
        <w:t>.</w:t>
      </w:r>
      <w:r w:rsidRPr="008F305A">
        <w:rPr>
          <w:rFonts w:ascii="Times New Roman" w:hAnsi="Times New Roman" w:cs="Times New Roman"/>
          <w:noProof/>
          <w:color w:val="00B050"/>
          <w:sz w:val="28"/>
          <w:szCs w:val="28"/>
        </w:rPr>
        <w:t>), в которых проживает</w:t>
      </w:r>
      <w:r w:rsidR="00A06904" w:rsidRPr="008F305A">
        <w:rPr>
          <w:rFonts w:ascii="Times New Roman" w:hAnsi="Times New Roman" w:cs="Times New Roman"/>
          <w:noProof/>
          <w:color w:val="00B050"/>
          <w:sz w:val="28"/>
          <w:szCs w:val="28"/>
        </w:rPr>
        <w:t xml:space="preserve"> </w:t>
      </w:r>
      <w:r w:rsidRPr="008F305A">
        <w:rPr>
          <w:rFonts w:ascii="Times New Roman" w:hAnsi="Times New Roman" w:cs="Times New Roman"/>
          <w:noProof/>
          <w:color w:val="00B050"/>
          <w:sz w:val="28"/>
          <w:szCs w:val="28"/>
        </w:rPr>
        <w:t>2 млн. 601 тыс.граждан.</w:t>
      </w:r>
      <w:r w:rsidR="008F305A">
        <w:rPr>
          <w:rFonts w:ascii="Times New Roman" w:hAnsi="Times New Roman" w:cs="Times New Roman"/>
          <w:noProof/>
          <w:color w:val="00B050"/>
          <w:sz w:val="28"/>
          <w:szCs w:val="28"/>
        </w:rPr>
        <w:t xml:space="preserve"> </w:t>
      </w:r>
      <w:r w:rsidRPr="008F305A">
        <w:rPr>
          <w:rFonts w:ascii="Times New Roman" w:hAnsi="Times New Roman" w:cs="Times New Roman"/>
          <w:noProof/>
          <w:color w:val="00B050"/>
          <w:sz w:val="28"/>
          <w:szCs w:val="28"/>
        </w:rPr>
        <w:t>Разработана долгосрочная программа на 2014-2043 годы, в которую включено 15 тыс. 454 домов.</w:t>
      </w:r>
      <w:r w:rsidR="008F305A">
        <w:rPr>
          <w:rFonts w:ascii="Times New Roman" w:hAnsi="Times New Roman" w:cs="Times New Roman"/>
          <w:noProof/>
          <w:color w:val="00B050"/>
          <w:sz w:val="28"/>
          <w:szCs w:val="28"/>
        </w:rPr>
        <w:t xml:space="preserve"> </w:t>
      </w:r>
      <w:r w:rsidRPr="008F305A">
        <w:rPr>
          <w:rFonts w:ascii="Times New Roman" w:hAnsi="Times New Roman" w:cs="Times New Roman"/>
          <w:b/>
          <w:noProof/>
          <w:color w:val="00B050"/>
          <w:sz w:val="28"/>
          <w:szCs w:val="28"/>
        </w:rPr>
        <w:t>В  2015 году</w:t>
      </w:r>
      <w:r w:rsidRPr="008F305A">
        <w:rPr>
          <w:rFonts w:ascii="Times New Roman" w:hAnsi="Times New Roman" w:cs="Times New Roman"/>
          <w:noProof/>
          <w:color w:val="00B050"/>
          <w:sz w:val="28"/>
          <w:szCs w:val="28"/>
        </w:rPr>
        <w:t xml:space="preserve"> отремонтировано 1 тыс. 29 многоквартирных домов  общей площадью 6 млн.кв.м</w:t>
      </w:r>
      <w:r w:rsidR="00A06904" w:rsidRPr="008F305A">
        <w:rPr>
          <w:rFonts w:ascii="Times New Roman" w:hAnsi="Times New Roman" w:cs="Times New Roman"/>
          <w:noProof/>
          <w:color w:val="00B050"/>
          <w:sz w:val="28"/>
          <w:szCs w:val="28"/>
        </w:rPr>
        <w:t>.</w:t>
      </w:r>
      <w:r w:rsidRPr="008F305A">
        <w:rPr>
          <w:rFonts w:ascii="Times New Roman" w:hAnsi="Times New Roman" w:cs="Times New Roman"/>
          <w:noProof/>
          <w:color w:val="00B050"/>
          <w:sz w:val="28"/>
          <w:szCs w:val="28"/>
        </w:rPr>
        <w:t xml:space="preserve"> на общую сумму  4 млрд. 733,1 млн.руб.</w:t>
      </w:r>
    </w:p>
    <w:p w:rsidR="000630C3" w:rsidRPr="008F305A" w:rsidRDefault="000630C3" w:rsidP="008F305A">
      <w:pPr>
        <w:widowControl w:val="0"/>
        <w:spacing w:after="0" w:line="240" w:lineRule="auto"/>
        <w:ind w:firstLine="709"/>
        <w:jc w:val="both"/>
        <w:rPr>
          <w:rFonts w:ascii="Times New Roman" w:hAnsi="Times New Roman" w:cs="Times New Roman"/>
          <w:b/>
          <w:sz w:val="28"/>
          <w:szCs w:val="28"/>
        </w:rPr>
      </w:pPr>
      <w:r w:rsidRPr="008F305A">
        <w:rPr>
          <w:rFonts w:ascii="Times New Roman" w:hAnsi="Times New Roman" w:cs="Times New Roman"/>
          <w:b/>
          <w:sz w:val="28"/>
          <w:szCs w:val="28"/>
        </w:rPr>
        <w:t xml:space="preserve">Капитальный ремонт </w:t>
      </w:r>
      <w:r w:rsidR="00CF030B" w:rsidRPr="008F305A">
        <w:rPr>
          <w:rFonts w:ascii="Times New Roman" w:hAnsi="Times New Roman" w:cs="Times New Roman"/>
          <w:b/>
          <w:sz w:val="28"/>
          <w:szCs w:val="28"/>
        </w:rPr>
        <w:t>объектов образования (школ, дет.садов)</w:t>
      </w:r>
      <w:r w:rsidRPr="008F305A">
        <w:rPr>
          <w:rFonts w:ascii="Times New Roman" w:hAnsi="Times New Roman" w:cs="Times New Roman"/>
          <w:b/>
          <w:sz w:val="28"/>
          <w:szCs w:val="28"/>
        </w:rPr>
        <w:t>.</w:t>
      </w:r>
    </w:p>
    <w:p w:rsidR="00A06310" w:rsidRPr="008F305A" w:rsidRDefault="00A06310" w:rsidP="008F305A">
      <w:pPr>
        <w:widowControl w:val="0"/>
        <w:spacing w:after="0" w:line="240" w:lineRule="auto"/>
        <w:ind w:firstLine="709"/>
        <w:jc w:val="both"/>
        <w:rPr>
          <w:rFonts w:ascii="Times New Roman" w:hAnsi="Times New Roman" w:cs="Times New Roman"/>
          <w:bCs/>
          <w:sz w:val="28"/>
          <w:szCs w:val="28"/>
        </w:rPr>
      </w:pPr>
      <w:r w:rsidRPr="008F305A">
        <w:rPr>
          <w:rFonts w:ascii="Times New Roman" w:hAnsi="Times New Roman" w:cs="Times New Roman"/>
          <w:bCs/>
          <w:sz w:val="28"/>
          <w:szCs w:val="28"/>
        </w:rPr>
        <w:t xml:space="preserve">Планы </w:t>
      </w:r>
      <w:r w:rsidRPr="008F305A">
        <w:rPr>
          <w:rFonts w:ascii="Times New Roman" w:hAnsi="Times New Roman" w:cs="Times New Roman"/>
          <w:b/>
          <w:bCs/>
          <w:sz w:val="28"/>
          <w:szCs w:val="28"/>
        </w:rPr>
        <w:t xml:space="preserve">на 2016 год: </w:t>
      </w:r>
    </w:p>
    <w:p w:rsidR="00A06310" w:rsidRPr="008F305A" w:rsidRDefault="00A06310" w:rsidP="008F305A">
      <w:pPr>
        <w:widowControl w:val="0"/>
        <w:spacing w:after="0" w:line="240" w:lineRule="auto"/>
        <w:ind w:firstLine="709"/>
        <w:jc w:val="both"/>
        <w:rPr>
          <w:rFonts w:ascii="Times New Roman" w:hAnsi="Times New Roman" w:cs="Times New Roman"/>
          <w:bCs/>
          <w:sz w:val="28"/>
          <w:szCs w:val="28"/>
        </w:rPr>
      </w:pPr>
      <w:r w:rsidRPr="008F305A">
        <w:rPr>
          <w:rFonts w:ascii="Times New Roman" w:hAnsi="Times New Roman" w:cs="Times New Roman"/>
          <w:bCs/>
          <w:sz w:val="28"/>
          <w:szCs w:val="28"/>
        </w:rPr>
        <w:t>Количество школ – 95 шт., в том числе:</w:t>
      </w:r>
    </w:p>
    <w:p w:rsidR="00A06310" w:rsidRPr="008F305A" w:rsidRDefault="00A06310" w:rsidP="008F305A">
      <w:pPr>
        <w:widowControl w:val="0"/>
        <w:spacing w:after="0" w:line="240" w:lineRule="auto"/>
        <w:ind w:firstLine="709"/>
        <w:jc w:val="both"/>
        <w:rPr>
          <w:rFonts w:ascii="Times New Roman" w:hAnsi="Times New Roman" w:cs="Times New Roman"/>
          <w:bCs/>
          <w:sz w:val="28"/>
          <w:szCs w:val="28"/>
        </w:rPr>
      </w:pPr>
      <w:r w:rsidRPr="008F305A">
        <w:rPr>
          <w:rFonts w:ascii="Times New Roman" w:hAnsi="Times New Roman" w:cs="Times New Roman"/>
          <w:bCs/>
          <w:sz w:val="28"/>
          <w:szCs w:val="28"/>
        </w:rPr>
        <w:t>- муниципальные – 80 шт.,</w:t>
      </w:r>
    </w:p>
    <w:p w:rsidR="00A06310" w:rsidRPr="008F305A" w:rsidRDefault="00A06310" w:rsidP="008F305A">
      <w:pPr>
        <w:widowControl w:val="0"/>
        <w:spacing w:after="0" w:line="240" w:lineRule="auto"/>
        <w:ind w:firstLine="709"/>
        <w:jc w:val="both"/>
        <w:rPr>
          <w:rFonts w:ascii="Times New Roman" w:hAnsi="Times New Roman" w:cs="Times New Roman"/>
          <w:bCs/>
          <w:sz w:val="28"/>
          <w:szCs w:val="28"/>
        </w:rPr>
      </w:pPr>
      <w:r w:rsidRPr="008F305A">
        <w:rPr>
          <w:rFonts w:ascii="Times New Roman" w:hAnsi="Times New Roman" w:cs="Times New Roman"/>
          <w:bCs/>
          <w:sz w:val="28"/>
          <w:szCs w:val="28"/>
        </w:rPr>
        <w:t>-  коррекционные – 15 шт.</w:t>
      </w:r>
    </w:p>
    <w:p w:rsidR="00A06310" w:rsidRPr="008F305A" w:rsidRDefault="00A06310" w:rsidP="008F305A">
      <w:pPr>
        <w:widowControl w:val="0"/>
        <w:spacing w:after="0" w:line="240" w:lineRule="auto"/>
        <w:ind w:firstLine="709"/>
        <w:jc w:val="both"/>
        <w:rPr>
          <w:rFonts w:ascii="Times New Roman" w:hAnsi="Times New Roman" w:cs="Times New Roman"/>
          <w:bCs/>
          <w:sz w:val="28"/>
          <w:szCs w:val="28"/>
        </w:rPr>
      </w:pPr>
      <w:r w:rsidRPr="008F305A">
        <w:rPr>
          <w:rFonts w:ascii="Times New Roman" w:hAnsi="Times New Roman" w:cs="Times New Roman"/>
          <w:bCs/>
          <w:sz w:val="28"/>
          <w:szCs w:val="28"/>
        </w:rPr>
        <w:t>- детские сады – 53 шт.</w:t>
      </w:r>
    </w:p>
    <w:p w:rsidR="00A06310" w:rsidRPr="008F305A" w:rsidRDefault="00A06310" w:rsidP="008F305A">
      <w:pPr>
        <w:widowControl w:val="0"/>
        <w:spacing w:after="0" w:line="240" w:lineRule="auto"/>
        <w:ind w:firstLine="709"/>
        <w:jc w:val="both"/>
        <w:rPr>
          <w:rFonts w:ascii="Times New Roman" w:hAnsi="Times New Roman" w:cs="Times New Roman"/>
          <w:bCs/>
          <w:sz w:val="28"/>
          <w:szCs w:val="28"/>
        </w:rPr>
      </w:pPr>
      <w:r w:rsidRPr="008F305A">
        <w:rPr>
          <w:rFonts w:ascii="Times New Roman" w:hAnsi="Times New Roman" w:cs="Times New Roman"/>
          <w:bCs/>
          <w:sz w:val="28"/>
          <w:szCs w:val="28"/>
        </w:rPr>
        <w:t>Объем финансирования – 1 млрд. 899,76 млн.руб.</w:t>
      </w:r>
    </w:p>
    <w:p w:rsidR="00A06310" w:rsidRPr="008F305A" w:rsidRDefault="00A06310" w:rsidP="008F305A">
      <w:pPr>
        <w:widowControl w:val="0"/>
        <w:spacing w:after="0" w:line="240" w:lineRule="auto"/>
        <w:ind w:firstLine="709"/>
        <w:jc w:val="both"/>
        <w:rPr>
          <w:rFonts w:ascii="Times New Roman" w:hAnsi="Times New Roman" w:cs="Times New Roman"/>
          <w:b/>
          <w:noProof/>
          <w:sz w:val="28"/>
          <w:szCs w:val="28"/>
        </w:rPr>
      </w:pPr>
      <w:r w:rsidRPr="008F305A">
        <w:rPr>
          <w:rFonts w:ascii="Times New Roman" w:hAnsi="Times New Roman" w:cs="Times New Roman"/>
          <w:b/>
          <w:noProof/>
          <w:sz w:val="28"/>
          <w:szCs w:val="28"/>
        </w:rPr>
        <w:t>На 01.08.2016:</w:t>
      </w:r>
    </w:p>
    <w:p w:rsidR="00A06310" w:rsidRPr="008F305A" w:rsidRDefault="00A06310" w:rsidP="008F305A">
      <w:pPr>
        <w:widowControl w:val="0"/>
        <w:spacing w:after="0" w:line="240" w:lineRule="auto"/>
        <w:ind w:firstLine="709"/>
        <w:jc w:val="both"/>
        <w:rPr>
          <w:rFonts w:ascii="Times New Roman" w:hAnsi="Times New Roman" w:cs="Times New Roman"/>
          <w:noProof/>
          <w:sz w:val="28"/>
          <w:szCs w:val="28"/>
        </w:rPr>
      </w:pPr>
      <w:r w:rsidRPr="008F305A">
        <w:rPr>
          <w:rFonts w:ascii="Times New Roman" w:hAnsi="Times New Roman" w:cs="Times New Roman"/>
          <w:noProof/>
          <w:sz w:val="28"/>
          <w:szCs w:val="28"/>
        </w:rPr>
        <w:t xml:space="preserve">ведутся работы на 95 объектах, из них: </w:t>
      </w:r>
    </w:p>
    <w:p w:rsidR="00A06310" w:rsidRPr="008F305A" w:rsidRDefault="00A06310" w:rsidP="008F305A">
      <w:pPr>
        <w:widowControl w:val="0"/>
        <w:spacing w:after="0" w:line="240" w:lineRule="auto"/>
        <w:ind w:firstLine="709"/>
        <w:jc w:val="both"/>
        <w:rPr>
          <w:rFonts w:ascii="Times New Roman" w:hAnsi="Times New Roman" w:cs="Times New Roman"/>
          <w:noProof/>
          <w:sz w:val="28"/>
          <w:szCs w:val="28"/>
        </w:rPr>
      </w:pPr>
      <w:r w:rsidRPr="008F305A">
        <w:rPr>
          <w:rFonts w:ascii="Times New Roman" w:hAnsi="Times New Roman" w:cs="Times New Roman"/>
          <w:noProof/>
          <w:sz w:val="28"/>
          <w:szCs w:val="28"/>
        </w:rPr>
        <w:t xml:space="preserve">80 – муниципальные (СМР 95,3%), </w:t>
      </w:r>
    </w:p>
    <w:p w:rsidR="00A06310" w:rsidRPr="008F305A" w:rsidRDefault="00A06310" w:rsidP="008F305A">
      <w:pPr>
        <w:widowControl w:val="0"/>
        <w:spacing w:after="0" w:line="240" w:lineRule="auto"/>
        <w:ind w:firstLine="709"/>
        <w:jc w:val="both"/>
        <w:rPr>
          <w:rFonts w:ascii="Times New Roman" w:hAnsi="Times New Roman" w:cs="Times New Roman"/>
          <w:noProof/>
          <w:sz w:val="28"/>
          <w:szCs w:val="28"/>
        </w:rPr>
      </w:pPr>
      <w:r w:rsidRPr="008F305A">
        <w:rPr>
          <w:rFonts w:ascii="Times New Roman" w:hAnsi="Times New Roman" w:cs="Times New Roman"/>
          <w:noProof/>
          <w:sz w:val="28"/>
          <w:szCs w:val="28"/>
        </w:rPr>
        <w:t>на 30 объектах работы завершены;</w:t>
      </w:r>
    </w:p>
    <w:p w:rsidR="00A06310" w:rsidRPr="008F305A" w:rsidRDefault="00A06310" w:rsidP="008F305A">
      <w:pPr>
        <w:widowControl w:val="0"/>
        <w:spacing w:after="0" w:line="240" w:lineRule="auto"/>
        <w:ind w:firstLine="709"/>
        <w:jc w:val="both"/>
        <w:rPr>
          <w:rFonts w:ascii="Times New Roman" w:hAnsi="Times New Roman" w:cs="Times New Roman"/>
          <w:noProof/>
          <w:sz w:val="28"/>
          <w:szCs w:val="28"/>
        </w:rPr>
      </w:pPr>
      <w:r w:rsidRPr="008F305A">
        <w:rPr>
          <w:rFonts w:ascii="Times New Roman" w:hAnsi="Times New Roman" w:cs="Times New Roman"/>
          <w:noProof/>
          <w:sz w:val="28"/>
          <w:szCs w:val="28"/>
        </w:rPr>
        <w:t xml:space="preserve">15 – коррекционные (СМР 93,6%), </w:t>
      </w:r>
    </w:p>
    <w:p w:rsidR="00A06310" w:rsidRPr="008F305A" w:rsidRDefault="00A06310" w:rsidP="008F305A">
      <w:pPr>
        <w:widowControl w:val="0"/>
        <w:spacing w:after="0" w:line="240" w:lineRule="auto"/>
        <w:ind w:firstLine="709"/>
        <w:jc w:val="both"/>
        <w:rPr>
          <w:rFonts w:ascii="Times New Roman" w:hAnsi="Times New Roman" w:cs="Times New Roman"/>
          <w:noProof/>
          <w:sz w:val="28"/>
          <w:szCs w:val="28"/>
        </w:rPr>
      </w:pPr>
      <w:r w:rsidRPr="008F305A">
        <w:rPr>
          <w:rFonts w:ascii="Times New Roman" w:hAnsi="Times New Roman" w:cs="Times New Roman"/>
          <w:noProof/>
          <w:sz w:val="28"/>
          <w:szCs w:val="28"/>
        </w:rPr>
        <w:t>на 8 объектах работы завершены;</w:t>
      </w:r>
    </w:p>
    <w:p w:rsidR="00A06310" w:rsidRPr="008F305A" w:rsidRDefault="00A06310" w:rsidP="008F305A">
      <w:pPr>
        <w:widowControl w:val="0"/>
        <w:spacing w:after="0" w:line="240" w:lineRule="auto"/>
        <w:ind w:firstLine="709"/>
        <w:jc w:val="both"/>
        <w:rPr>
          <w:rFonts w:ascii="Times New Roman" w:hAnsi="Times New Roman" w:cs="Times New Roman"/>
          <w:noProof/>
          <w:sz w:val="28"/>
          <w:szCs w:val="28"/>
        </w:rPr>
      </w:pPr>
      <w:r w:rsidRPr="008F305A">
        <w:rPr>
          <w:rFonts w:ascii="Times New Roman" w:hAnsi="Times New Roman" w:cs="Times New Roman"/>
          <w:noProof/>
          <w:sz w:val="28"/>
          <w:szCs w:val="28"/>
        </w:rPr>
        <w:t xml:space="preserve">53 – детские сады (СМР 94,2%), </w:t>
      </w:r>
    </w:p>
    <w:p w:rsidR="00A06310" w:rsidRPr="008F305A" w:rsidRDefault="00A06310" w:rsidP="008F305A">
      <w:pPr>
        <w:widowControl w:val="0"/>
        <w:spacing w:after="0" w:line="240" w:lineRule="auto"/>
        <w:ind w:firstLine="709"/>
        <w:jc w:val="both"/>
        <w:rPr>
          <w:rFonts w:ascii="Times New Roman" w:hAnsi="Times New Roman" w:cs="Times New Roman"/>
          <w:noProof/>
          <w:sz w:val="28"/>
          <w:szCs w:val="28"/>
        </w:rPr>
      </w:pPr>
      <w:r w:rsidRPr="008F305A">
        <w:rPr>
          <w:rFonts w:ascii="Times New Roman" w:hAnsi="Times New Roman" w:cs="Times New Roman"/>
          <w:noProof/>
          <w:sz w:val="28"/>
          <w:szCs w:val="28"/>
        </w:rPr>
        <w:t>на 23 объектах работы завершены.</w:t>
      </w:r>
    </w:p>
    <w:p w:rsidR="00CF030B" w:rsidRPr="008F305A" w:rsidRDefault="00CF030B" w:rsidP="008F305A">
      <w:pPr>
        <w:widowControl w:val="0"/>
        <w:spacing w:after="0" w:line="240" w:lineRule="auto"/>
        <w:ind w:firstLine="709"/>
        <w:jc w:val="both"/>
        <w:rPr>
          <w:rFonts w:ascii="Times New Roman" w:hAnsi="Times New Roman" w:cs="Times New Roman"/>
          <w:b/>
          <w:noProof/>
          <w:color w:val="00B050"/>
          <w:sz w:val="28"/>
          <w:szCs w:val="28"/>
        </w:rPr>
      </w:pPr>
      <w:r w:rsidRPr="008F305A">
        <w:rPr>
          <w:rFonts w:ascii="Times New Roman" w:hAnsi="Times New Roman" w:cs="Times New Roman"/>
          <w:b/>
          <w:noProof/>
          <w:color w:val="00B050"/>
          <w:sz w:val="28"/>
          <w:szCs w:val="28"/>
        </w:rPr>
        <w:t>2012-2014 год:</w:t>
      </w:r>
    </w:p>
    <w:p w:rsidR="00CF030B" w:rsidRPr="008F305A" w:rsidRDefault="00CF030B" w:rsidP="008F305A">
      <w:pPr>
        <w:widowControl w:val="0"/>
        <w:spacing w:after="0" w:line="240" w:lineRule="auto"/>
        <w:ind w:firstLine="709"/>
        <w:jc w:val="both"/>
        <w:rPr>
          <w:rFonts w:ascii="Times New Roman" w:hAnsi="Times New Roman" w:cs="Times New Roman"/>
          <w:b/>
          <w:noProof/>
          <w:color w:val="00B050"/>
          <w:sz w:val="28"/>
          <w:szCs w:val="28"/>
        </w:rPr>
      </w:pPr>
      <w:r w:rsidRPr="008F305A">
        <w:rPr>
          <w:rFonts w:ascii="Times New Roman" w:hAnsi="Times New Roman" w:cs="Times New Roman"/>
          <w:b/>
          <w:noProof/>
          <w:color w:val="00B050"/>
          <w:sz w:val="28"/>
          <w:szCs w:val="28"/>
        </w:rPr>
        <w:t>Количество школ – 496 шт., в том числе:</w:t>
      </w:r>
    </w:p>
    <w:p w:rsidR="00CF030B" w:rsidRPr="008F305A" w:rsidRDefault="00CF030B" w:rsidP="008F305A">
      <w:pPr>
        <w:widowControl w:val="0"/>
        <w:spacing w:after="0" w:line="240" w:lineRule="auto"/>
        <w:ind w:firstLine="709"/>
        <w:jc w:val="both"/>
        <w:rPr>
          <w:rFonts w:ascii="Times New Roman" w:hAnsi="Times New Roman" w:cs="Times New Roman"/>
          <w:b/>
          <w:noProof/>
          <w:color w:val="00B050"/>
          <w:sz w:val="28"/>
          <w:szCs w:val="28"/>
        </w:rPr>
      </w:pPr>
      <w:r w:rsidRPr="008F305A">
        <w:rPr>
          <w:rFonts w:ascii="Times New Roman" w:hAnsi="Times New Roman" w:cs="Times New Roman"/>
          <w:b/>
          <w:noProof/>
          <w:color w:val="00B050"/>
          <w:sz w:val="28"/>
          <w:szCs w:val="28"/>
        </w:rPr>
        <w:t>- муниципальные – 476 шт.,</w:t>
      </w:r>
    </w:p>
    <w:p w:rsidR="00CF030B" w:rsidRPr="008F305A" w:rsidRDefault="00CF030B" w:rsidP="008F305A">
      <w:pPr>
        <w:widowControl w:val="0"/>
        <w:spacing w:after="0" w:line="240" w:lineRule="auto"/>
        <w:ind w:firstLine="709"/>
        <w:jc w:val="both"/>
        <w:rPr>
          <w:rFonts w:ascii="Times New Roman" w:hAnsi="Times New Roman" w:cs="Times New Roman"/>
          <w:b/>
          <w:noProof/>
          <w:color w:val="00B050"/>
          <w:sz w:val="28"/>
          <w:szCs w:val="28"/>
        </w:rPr>
      </w:pPr>
      <w:r w:rsidRPr="008F305A">
        <w:rPr>
          <w:rFonts w:ascii="Times New Roman" w:hAnsi="Times New Roman" w:cs="Times New Roman"/>
          <w:b/>
          <w:noProof/>
          <w:color w:val="00B050"/>
          <w:sz w:val="28"/>
          <w:szCs w:val="28"/>
        </w:rPr>
        <w:t>- коррекционные – 20 шт.</w:t>
      </w:r>
    </w:p>
    <w:p w:rsidR="00CF030B" w:rsidRPr="008F305A" w:rsidRDefault="00CF030B" w:rsidP="008F305A">
      <w:pPr>
        <w:widowControl w:val="0"/>
        <w:spacing w:after="0" w:line="240" w:lineRule="auto"/>
        <w:ind w:firstLine="709"/>
        <w:jc w:val="both"/>
        <w:rPr>
          <w:rFonts w:ascii="Times New Roman" w:hAnsi="Times New Roman" w:cs="Times New Roman"/>
          <w:b/>
          <w:noProof/>
          <w:color w:val="00B050"/>
          <w:sz w:val="28"/>
          <w:szCs w:val="28"/>
        </w:rPr>
      </w:pPr>
      <w:r w:rsidRPr="008F305A">
        <w:rPr>
          <w:rFonts w:ascii="Times New Roman" w:hAnsi="Times New Roman" w:cs="Times New Roman"/>
          <w:b/>
          <w:noProof/>
          <w:color w:val="00B050"/>
          <w:sz w:val="28"/>
          <w:szCs w:val="28"/>
        </w:rPr>
        <w:t>Общий объем финансирования –  7,4 млрд.руб. (в т.ч 90,3 млн.руб ПИР)</w:t>
      </w:r>
    </w:p>
    <w:p w:rsidR="00CF030B" w:rsidRPr="008F305A" w:rsidRDefault="00CF030B" w:rsidP="008F305A">
      <w:pPr>
        <w:widowControl w:val="0"/>
        <w:spacing w:after="0" w:line="240" w:lineRule="auto"/>
        <w:ind w:firstLine="709"/>
        <w:jc w:val="both"/>
        <w:rPr>
          <w:rFonts w:ascii="Times New Roman" w:hAnsi="Times New Roman" w:cs="Times New Roman"/>
          <w:b/>
          <w:noProof/>
          <w:color w:val="00B050"/>
          <w:sz w:val="28"/>
          <w:szCs w:val="28"/>
        </w:rPr>
      </w:pPr>
      <w:r w:rsidRPr="008F305A">
        <w:rPr>
          <w:rFonts w:ascii="Times New Roman" w:hAnsi="Times New Roman" w:cs="Times New Roman"/>
          <w:b/>
          <w:noProof/>
          <w:color w:val="00B050"/>
          <w:sz w:val="28"/>
          <w:szCs w:val="28"/>
        </w:rPr>
        <w:t>2015 год :</w:t>
      </w:r>
    </w:p>
    <w:p w:rsidR="00CF030B" w:rsidRPr="008F305A" w:rsidRDefault="00CF030B" w:rsidP="008F305A">
      <w:pPr>
        <w:widowControl w:val="0"/>
        <w:spacing w:after="0" w:line="240" w:lineRule="auto"/>
        <w:ind w:firstLine="709"/>
        <w:jc w:val="both"/>
        <w:rPr>
          <w:rFonts w:ascii="Times New Roman" w:hAnsi="Times New Roman" w:cs="Times New Roman"/>
          <w:b/>
          <w:noProof/>
          <w:color w:val="00B050"/>
          <w:sz w:val="28"/>
          <w:szCs w:val="28"/>
        </w:rPr>
      </w:pPr>
      <w:r w:rsidRPr="008F305A">
        <w:rPr>
          <w:rFonts w:ascii="Times New Roman" w:hAnsi="Times New Roman" w:cs="Times New Roman"/>
          <w:b/>
          <w:noProof/>
          <w:color w:val="00B050"/>
          <w:sz w:val="28"/>
          <w:szCs w:val="28"/>
        </w:rPr>
        <w:t>Количество школ – 136 шт., в том числе:</w:t>
      </w:r>
    </w:p>
    <w:p w:rsidR="00CF030B" w:rsidRPr="008F305A" w:rsidRDefault="00CF030B" w:rsidP="008F305A">
      <w:pPr>
        <w:widowControl w:val="0"/>
        <w:spacing w:after="0" w:line="240" w:lineRule="auto"/>
        <w:ind w:firstLine="709"/>
        <w:jc w:val="both"/>
        <w:rPr>
          <w:rFonts w:ascii="Times New Roman" w:hAnsi="Times New Roman" w:cs="Times New Roman"/>
          <w:b/>
          <w:noProof/>
          <w:color w:val="00B050"/>
          <w:sz w:val="28"/>
          <w:szCs w:val="28"/>
        </w:rPr>
      </w:pPr>
      <w:r w:rsidRPr="008F305A">
        <w:rPr>
          <w:rFonts w:ascii="Times New Roman" w:hAnsi="Times New Roman" w:cs="Times New Roman"/>
          <w:b/>
          <w:noProof/>
          <w:color w:val="00B050"/>
          <w:sz w:val="28"/>
          <w:szCs w:val="28"/>
        </w:rPr>
        <w:lastRenderedPageBreak/>
        <w:t>- муниципальные – 119 шт.,</w:t>
      </w:r>
    </w:p>
    <w:p w:rsidR="00CF030B" w:rsidRPr="008F305A" w:rsidRDefault="00CF030B" w:rsidP="008F305A">
      <w:pPr>
        <w:widowControl w:val="0"/>
        <w:spacing w:after="0" w:line="240" w:lineRule="auto"/>
        <w:ind w:firstLine="709"/>
        <w:jc w:val="both"/>
        <w:rPr>
          <w:rFonts w:ascii="Times New Roman" w:hAnsi="Times New Roman" w:cs="Times New Roman"/>
          <w:b/>
          <w:noProof/>
          <w:color w:val="00B050"/>
          <w:sz w:val="28"/>
          <w:szCs w:val="28"/>
        </w:rPr>
      </w:pPr>
      <w:r w:rsidRPr="008F305A">
        <w:rPr>
          <w:rFonts w:ascii="Times New Roman" w:hAnsi="Times New Roman" w:cs="Times New Roman"/>
          <w:b/>
          <w:noProof/>
          <w:color w:val="00B050"/>
          <w:sz w:val="28"/>
          <w:szCs w:val="28"/>
        </w:rPr>
        <w:t>- коррекционные – 7 шт.</w:t>
      </w:r>
    </w:p>
    <w:p w:rsidR="00CF030B" w:rsidRPr="008F305A" w:rsidRDefault="00CF030B" w:rsidP="008F305A">
      <w:pPr>
        <w:widowControl w:val="0"/>
        <w:spacing w:after="0" w:line="240" w:lineRule="auto"/>
        <w:ind w:firstLine="709"/>
        <w:jc w:val="both"/>
        <w:rPr>
          <w:rFonts w:ascii="Times New Roman" w:hAnsi="Times New Roman" w:cs="Times New Roman"/>
          <w:b/>
          <w:noProof/>
          <w:color w:val="00B050"/>
          <w:sz w:val="28"/>
          <w:szCs w:val="28"/>
        </w:rPr>
      </w:pPr>
      <w:r w:rsidRPr="008F305A">
        <w:rPr>
          <w:rFonts w:ascii="Times New Roman" w:hAnsi="Times New Roman" w:cs="Times New Roman"/>
          <w:b/>
          <w:noProof/>
          <w:color w:val="00B050"/>
          <w:sz w:val="28"/>
          <w:szCs w:val="28"/>
        </w:rPr>
        <w:t xml:space="preserve">- детские сады – 10 шт. </w:t>
      </w:r>
    </w:p>
    <w:p w:rsidR="00CF030B" w:rsidRPr="008F305A" w:rsidRDefault="00CF030B" w:rsidP="008F305A">
      <w:pPr>
        <w:widowControl w:val="0"/>
        <w:spacing w:after="0" w:line="240" w:lineRule="auto"/>
        <w:ind w:firstLine="709"/>
        <w:jc w:val="both"/>
        <w:rPr>
          <w:rFonts w:ascii="Times New Roman" w:hAnsi="Times New Roman" w:cs="Times New Roman"/>
          <w:b/>
          <w:noProof/>
          <w:color w:val="00B050"/>
          <w:sz w:val="28"/>
          <w:szCs w:val="28"/>
        </w:rPr>
      </w:pPr>
      <w:r w:rsidRPr="008F305A">
        <w:rPr>
          <w:rFonts w:ascii="Times New Roman" w:hAnsi="Times New Roman" w:cs="Times New Roman"/>
          <w:b/>
          <w:noProof/>
          <w:color w:val="00B050"/>
          <w:sz w:val="28"/>
          <w:szCs w:val="28"/>
        </w:rPr>
        <w:t xml:space="preserve"> Объем финансирования – 2 млрд. 579,63 млн.руб.</w:t>
      </w:r>
    </w:p>
    <w:p w:rsidR="000630C3" w:rsidRPr="008F305A" w:rsidRDefault="000630C3" w:rsidP="008F305A">
      <w:pPr>
        <w:widowControl w:val="0"/>
        <w:spacing w:after="0" w:line="240" w:lineRule="auto"/>
        <w:ind w:firstLine="709"/>
        <w:jc w:val="both"/>
        <w:rPr>
          <w:rFonts w:ascii="Times New Roman" w:hAnsi="Times New Roman" w:cs="Times New Roman"/>
          <w:b/>
          <w:sz w:val="28"/>
          <w:szCs w:val="28"/>
        </w:rPr>
      </w:pPr>
      <w:r w:rsidRPr="008F305A">
        <w:rPr>
          <w:rFonts w:ascii="Times New Roman" w:hAnsi="Times New Roman" w:cs="Times New Roman"/>
          <w:b/>
          <w:sz w:val="28"/>
          <w:szCs w:val="28"/>
        </w:rPr>
        <w:t>Капитальный ремонт детских оздоровительных лагерей.</w:t>
      </w:r>
    </w:p>
    <w:p w:rsidR="00A06310" w:rsidRPr="008F305A" w:rsidRDefault="00A06310" w:rsidP="008F305A">
      <w:pPr>
        <w:widowControl w:val="0"/>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b/>
          <w:bCs/>
          <w:sz w:val="28"/>
          <w:szCs w:val="28"/>
        </w:rPr>
        <w:t xml:space="preserve">На 2016 год </w:t>
      </w:r>
      <w:r w:rsidRPr="008F305A">
        <w:rPr>
          <w:rFonts w:ascii="Times New Roman" w:hAnsi="Times New Roman" w:cs="Times New Roman"/>
          <w:sz w:val="28"/>
          <w:szCs w:val="28"/>
        </w:rPr>
        <w:t>в программу включено 9 ДОЛ (капитальный ремонт                      – 9 объектов, строительство – 2 объекта, реконструкция – 1 объект).</w:t>
      </w:r>
    </w:p>
    <w:p w:rsidR="00A06310" w:rsidRPr="008F305A" w:rsidRDefault="00A06310" w:rsidP="008F305A">
      <w:pPr>
        <w:widowControl w:val="0"/>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Работы завершены на всех 9 объектах в мае 2016 года. (СМР 100%).</w:t>
      </w:r>
    </w:p>
    <w:tbl>
      <w:tblPr>
        <w:tblW w:w="5000" w:type="pct"/>
        <w:tblCellMar>
          <w:left w:w="0" w:type="dxa"/>
          <w:right w:w="0" w:type="dxa"/>
        </w:tblCellMar>
        <w:tblLook w:val="0420" w:firstRow="1" w:lastRow="0" w:firstColumn="0" w:lastColumn="0" w:noHBand="0" w:noVBand="1"/>
      </w:tblPr>
      <w:tblGrid>
        <w:gridCol w:w="722"/>
        <w:gridCol w:w="9653"/>
      </w:tblGrid>
      <w:tr w:rsidR="0057255B" w:rsidRPr="008F305A" w:rsidTr="0057255B">
        <w:tc>
          <w:tcPr>
            <w:tcW w:w="337" w:type="pct"/>
            <w:tcBorders>
              <w:top w:val="single" w:sz="8" w:space="0" w:color="000000"/>
              <w:left w:val="single" w:sz="8" w:space="0" w:color="000000"/>
              <w:bottom w:val="single" w:sz="8" w:space="0" w:color="000000"/>
              <w:right w:val="single" w:sz="8" w:space="0" w:color="000000"/>
            </w:tcBorders>
            <w:shd w:val="clear" w:color="auto" w:fill="CCCFD5"/>
            <w:tcMar>
              <w:top w:w="15" w:type="dxa"/>
              <w:left w:w="227" w:type="dxa"/>
              <w:bottom w:w="0" w:type="dxa"/>
              <w:right w:w="227" w:type="dxa"/>
            </w:tcMar>
            <w:vAlign w:val="center"/>
            <w:hideMark/>
          </w:tcPr>
          <w:p w:rsidR="00755C50" w:rsidRPr="008F305A" w:rsidRDefault="0057255B" w:rsidP="008F305A">
            <w:pPr>
              <w:widowControl w:val="0"/>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w:t>
            </w:r>
          </w:p>
        </w:tc>
        <w:tc>
          <w:tcPr>
            <w:tcW w:w="4663" w:type="pct"/>
            <w:tcBorders>
              <w:top w:val="single" w:sz="8" w:space="0" w:color="000000"/>
              <w:left w:val="single" w:sz="8" w:space="0" w:color="000000"/>
              <w:bottom w:val="single" w:sz="8" w:space="0" w:color="000000"/>
              <w:right w:val="single" w:sz="8" w:space="0" w:color="000000"/>
            </w:tcBorders>
            <w:shd w:val="clear" w:color="auto" w:fill="CCCFD5"/>
            <w:tcMar>
              <w:top w:w="15" w:type="dxa"/>
              <w:left w:w="15" w:type="dxa"/>
              <w:bottom w:w="0" w:type="dxa"/>
              <w:right w:w="227" w:type="dxa"/>
            </w:tcMar>
            <w:vAlign w:val="center"/>
            <w:hideMark/>
          </w:tcPr>
          <w:p w:rsidR="00755C50" w:rsidRPr="008F305A" w:rsidRDefault="0057255B" w:rsidP="008F305A">
            <w:pPr>
              <w:widowControl w:val="0"/>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МО РТ</w:t>
            </w:r>
          </w:p>
        </w:tc>
      </w:tr>
      <w:tr w:rsidR="0057255B" w:rsidRPr="008F305A" w:rsidTr="0057255B">
        <w:tc>
          <w:tcPr>
            <w:tcW w:w="33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55C50" w:rsidRPr="008F305A" w:rsidRDefault="0057255B" w:rsidP="008F305A">
            <w:pPr>
              <w:widowControl w:val="0"/>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1</w:t>
            </w:r>
          </w:p>
        </w:tc>
        <w:tc>
          <w:tcPr>
            <w:tcW w:w="466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13" w:type="dxa"/>
              <w:bottom w:w="0" w:type="dxa"/>
              <w:right w:w="15" w:type="dxa"/>
            </w:tcMar>
            <w:vAlign w:val="center"/>
            <w:hideMark/>
          </w:tcPr>
          <w:p w:rsidR="00755C50" w:rsidRPr="008F305A" w:rsidRDefault="0057255B" w:rsidP="008F305A">
            <w:pPr>
              <w:widowControl w:val="0"/>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Тетюшский, ДОЛ «Чайка»</w:t>
            </w:r>
          </w:p>
        </w:tc>
      </w:tr>
      <w:tr w:rsidR="0057255B" w:rsidRPr="008F305A" w:rsidTr="0057255B">
        <w:tc>
          <w:tcPr>
            <w:tcW w:w="33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55C50" w:rsidRPr="008F305A" w:rsidRDefault="0057255B" w:rsidP="008F305A">
            <w:pPr>
              <w:widowControl w:val="0"/>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2</w:t>
            </w:r>
          </w:p>
        </w:tc>
        <w:tc>
          <w:tcPr>
            <w:tcW w:w="466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13" w:type="dxa"/>
              <w:bottom w:w="0" w:type="dxa"/>
              <w:right w:w="15" w:type="dxa"/>
            </w:tcMar>
            <w:vAlign w:val="center"/>
            <w:hideMark/>
          </w:tcPr>
          <w:p w:rsidR="00755C50" w:rsidRPr="008F305A" w:rsidRDefault="0057255B" w:rsidP="008F305A">
            <w:pPr>
              <w:widowControl w:val="0"/>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Чистопольский, Летний оздоровительный лагерь «Солнышко»</w:t>
            </w:r>
          </w:p>
        </w:tc>
      </w:tr>
      <w:tr w:rsidR="0057255B" w:rsidRPr="008F305A" w:rsidTr="0057255B">
        <w:tc>
          <w:tcPr>
            <w:tcW w:w="33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55C50" w:rsidRPr="008F305A" w:rsidRDefault="0057255B" w:rsidP="008F305A">
            <w:pPr>
              <w:widowControl w:val="0"/>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3</w:t>
            </w:r>
          </w:p>
        </w:tc>
        <w:tc>
          <w:tcPr>
            <w:tcW w:w="466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13" w:type="dxa"/>
              <w:bottom w:w="0" w:type="dxa"/>
              <w:right w:w="15" w:type="dxa"/>
            </w:tcMar>
            <w:vAlign w:val="center"/>
            <w:hideMark/>
          </w:tcPr>
          <w:p w:rsidR="00755C50" w:rsidRPr="008F305A" w:rsidRDefault="0057255B" w:rsidP="008F305A">
            <w:pPr>
              <w:widowControl w:val="0"/>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Кукморский, ДОЛ «Сосенка»</w:t>
            </w:r>
          </w:p>
        </w:tc>
      </w:tr>
      <w:tr w:rsidR="0057255B" w:rsidRPr="008F305A" w:rsidTr="0057255B">
        <w:tc>
          <w:tcPr>
            <w:tcW w:w="33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55C50" w:rsidRPr="008F305A" w:rsidRDefault="0057255B" w:rsidP="008F305A">
            <w:pPr>
              <w:widowControl w:val="0"/>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4</w:t>
            </w:r>
          </w:p>
        </w:tc>
        <w:tc>
          <w:tcPr>
            <w:tcW w:w="466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13" w:type="dxa"/>
              <w:bottom w:w="0" w:type="dxa"/>
              <w:right w:w="15" w:type="dxa"/>
            </w:tcMar>
            <w:vAlign w:val="center"/>
            <w:hideMark/>
          </w:tcPr>
          <w:p w:rsidR="00755C50" w:rsidRPr="008F305A" w:rsidRDefault="0057255B" w:rsidP="008F305A">
            <w:pPr>
              <w:widowControl w:val="0"/>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Спасский, ДОЛ «Болгар»</w:t>
            </w:r>
          </w:p>
        </w:tc>
      </w:tr>
      <w:tr w:rsidR="0057255B" w:rsidRPr="008F305A" w:rsidTr="0057255B">
        <w:tc>
          <w:tcPr>
            <w:tcW w:w="33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55C50" w:rsidRPr="008F305A" w:rsidRDefault="0057255B" w:rsidP="008F305A">
            <w:pPr>
              <w:widowControl w:val="0"/>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5</w:t>
            </w:r>
          </w:p>
        </w:tc>
        <w:tc>
          <w:tcPr>
            <w:tcW w:w="466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13" w:type="dxa"/>
              <w:bottom w:w="0" w:type="dxa"/>
              <w:right w:w="15" w:type="dxa"/>
            </w:tcMar>
            <w:vAlign w:val="center"/>
            <w:hideMark/>
          </w:tcPr>
          <w:p w:rsidR="00755C50" w:rsidRPr="008F305A" w:rsidRDefault="0057255B" w:rsidP="008F305A">
            <w:pPr>
              <w:widowControl w:val="0"/>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Алькеевский, ДОЛ «Дубки»</w:t>
            </w:r>
          </w:p>
        </w:tc>
      </w:tr>
      <w:tr w:rsidR="0057255B" w:rsidRPr="008F305A" w:rsidTr="0057255B">
        <w:tc>
          <w:tcPr>
            <w:tcW w:w="33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55C50" w:rsidRPr="008F305A" w:rsidRDefault="0057255B" w:rsidP="008F305A">
            <w:pPr>
              <w:widowControl w:val="0"/>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6</w:t>
            </w:r>
          </w:p>
        </w:tc>
        <w:tc>
          <w:tcPr>
            <w:tcW w:w="466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13" w:type="dxa"/>
              <w:bottom w:w="0" w:type="dxa"/>
              <w:right w:w="15" w:type="dxa"/>
            </w:tcMar>
            <w:vAlign w:val="center"/>
            <w:hideMark/>
          </w:tcPr>
          <w:p w:rsidR="00755C50" w:rsidRPr="008F305A" w:rsidRDefault="0057255B" w:rsidP="008F305A">
            <w:pPr>
              <w:widowControl w:val="0"/>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Альметьевский, МБУ Оздоровительный комплекс «Березка»</w:t>
            </w:r>
          </w:p>
        </w:tc>
      </w:tr>
      <w:tr w:rsidR="0057255B" w:rsidRPr="008F305A" w:rsidTr="0057255B">
        <w:tc>
          <w:tcPr>
            <w:tcW w:w="33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55C50" w:rsidRPr="008F305A" w:rsidRDefault="0057255B" w:rsidP="008F305A">
            <w:pPr>
              <w:widowControl w:val="0"/>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7</w:t>
            </w:r>
          </w:p>
        </w:tc>
        <w:tc>
          <w:tcPr>
            <w:tcW w:w="466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13" w:type="dxa"/>
              <w:bottom w:w="0" w:type="dxa"/>
              <w:right w:w="15" w:type="dxa"/>
            </w:tcMar>
            <w:vAlign w:val="center"/>
            <w:hideMark/>
          </w:tcPr>
          <w:p w:rsidR="00755C50" w:rsidRPr="008F305A" w:rsidRDefault="0057255B" w:rsidP="008F305A">
            <w:pPr>
              <w:widowControl w:val="0"/>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Муслюмовский, МБУ «Стационарно-оздоровительный лагерь «Лесная страна»</w:t>
            </w:r>
          </w:p>
        </w:tc>
      </w:tr>
      <w:tr w:rsidR="0057255B" w:rsidRPr="008F305A" w:rsidTr="0057255B">
        <w:tc>
          <w:tcPr>
            <w:tcW w:w="33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55C50" w:rsidRPr="008F305A" w:rsidRDefault="0057255B" w:rsidP="008F305A">
            <w:pPr>
              <w:widowControl w:val="0"/>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8</w:t>
            </w:r>
          </w:p>
        </w:tc>
        <w:tc>
          <w:tcPr>
            <w:tcW w:w="466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13" w:type="dxa"/>
              <w:bottom w:w="0" w:type="dxa"/>
              <w:right w:w="15" w:type="dxa"/>
            </w:tcMar>
            <w:vAlign w:val="center"/>
            <w:hideMark/>
          </w:tcPr>
          <w:p w:rsidR="00755C50" w:rsidRPr="008F305A" w:rsidRDefault="0057255B" w:rsidP="008F305A">
            <w:pPr>
              <w:widowControl w:val="0"/>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Елабужский, ДОЛ «Лесная сказка»</w:t>
            </w:r>
          </w:p>
        </w:tc>
      </w:tr>
      <w:tr w:rsidR="0057255B" w:rsidRPr="008F305A" w:rsidTr="0057255B">
        <w:tc>
          <w:tcPr>
            <w:tcW w:w="33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55C50" w:rsidRPr="008F305A" w:rsidRDefault="0057255B" w:rsidP="008F305A">
            <w:pPr>
              <w:widowControl w:val="0"/>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9</w:t>
            </w:r>
          </w:p>
        </w:tc>
        <w:tc>
          <w:tcPr>
            <w:tcW w:w="466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13" w:type="dxa"/>
              <w:bottom w:w="0" w:type="dxa"/>
              <w:right w:w="15" w:type="dxa"/>
            </w:tcMar>
            <w:vAlign w:val="center"/>
            <w:hideMark/>
          </w:tcPr>
          <w:p w:rsidR="00755C50" w:rsidRPr="008F305A" w:rsidRDefault="0057255B" w:rsidP="008F305A">
            <w:pPr>
              <w:widowControl w:val="0"/>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Зеленодольский, ДОЛ «Пионер»</w:t>
            </w:r>
          </w:p>
        </w:tc>
      </w:tr>
    </w:tbl>
    <w:p w:rsidR="00A06904" w:rsidRPr="008F305A" w:rsidRDefault="00A06904" w:rsidP="008F305A">
      <w:pPr>
        <w:widowControl w:val="0"/>
        <w:spacing w:after="0" w:line="240" w:lineRule="auto"/>
        <w:ind w:firstLine="709"/>
        <w:jc w:val="both"/>
        <w:rPr>
          <w:rFonts w:ascii="Times New Roman" w:hAnsi="Times New Roman" w:cs="Times New Roman"/>
          <w:noProof/>
          <w:color w:val="00B050"/>
          <w:sz w:val="28"/>
          <w:szCs w:val="28"/>
        </w:rPr>
      </w:pPr>
      <w:r w:rsidRPr="008F305A">
        <w:rPr>
          <w:rFonts w:ascii="Times New Roman" w:hAnsi="Times New Roman" w:cs="Times New Roman"/>
          <w:noProof/>
          <w:color w:val="00B050"/>
          <w:sz w:val="28"/>
          <w:szCs w:val="28"/>
        </w:rPr>
        <w:t>2014 год:</w:t>
      </w:r>
    </w:p>
    <w:p w:rsidR="00A06904" w:rsidRPr="008F305A" w:rsidRDefault="00A06904" w:rsidP="008F305A">
      <w:pPr>
        <w:widowControl w:val="0"/>
        <w:spacing w:after="0" w:line="240" w:lineRule="auto"/>
        <w:ind w:firstLine="709"/>
        <w:jc w:val="both"/>
        <w:rPr>
          <w:rFonts w:ascii="Times New Roman" w:hAnsi="Times New Roman" w:cs="Times New Roman"/>
          <w:noProof/>
          <w:color w:val="00B050"/>
          <w:sz w:val="28"/>
          <w:szCs w:val="28"/>
        </w:rPr>
      </w:pPr>
      <w:r w:rsidRPr="008F305A">
        <w:rPr>
          <w:rFonts w:ascii="Times New Roman" w:hAnsi="Times New Roman" w:cs="Times New Roman"/>
          <w:noProof/>
          <w:color w:val="00B050"/>
          <w:sz w:val="28"/>
          <w:szCs w:val="28"/>
        </w:rPr>
        <w:t>Количество объектов капитальный ремонт – 13 шт.</w:t>
      </w:r>
    </w:p>
    <w:p w:rsidR="00A06904" w:rsidRPr="008F305A" w:rsidRDefault="00A06904" w:rsidP="008F305A">
      <w:pPr>
        <w:widowControl w:val="0"/>
        <w:spacing w:after="0" w:line="240" w:lineRule="auto"/>
        <w:ind w:firstLine="709"/>
        <w:jc w:val="both"/>
        <w:rPr>
          <w:rFonts w:ascii="Times New Roman" w:hAnsi="Times New Roman" w:cs="Times New Roman"/>
          <w:noProof/>
          <w:color w:val="00B050"/>
          <w:sz w:val="28"/>
          <w:szCs w:val="28"/>
        </w:rPr>
      </w:pPr>
      <w:r w:rsidRPr="008F305A">
        <w:rPr>
          <w:rFonts w:ascii="Times New Roman" w:hAnsi="Times New Roman" w:cs="Times New Roman"/>
          <w:noProof/>
          <w:color w:val="00B050"/>
          <w:sz w:val="28"/>
          <w:szCs w:val="28"/>
        </w:rPr>
        <w:t>Объем финансирования – 72,10  млн.руб</w:t>
      </w:r>
      <w:r w:rsidR="00DE51F3" w:rsidRPr="008F305A">
        <w:rPr>
          <w:rFonts w:ascii="Times New Roman" w:hAnsi="Times New Roman" w:cs="Times New Roman"/>
          <w:noProof/>
          <w:color w:val="00B050"/>
          <w:sz w:val="28"/>
          <w:szCs w:val="28"/>
        </w:rPr>
        <w:t>.</w:t>
      </w:r>
    </w:p>
    <w:p w:rsidR="00A06904" w:rsidRPr="008F305A" w:rsidRDefault="00A06904" w:rsidP="008F305A">
      <w:pPr>
        <w:widowControl w:val="0"/>
        <w:spacing w:after="0" w:line="240" w:lineRule="auto"/>
        <w:ind w:firstLine="709"/>
        <w:jc w:val="both"/>
        <w:rPr>
          <w:rFonts w:ascii="Times New Roman" w:hAnsi="Times New Roman" w:cs="Times New Roman"/>
          <w:noProof/>
          <w:color w:val="00B050"/>
          <w:sz w:val="28"/>
          <w:szCs w:val="28"/>
        </w:rPr>
      </w:pPr>
      <w:r w:rsidRPr="008F305A">
        <w:rPr>
          <w:rFonts w:ascii="Times New Roman" w:hAnsi="Times New Roman" w:cs="Times New Roman"/>
          <w:noProof/>
          <w:color w:val="00B050"/>
          <w:sz w:val="28"/>
          <w:szCs w:val="28"/>
        </w:rPr>
        <w:t>Количество объектов строительства – 3 шт.</w:t>
      </w:r>
    </w:p>
    <w:p w:rsidR="00A06904" w:rsidRPr="008F305A" w:rsidRDefault="00A06904" w:rsidP="008F305A">
      <w:pPr>
        <w:widowControl w:val="0"/>
        <w:spacing w:after="0" w:line="240" w:lineRule="auto"/>
        <w:ind w:firstLine="709"/>
        <w:jc w:val="both"/>
        <w:rPr>
          <w:rFonts w:ascii="Times New Roman" w:hAnsi="Times New Roman" w:cs="Times New Roman"/>
          <w:noProof/>
          <w:color w:val="00B050"/>
          <w:sz w:val="28"/>
          <w:szCs w:val="28"/>
        </w:rPr>
      </w:pPr>
      <w:r w:rsidRPr="008F305A">
        <w:rPr>
          <w:rFonts w:ascii="Times New Roman" w:hAnsi="Times New Roman" w:cs="Times New Roman"/>
          <w:noProof/>
          <w:color w:val="00B050"/>
          <w:sz w:val="28"/>
          <w:szCs w:val="28"/>
        </w:rPr>
        <w:t>Объем финансирования – 28,85  млн.руб</w:t>
      </w:r>
      <w:r w:rsidR="00DE51F3" w:rsidRPr="008F305A">
        <w:rPr>
          <w:rFonts w:ascii="Times New Roman" w:hAnsi="Times New Roman" w:cs="Times New Roman"/>
          <w:noProof/>
          <w:color w:val="00B050"/>
          <w:sz w:val="28"/>
          <w:szCs w:val="28"/>
        </w:rPr>
        <w:t>.</w:t>
      </w:r>
    </w:p>
    <w:p w:rsidR="00A06904" w:rsidRPr="008F305A" w:rsidRDefault="00A06904" w:rsidP="008F305A">
      <w:pPr>
        <w:widowControl w:val="0"/>
        <w:spacing w:after="0" w:line="240" w:lineRule="auto"/>
        <w:ind w:firstLine="709"/>
        <w:jc w:val="both"/>
        <w:rPr>
          <w:rFonts w:ascii="Times New Roman" w:hAnsi="Times New Roman" w:cs="Times New Roman"/>
          <w:noProof/>
          <w:color w:val="00B050"/>
          <w:sz w:val="28"/>
          <w:szCs w:val="28"/>
        </w:rPr>
      </w:pPr>
      <w:r w:rsidRPr="008F305A">
        <w:rPr>
          <w:rFonts w:ascii="Times New Roman" w:hAnsi="Times New Roman" w:cs="Times New Roman"/>
          <w:noProof/>
          <w:color w:val="00B050"/>
          <w:sz w:val="28"/>
          <w:szCs w:val="28"/>
        </w:rPr>
        <w:t xml:space="preserve">2015 год: </w:t>
      </w:r>
    </w:p>
    <w:p w:rsidR="00A06904" w:rsidRPr="008F305A" w:rsidRDefault="00A06904" w:rsidP="008F305A">
      <w:pPr>
        <w:widowControl w:val="0"/>
        <w:spacing w:after="0" w:line="240" w:lineRule="auto"/>
        <w:ind w:firstLine="709"/>
        <w:jc w:val="both"/>
        <w:rPr>
          <w:rFonts w:ascii="Times New Roman" w:hAnsi="Times New Roman" w:cs="Times New Roman"/>
          <w:noProof/>
          <w:color w:val="00B050"/>
          <w:sz w:val="28"/>
          <w:szCs w:val="28"/>
        </w:rPr>
      </w:pPr>
      <w:r w:rsidRPr="008F305A">
        <w:rPr>
          <w:rFonts w:ascii="Times New Roman" w:hAnsi="Times New Roman" w:cs="Times New Roman"/>
          <w:noProof/>
          <w:color w:val="00B050"/>
          <w:sz w:val="28"/>
          <w:szCs w:val="28"/>
        </w:rPr>
        <w:t>Количество объектов капитальный ремонт – 14 шт.</w:t>
      </w:r>
    </w:p>
    <w:p w:rsidR="00A06904" w:rsidRPr="008F305A" w:rsidRDefault="00A06904" w:rsidP="008F305A">
      <w:pPr>
        <w:widowControl w:val="0"/>
        <w:spacing w:after="0" w:line="240" w:lineRule="auto"/>
        <w:ind w:firstLine="709"/>
        <w:jc w:val="both"/>
        <w:rPr>
          <w:rFonts w:ascii="Times New Roman" w:hAnsi="Times New Roman" w:cs="Times New Roman"/>
          <w:noProof/>
          <w:color w:val="00B050"/>
          <w:sz w:val="28"/>
          <w:szCs w:val="28"/>
        </w:rPr>
      </w:pPr>
      <w:r w:rsidRPr="008F305A">
        <w:rPr>
          <w:rFonts w:ascii="Times New Roman" w:hAnsi="Times New Roman" w:cs="Times New Roman"/>
          <w:noProof/>
          <w:color w:val="00B050"/>
          <w:sz w:val="28"/>
          <w:szCs w:val="28"/>
        </w:rPr>
        <w:t>Объем финансирования – 72,10  млн.руб</w:t>
      </w:r>
      <w:r w:rsidR="00DE51F3" w:rsidRPr="008F305A">
        <w:rPr>
          <w:rFonts w:ascii="Times New Roman" w:hAnsi="Times New Roman" w:cs="Times New Roman"/>
          <w:noProof/>
          <w:color w:val="00B050"/>
          <w:sz w:val="28"/>
          <w:szCs w:val="28"/>
        </w:rPr>
        <w:t>.</w:t>
      </w:r>
    </w:p>
    <w:p w:rsidR="00A06904" w:rsidRPr="008F305A" w:rsidRDefault="00A06904" w:rsidP="008F305A">
      <w:pPr>
        <w:widowControl w:val="0"/>
        <w:spacing w:after="0" w:line="240" w:lineRule="auto"/>
        <w:ind w:firstLine="709"/>
        <w:jc w:val="both"/>
        <w:rPr>
          <w:rFonts w:ascii="Times New Roman" w:hAnsi="Times New Roman" w:cs="Times New Roman"/>
          <w:noProof/>
          <w:color w:val="00B050"/>
          <w:sz w:val="28"/>
          <w:szCs w:val="28"/>
        </w:rPr>
      </w:pPr>
      <w:r w:rsidRPr="008F305A">
        <w:rPr>
          <w:rFonts w:ascii="Times New Roman" w:hAnsi="Times New Roman" w:cs="Times New Roman"/>
          <w:noProof/>
          <w:color w:val="00B050"/>
          <w:sz w:val="28"/>
          <w:szCs w:val="28"/>
        </w:rPr>
        <w:t>Количество объектов строительства – 3 шт.</w:t>
      </w:r>
    </w:p>
    <w:p w:rsidR="00A06904" w:rsidRPr="008F305A" w:rsidRDefault="00A06904" w:rsidP="008F305A">
      <w:pPr>
        <w:widowControl w:val="0"/>
        <w:spacing w:after="0" w:line="240" w:lineRule="auto"/>
        <w:ind w:firstLine="709"/>
        <w:jc w:val="both"/>
        <w:rPr>
          <w:rFonts w:ascii="Times New Roman" w:hAnsi="Times New Roman" w:cs="Times New Roman"/>
          <w:noProof/>
          <w:color w:val="00B050"/>
          <w:sz w:val="28"/>
          <w:szCs w:val="28"/>
        </w:rPr>
      </w:pPr>
      <w:r w:rsidRPr="008F305A">
        <w:rPr>
          <w:rFonts w:ascii="Times New Roman" w:hAnsi="Times New Roman" w:cs="Times New Roman"/>
          <w:noProof/>
          <w:color w:val="00B050"/>
          <w:sz w:val="28"/>
          <w:szCs w:val="28"/>
        </w:rPr>
        <w:t>Объем финансирования – 28,85  млн.руб</w:t>
      </w:r>
      <w:r w:rsidR="00DE51F3" w:rsidRPr="008F305A">
        <w:rPr>
          <w:rFonts w:ascii="Times New Roman" w:hAnsi="Times New Roman" w:cs="Times New Roman"/>
          <w:noProof/>
          <w:color w:val="00B050"/>
          <w:sz w:val="28"/>
          <w:szCs w:val="28"/>
        </w:rPr>
        <w:t>.</w:t>
      </w:r>
    </w:p>
    <w:p w:rsidR="000630C3" w:rsidRPr="008F305A" w:rsidRDefault="008A50DA" w:rsidP="008F305A">
      <w:pPr>
        <w:widowControl w:val="0"/>
        <w:spacing w:after="0" w:line="240" w:lineRule="auto"/>
        <w:ind w:firstLine="709"/>
        <w:jc w:val="both"/>
        <w:rPr>
          <w:rFonts w:ascii="Times New Roman" w:hAnsi="Times New Roman" w:cs="Times New Roman"/>
          <w:b/>
          <w:sz w:val="28"/>
          <w:szCs w:val="28"/>
        </w:rPr>
      </w:pPr>
      <w:r w:rsidRPr="008F305A">
        <w:rPr>
          <w:rFonts w:ascii="Times New Roman" w:hAnsi="Times New Roman" w:cs="Times New Roman"/>
          <w:b/>
          <w:sz w:val="28"/>
          <w:szCs w:val="28"/>
        </w:rPr>
        <w:t>Капитальный ремонт зданий, создаваемый ресурсных центров для удовлетворения кадровых потребностей базовых работодателей Республики Татарстан.</w:t>
      </w:r>
    </w:p>
    <w:p w:rsidR="00A06310" w:rsidRPr="008F305A" w:rsidRDefault="00A06310" w:rsidP="008F305A">
      <w:pPr>
        <w:widowControl w:val="0"/>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b/>
          <w:bCs/>
          <w:sz w:val="28"/>
          <w:szCs w:val="28"/>
        </w:rPr>
        <w:t>На 2016 год</w:t>
      </w:r>
      <w:r w:rsidRPr="008F305A">
        <w:rPr>
          <w:rFonts w:ascii="Times New Roman" w:hAnsi="Times New Roman" w:cs="Times New Roman"/>
          <w:bCs/>
          <w:sz w:val="28"/>
          <w:szCs w:val="28"/>
        </w:rPr>
        <w:t xml:space="preserve"> </w:t>
      </w:r>
      <w:r w:rsidRPr="008F305A">
        <w:rPr>
          <w:rFonts w:ascii="Times New Roman" w:hAnsi="Times New Roman" w:cs="Times New Roman"/>
          <w:sz w:val="28"/>
          <w:szCs w:val="28"/>
        </w:rPr>
        <w:t>в программу включено 8 объектов на сумму 681,38 млн. руб. (с учетом ПИР – 10 млн. 220,68 тыс.руб).</w:t>
      </w:r>
    </w:p>
    <w:p w:rsidR="00A06310" w:rsidRPr="008F305A" w:rsidRDefault="00A06310" w:rsidP="008F305A">
      <w:pPr>
        <w:widowControl w:val="0"/>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На 01.08.2016 работы ведутся на всех объектах (СМР 81,5%).</w:t>
      </w:r>
    </w:p>
    <w:tbl>
      <w:tblPr>
        <w:tblW w:w="5000" w:type="pct"/>
        <w:tblCellMar>
          <w:left w:w="0" w:type="dxa"/>
          <w:right w:w="0" w:type="dxa"/>
        </w:tblCellMar>
        <w:tblLook w:val="0420" w:firstRow="1" w:lastRow="0" w:firstColumn="0" w:lastColumn="0" w:noHBand="0" w:noVBand="1"/>
      </w:tblPr>
      <w:tblGrid>
        <w:gridCol w:w="581"/>
        <w:gridCol w:w="9370"/>
      </w:tblGrid>
      <w:tr w:rsidR="0057255B" w:rsidRPr="008F305A" w:rsidTr="0057255B">
        <w:tc>
          <w:tcPr>
            <w:tcW w:w="292" w:type="pct"/>
            <w:tcBorders>
              <w:top w:val="single" w:sz="8" w:space="0" w:color="000000"/>
              <w:left w:val="single" w:sz="8" w:space="0" w:color="000000"/>
              <w:bottom w:val="single" w:sz="8" w:space="0" w:color="000000"/>
              <w:right w:val="single" w:sz="8" w:space="0" w:color="000000"/>
            </w:tcBorders>
            <w:shd w:val="clear" w:color="auto" w:fill="CCCFD5"/>
            <w:tcMar>
              <w:top w:w="15" w:type="dxa"/>
              <w:left w:w="15" w:type="dxa"/>
              <w:bottom w:w="0" w:type="dxa"/>
              <w:right w:w="15" w:type="dxa"/>
            </w:tcMar>
            <w:vAlign w:val="center"/>
            <w:hideMark/>
          </w:tcPr>
          <w:p w:rsidR="00755C50" w:rsidRPr="008F305A" w:rsidRDefault="0057255B" w:rsidP="008F305A">
            <w:pPr>
              <w:widowControl w:val="0"/>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w:t>
            </w:r>
          </w:p>
        </w:tc>
        <w:tc>
          <w:tcPr>
            <w:tcW w:w="4708" w:type="pct"/>
            <w:tcBorders>
              <w:top w:val="single" w:sz="8" w:space="0" w:color="000000"/>
              <w:left w:val="single" w:sz="8" w:space="0" w:color="000000"/>
              <w:bottom w:val="single" w:sz="8" w:space="0" w:color="000000"/>
              <w:right w:val="single" w:sz="8" w:space="0" w:color="000000"/>
            </w:tcBorders>
            <w:shd w:val="clear" w:color="auto" w:fill="CCCFD5"/>
            <w:tcMar>
              <w:top w:w="15" w:type="dxa"/>
              <w:left w:w="15" w:type="dxa"/>
              <w:bottom w:w="0" w:type="dxa"/>
              <w:right w:w="15" w:type="dxa"/>
            </w:tcMar>
            <w:vAlign w:val="center"/>
            <w:hideMark/>
          </w:tcPr>
          <w:p w:rsidR="00755C50" w:rsidRPr="008F305A" w:rsidRDefault="0057255B" w:rsidP="008F305A">
            <w:pPr>
              <w:widowControl w:val="0"/>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МО РТ</w:t>
            </w:r>
          </w:p>
        </w:tc>
      </w:tr>
      <w:tr w:rsidR="0057255B" w:rsidRPr="008F305A" w:rsidTr="0057255B">
        <w:tc>
          <w:tcPr>
            <w:tcW w:w="29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55C50" w:rsidRPr="008F305A" w:rsidRDefault="0057255B" w:rsidP="008F305A">
            <w:pPr>
              <w:widowControl w:val="0"/>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1</w:t>
            </w:r>
          </w:p>
        </w:tc>
        <w:tc>
          <w:tcPr>
            <w:tcW w:w="4708"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755C50" w:rsidRPr="008F305A" w:rsidRDefault="0057255B" w:rsidP="008F305A">
            <w:pPr>
              <w:widowControl w:val="0"/>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г. Набережные Челны, ГБПОУ "Технический колледж им.В.Д.Поташова</w:t>
            </w:r>
          </w:p>
        </w:tc>
      </w:tr>
      <w:tr w:rsidR="0057255B" w:rsidRPr="008F305A" w:rsidTr="0057255B">
        <w:tc>
          <w:tcPr>
            <w:tcW w:w="29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55C50" w:rsidRPr="008F305A" w:rsidRDefault="0057255B" w:rsidP="008F305A">
            <w:pPr>
              <w:widowControl w:val="0"/>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2</w:t>
            </w:r>
          </w:p>
        </w:tc>
        <w:tc>
          <w:tcPr>
            <w:tcW w:w="4708"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755C50" w:rsidRPr="008F305A" w:rsidRDefault="0057255B" w:rsidP="008F305A">
            <w:pPr>
              <w:widowControl w:val="0"/>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Буинский, ГБПОУ "Буинский ветеринарный техникум"</w:t>
            </w:r>
          </w:p>
        </w:tc>
      </w:tr>
      <w:tr w:rsidR="0057255B" w:rsidRPr="008F305A" w:rsidTr="0057255B">
        <w:tc>
          <w:tcPr>
            <w:tcW w:w="29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55C50" w:rsidRPr="008F305A" w:rsidRDefault="0057255B" w:rsidP="008F305A">
            <w:pPr>
              <w:widowControl w:val="0"/>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3</w:t>
            </w:r>
          </w:p>
        </w:tc>
        <w:tc>
          <w:tcPr>
            <w:tcW w:w="47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57" w:type="dxa"/>
            </w:tcMar>
            <w:vAlign w:val="center"/>
            <w:hideMark/>
          </w:tcPr>
          <w:p w:rsidR="00755C50" w:rsidRPr="008F305A" w:rsidRDefault="0057255B" w:rsidP="008F305A">
            <w:pPr>
              <w:widowControl w:val="0"/>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г. Казань, ГБПОУ "Казанский техникум информационных технологий и связи"</w:t>
            </w:r>
          </w:p>
        </w:tc>
      </w:tr>
      <w:tr w:rsidR="0057255B" w:rsidRPr="008F305A" w:rsidTr="0057255B">
        <w:tc>
          <w:tcPr>
            <w:tcW w:w="29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55C50" w:rsidRPr="008F305A" w:rsidRDefault="0057255B" w:rsidP="008F305A">
            <w:pPr>
              <w:widowControl w:val="0"/>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4</w:t>
            </w:r>
          </w:p>
        </w:tc>
        <w:tc>
          <w:tcPr>
            <w:tcW w:w="4708"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755C50" w:rsidRPr="008F305A" w:rsidRDefault="0057255B" w:rsidP="008F305A">
            <w:pPr>
              <w:widowControl w:val="0"/>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г. Казань, ГАПОУ "Казанский торгово-экономический техникум"</w:t>
            </w:r>
          </w:p>
        </w:tc>
      </w:tr>
      <w:tr w:rsidR="0057255B" w:rsidRPr="008F305A" w:rsidTr="0057255B">
        <w:tc>
          <w:tcPr>
            <w:tcW w:w="29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55C50" w:rsidRPr="008F305A" w:rsidRDefault="0057255B" w:rsidP="008F305A">
            <w:pPr>
              <w:widowControl w:val="0"/>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5</w:t>
            </w:r>
          </w:p>
        </w:tc>
        <w:tc>
          <w:tcPr>
            <w:tcW w:w="4708"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755C50" w:rsidRPr="008F305A" w:rsidRDefault="0057255B" w:rsidP="008F305A">
            <w:pPr>
              <w:widowControl w:val="0"/>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г. Казань, ГАОПОУ "Казанский строительный колледж"</w:t>
            </w:r>
          </w:p>
        </w:tc>
      </w:tr>
      <w:tr w:rsidR="0057255B" w:rsidRPr="008F305A" w:rsidTr="0057255B">
        <w:tc>
          <w:tcPr>
            <w:tcW w:w="29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55C50" w:rsidRPr="008F305A" w:rsidRDefault="0057255B" w:rsidP="008F305A">
            <w:pPr>
              <w:widowControl w:val="0"/>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lastRenderedPageBreak/>
              <w:t>6</w:t>
            </w:r>
          </w:p>
        </w:tc>
        <w:tc>
          <w:tcPr>
            <w:tcW w:w="4708"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755C50" w:rsidRPr="008F305A" w:rsidRDefault="0057255B" w:rsidP="008F305A">
            <w:pPr>
              <w:widowControl w:val="0"/>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Актанышский, ГАПОУ "Актанышский технологический техникум"</w:t>
            </w:r>
          </w:p>
        </w:tc>
      </w:tr>
      <w:tr w:rsidR="0057255B" w:rsidRPr="008F305A" w:rsidTr="0057255B">
        <w:tc>
          <w:tcPr>
            <w:tcW w:w="29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55C50" w:rsidRPr="008F305A" w:rsidRDefault="0057255B" w:rsidP="008F305A">
            <w:pPr>
              <w:widowControl w:val="0"/>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7</w:t>
            </w:r>
          </w:p>
        </w:tc>
        <w:tc>
          <w:tcPr>
            <w:tcW w:w="4708" w:type="pc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755C50" w:rsidRPr="008F305A" w:rsidRDefault="0057255B" w:rsidP="008F305A">
            <w:pPr>
              <w:widowControl w:val="0"/>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Атнинский, ГБПОУ "Атниниский сельскохозяйственный техникум им.Г.Тукая"</w:t>
            </w:r>
          </w:p>
        </w:tc>
      </w:tr>
      <w:tr w:rsidR="0057255B" w:rsidRPr="008F305A" w:rsidTr="0057255B">
        <w:tc>
          <w:tcPr>
            <w:tcW w:w="29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55C50" w:rsidRPr="008F305A" w:rsidRDefault="0057255B" w:rsidP="008F305A">
            <w:pPr>
              <w:widowControl w:val="0"/>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8</w:t>
            </w:r>
          </w:p>
        </w:tc>
        <w:tc>
          <w:tcPr>
            <w:tcW w:w="47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57" w:type="dxa"/>
              <w:bottom w:w="0" w:type="dxa"/>
              <w:right w:w="57" w:type="dxa"/>
            </w:tcMar>
            <w:vAlign w:val="center"/>
            <w:hideMark/>
          </w:tcPr>
          <w:p w:rsidR="00755C50" w:rsidRPr="008F305A" w:rsidRDefault="0057255B" w:rsidP="008F305A">
            <w:pPr>
              <w:widowControl w:val="0"/>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г. Набережные Челны, ГАОУВО "Набережночелнинский государственный торгово-технологический инститиут"</w:t>
            </w:r>
          </w:p>
        </w:tc>
      </w:tr>
    </w:tbl>
    <w:p w:rsidR="004E5DA4" w:rsidRPr="008F305A" w:rsidRDefault="004E5DA4" w:rsidP="008F305A">
      <w:pPr>
        <w:widowControl w:val="0"/>
        <w:spacing w:after="0" w:line="240" w:lineRule="auto"/>
        <w:ind w:firstLine="709"/>
        <w:jc w:val="both"/>
        <w:rPr>
          <w:rFonts w:ascii="Times New Roman" w:hAnsi="Times New Roman" w:cs="Times New Roman"/>
          <w:noProof/>
          <w:color w:val="00B050"/>
          <w:sz w:val="28"/>
          <w:szCs w:val="28"/>
        </w:rPr>
      </w:pPr>
      <w:r w:rsidRPr="008F305A">
        <w:rPr>
          <w:rFonts w:ascii="Times New Roman" w:hAnsi="Times New Roman" w:cs="Times New Roman"/>
          <w:noProof/>
          <w:color w:val="00B050"/>
          <w:sz w:val="28"/>
          <w:szCs w:val="28"/>
        </w:rPr>
        <w:t>В 2014 году был произведен капитальный ремонт 10 ресурсных центров для удовлетворения кадровых потребностей базовых работодателей Республики Татарстан на общую сумму  676,71  млн.руб.</w:t>
      </w:r>
    </w:p>
    <w:p w:rsidR="004E5DA4" w:rsidRPr="008F305A" w:rsidRDefault="004E5DA4" w:rsidP="008F305A">
      <w:pPr>
        <w:widowControl w:val="0"/>
        <w:spacing w:after="0" w:line="240" w:lineRule="auto"/>
        <w:ind w:firstLine="709"/>
        <w:jc w:val="both"/>
        <w:rPr>
          <w:rFonts w:ascii="Times New Roman" w:hAnsi="Times New Roman" w:cs="Times New Roman"/>
          <w:noProof/>
          <w:color w:val="00B050"/>
          <w:sz w:val="28"/>
          <w:szCs w:val="28"/>
        </w:rPr>
      </w:pPr>
      <w:r w:rsidRPr="008F305A">
        <w:rPr>
          <w:rFonts w:ascii="Times New Roman" w:hAnsi="Times New Roman" w:cs="Times New Roman"/>
          <w:noProof/>
          <w:color w:val="00B050"/>
          <w:sz w:val="28"/>
          <w:szCs w:val="28"/>
        </w:rPr>
        <w:t>В 2015 году выполнен капитальный ремонт 9 объектов на общую сумму 681,38  млн.руб.</w:t>
      </w:r>
    </w:p>
    <w:p w:rsidR="002C5AA9" w:rsidRPr="008F305A" w:rsidRDefault="002C5AA9" w:rsidP="008F305A">
      <w:pPr>
        <w:widowControl w:val="0"/>
        <w:spacing w:after="0" w:line="240" w:lineRule="auto"/>
        <w:ind w:firstLine="709"/>
        <w:jc w:val="both"/>
        <w:rPr>
          <w:rFonts w:ascii="Times New Roman" w:hAnsi="Times New Roman" w:cs="Times New Roman"/>
          <w:b/>
          <w:sz w:val="28"/>
          <w:szCs w:val="28"/>
        </w:rPr>
      </w:pPr>
      <w:r w:rsidRPr="008F305A">
        <w:rPr>
          <w:rFonts w:ascii="Times New Roman" w:hAnsi="Times New Roman" w:cs="Times New Roman"/>
          <w:b/>
          <w:sz w:val="28"/>
          <w:szCs w:val="28"/>
        </w:rPr>
        <w:t>Капитальный ремонт</w:t>
      </w:r>
      <w:r w:rsidR="004E5DA4" w:rsidRPr="008F305A">
        <w:rPr>
          <w:rFonts w:ascii="Times New Roman" w:hAnsi="Times New Roman" w:cs="Times New Roman"/>
          <w:b/>
          <w:sz w:val="28"/>
          <w:szCs w:val="28"/>
        </w:rPr>
        <w:t xml:space="preserve"> сети</w:t>
      </w:r>
      <w:r w:rsidRPr="008F305A">
        <w:rPr>
          <w:rFonts w:ascii="Times New Roman" w:hAnsi="Times New Roman" w:cs="Times New Roman"/>
          <w:b/>
          <w:sz w:val="28"/>
          <w:szCs w:val="28"/>
        </w:rPr>
        <w:t xml:space="preserve"> подростковых клубов.</w:t>
      </w:r>
    </w:p>
    <w:p w:rsidR="00A06310" w:rsidRPr="008F305A" w:rsidRDefault="00A06310" w:rsidP="008F305A">
      <w:pPr>
        <w:widowControl w:val="0"/>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b/>
          <w:bCs/>
          <w:sz w:val="28"/>
          <w:szCs w:val="28"/>
        </w:rPr>
        <w:t>На 2016 год</w:t>
      </w:r>
      <w:r w:rsidRPr="008F305A">
        <w:rPr>
          <w:rFonts w:ascii="Times New Roman" w:hAnsi="Times New Roman" w:cs="Times New Roman"/>
          <w:bCs/>
          <w:sz w:val="28"/>
          <w:szCs w:val="28"/>
        </w:rPr>
        <w:t xml:space="preserve"> </w:t>
      </w:r>
      <w:r w:rsidRPr="008F305A">
        <w:rPr>
          <w:rFonts w:ascii="Times New Roman" w:hAnsi="Times New Roman" w:cs="Times New Roman"/>
          <w:sz w:val="28"/>
          <w:szCs w:val="28"/>
        </w:rPr>
        <w:t>в программу включено 27 объектов.</w:t>
      </w:r>
    </w:p>
    <w:p w:rsidR="00A06310" w:rsidRPr="008F305A" w:rsidRDefault="00A06310" w:rsidP="008F305A">
      <w:pPr>
        <w:widowControl w:val="0"/>
        <w:spacing w:after="0" w:line="240" w:lineRule="auto"/>
        <w:ind w:firstLine="709"/>
        <w:jc w:val="both"/>
        <w:rPr>
          <w:rFonts w:ascii="Times New Roman" w:hAnsi="Times New Roman" w:cs="Times New Roman"/>
          <w:bCs/>
          <w:sz w:val="28"/>
          <w:szCs w:val="28"/>
        </w:rPr>
      </w:pPr>
      <w:r w:rsidRPr="008F305A">
        <w:rPr>
          <w:rFonts w:ascii="Times New Roman" w:hAnsi="Times New Roman" w:cs="Times New Roman"/>
          <w:bCs/>
          <w:sz w:val="28"/>
          <w:szCs w:val="28"/>
        </w:rPr>
        <w:t>На 01.08.2016 ремонт ведется на всех объектах (СМР 98,22 %). На 26 объектах работы завершены.</w:t>
      </w:r>
    </w:p>
    <w:p w:rsidR="002C5AA9" w:rsidRPr="008F305A" w:rsidRDefault="00A06310" w:rsidP="008F305A">
      <w:pPr>
        <w:widowControl w:val="0"/>
        <w:spacing w:after="0" w:line="240" w:lineRule="auto"/>
        <w:ind w:firstLine="709"/>
        <w:jc w:val="both"/>
        <w:rPr>
          <w:rFonts w:ascii="Times New Roman" w:hAnsi="Times New Roman" w:cs="Times New Roman"/>
          <w:noProof/>
          <w:color w:val="00B050"/>
          <w:sz w:val="28"/>
          <w:szCs w:val="28"/>
        </w:rPr>
      </w:pPr>
      <w:r w:rsidRPr="008F305A">
        <w:rPr>
          <w:rFonts w:ascii="Times New Roman" w:hAnsi="Times New Roman" w:cs="Times New Roman"/>
          <w:noProof/>
          <w:color w:val="00B050"/>
          <w:sz w:val="28"/>
          <w:szCs w:val="28"/>
        </w:rPr>
        <w:t>В</w:t>
      </w:r>
      <w:r w:rsidR="002C5AA9" w:rsidRPr="008F305A">
        <w:rPr>
          <w:rFonts w:ascii="Times New Roman" w:hAnsi="Times New Roman" w:cs="Times New Roman"/>
          <w:noProof/>
          <w:color w:val="00B050"/>
          <w:sz w:val="28"/>
          <w:szCs w:val="28"/>
        </w:rPr>
        <w:t xml:space="preserve"> 2015 году </w:t>
      </w:r>
      <w:r w:rsidR="004E5DA4" w:rsidRPr="008F305A">
        <w:rPr>
          <w:rFonts w:ascii="Times New Roman" w:hAnsi="Times New Roman" w:cs="Times New Roman"/>
          <w:noProof/>
          <w:color w:val="00B050"/>
          <w:sz w:val="28"/>
          <w:szCs w:val="28"/>
        </w:rPr>
        <w:t>было</w:t>
      </w:r>
      <w:r w:rsidR="002C5AA9" w:rsidRPr="008F305A">
        <w:rPr>
          <w:rFonts w:ascii="Times New Roman" w:hAnsi="Times New Roman" w:cs="Times New Roman"/>
          <w:noProof/>
          <w:color w:val="00B050"/>
          <w:sz w:val="28"/>
          <w:szCs w:val="28"/>
        </w:rPr>
        <w:t xml:space="preserve"> </w:t>
      </w:r>
      <w:r w:rsidR="004E5DA4" w:rsidRPr="008F305A">
        <w:rPr>
          <w:rFonts w:ascii="Times New Roman" w:hAnsi="Times New Roman" w:cs="Times New Roman"/>
          <w:noProof/>
          <w:color w:val="00B050"/>
          <w:sz w:val="28"/>
          <w:szCs w:val="28"/>
        </w:rPr>
        <w:t>от</w:t>
      </w:r>
      <w:r w:rsidR="002C5AA9" w:rsidRPr="008F305A">
        <w:rPr>
          <w:rFonts w:ascii="Times New Roman" w:hAnsi="Times New Roman" w:cs="Times New Roman"/>
          <w:noProof/>
          <w:color w:val="00B050"/>
          <w:sz w:val="28"/>
          <w:szCs w:val="28"/>
        </w:rPr>
        <w:t>ремонт</w:t>
      </w:r>
      <w:r w:rsidR="004E5DA4" w:rsidRPr="008F305A">
        <w:rPr>
          <w:rFonts w:ascii="Times New Roman" w:hAnsi="Times New Roman" w:cs="Times New Roman"/>
          <w:noProof/>
          <w:color w:val="00B050"/>
          <w:sz w:val="28"/>
          <w:szCs w:val="28"/>
        </w:rPr>
        <w:t>ировано</w:t>
      </w:r>
      <w:r w:rsidR="002C5AA9" w:rsidRPr="008F305A">
        <w:rPr>
          <w:rFonts w:ascii="Times New Roman" w:hAnsi="Times New Roman" w:cs="Times New Roman"/>
          <w:noProof/>
          <w:color w:val="00B050"/>
          <w:sz w:val="28"/>
          <w:szCs w:val="28"/>
        </w:rPr>
        <w:t xml:space="preserve"> 28 подростковых клубов. Объем финансирования состав</w:t>
      </w:r>
      <w:r w:rsidR="004E5DA4" w:rsidRPr="008F305A">
        <w:rPr>
          <w:rFonts w:ascii="Times New Roman" w:hAnsi="Times New Roman" w:cs="Times New Roman"/>
          <w:noProof/>
          <w:color w:val="00B050"/>
          <w:sz w:val="28"/>
          <w:szCs w:val="28"/>
        </w:rPr>
        <w:t>ил</w:t>
      </w:r>
      <w:r w:rsidR="002C5AA9" w:rsidRPr="008F305A">
        <w:rPr>
          <w:rFonts w:ascii="Times New Roman" w:hAnsi="Times New Roman" w:cs="Times New Roman"/>
          <w:noProof/>
          <w:color w:val="00B050"/>
          <w:sz w:val="28"/>
          <w:szCs w:val="28"/>
        </w:rPr>
        <w:t xml:space="preserve"> 100 млн.руб.</w:t>
      </w:r>
    </w:p>
    <w:p w:rsidR="002C5AA9" w:rsidRPr="008F305A" w:rsidRDefault="002C5AA9" w:rsidP="008F305A">
      <w:pPr>
        <w:widowControl w:val="0"/>
        <w:spacing w:after="0" w:line="240" w:lineRule="auto"/>
        <w:ind w:firstLine="709"/>
        <w:jc w:val="both"/>
        <w:rPr>
          <w:rFonts w:ascii="Times New Roman" w:hAnsi="Times New Roman" w:cs="Times New Roman"/>
          <w:b/>
          <w:sz w:val="28"/>
          <w:szCs w:val="28"/>
        </w:rPr>
      </w:pPr>
      <w:r w:rsidRPr="008F305A">
        <w:rPr>
          <w:rFonts w:ascii="Times New Roman" w:hAnsi="Times New Roman" w:cs="Times New Roman"/>
          <w:b/>
          <w:sz w:val="28"/>
          <w:szCs w:val="28"/>
        </w:rPr>
        <w:t>Капитальный ремонт объектов культурного назначения.</w:t>
      </w:r>
    </w:p>
    <w:p w:rsidR="00A06310" w:rsidRPr="008F305A" w:rsidRDefault="00A06310" w:rsidP="008F305A">
      <w:pPr>
        <w:widowControl w:val="0"/>
        <w:spacing w:after="0" w:line="240" w:lineRule="auto"/>
        <w:ind w:firstLine="709"/>
        <w:jc w:val="both"/>
        <w:rPr>
          <w:rFonts w:ascii="Times New Roman" w:hAnsi="Times New Roman" w:cs="Times New Roman"/>
          <w:bCs/>
          <w:sz w:val="28"/>
          <w:szCs w:val="28"/>
        </w:rPr>
      </w:pPr>
      <w:r w:rsidRPr="008F305A">
        <w:rPr>
          <w:rFonts w:ascii="Times New Roman" w:hAnsi="Times New Roman" w:cs="Times New Roman"/>
          <w:b/>
          <w:bCs/>
          <w:sz w:val="28"/>
          <w:szCs w:val="28"/>
        </w:rPr>
        <w:t>На 2016 год</w:t>
      </w:r>
      <w:r w:rsidRPr="008F305A">
        <w:rPr>
          <w:rFonts w:ascii="Times New Roman" w:hAnsi="Times New Roman" w:cs="Times New Roman"/>
          <w:bCs/>
          <w:sz w:val="28"/>
          <w:szCs w:val="28"/>
        </w:rPr>
        <w:t xml:space="preserve"> </w:t>
      </w:r>
      <w:r w:rsidRPr="008F305A">
        <w:rPr>
          <w:rFonts w:ascii="Times New Roman" w:hAnsi="Times New Roman" w:cs="Times New Roman"/>
          <w:sz w:val="28"/>
          <w:szCs w:val="28"/>
        </w:rPr>
        <w:t>в программу включено 43 СДК.</w:t>
      </w:r>
      <w:r w:rsidR="008F305A">
        <w:rPr>
          <w:rFonts w:ascii="Times New Roman" w:hAnsi="Times New Roman" w:cs="Times New Roman"/>
          <w:sz w:val="28"/>
          <w:szCs w:val="28"/>
        </w:rPr>
        <w:t xml:space="preserve"> </w:t>
      </w:r>
      <w:r w:rsidRPr="008F305A">
        <w:rPr>
          <w:rFonts w:ascii="Times New Roman" w:hAnsi="Times New Roman" w:cs="Times New Roman"/>
          <w:bCs/>
          <w:sz w:val="28"/>
          <w:szCs w:val="28"/>
        </w:rPr>
        <w:t>На 01.08.2016 работы ведутся на всех объектах  (СМР 99%). На 34 объектах работы завершены.</w:t>
      </w:r>
    </w:p>
    <w:p w:rsidR="00FA1EBB" w:rsidRPr="008F305A" w:rsidRDefault="00A06310" w:rsidP="008F305A">
      <w:pPr>
        <w:widowControl w:val="0"/>
        <w:spacing w:after="0" w:line="240" w:lineRule="auto"/>
        <w:ind w:firstLine="709"/>
        <w:jc w:val="both"/>
        <w:rPr>
          <w:rFonts w:ascii="Times New Roman" w:eastAsia="Times New Roman" w:hAnsi="Times New Roman" w:cs="Times New Roman"/>
          <w:b/>
          <w:color w:val="FF0000"/>
          <w:sz w:val="28"/>
          <w:szCs w:val="28"/>
          <w:u w:val="single"/>
        </w:rPr>
      </w:pPr>
      <w:r w:rsidRPr="008F305A">
        <w:rPr>
          <w:rFonts w:ascii="Times New Roman" w:hAnsi="Times New Roman" w:cs="Times New Roman"/>
          <w:noProof/>
          <w:color w:val="00B050"/>
          <w:sz w:val="28"/>
          <w:szCs w:val="28"/>
        </w:rPr>
        <w:t>В</w:t>
      </w:r>
      <w:r w:rsidR="002C5AA9" w:rsidRPr="008F305A">
        <w:rPr>
          <w:rFonts w:ascii="Times New Roman" w:hAnsi="Times New Roman" w:cs="Times New Roman"/>
          <w:noProof/>
          <w:color w:val="00B050"/>
          <w:sz w:val="28"/>
          <w:szCs w:val="28"/>
        </w:rPr>
        <w:t xml:space="preserve"> 2015 году</w:t>
      </w:r>
      <w:r w:rsidR="004E5DA4" w:rsidRPr="008F305A">
        <w:rPr>
          <w:rFonts w:ascii="Times New Roman" w:hAnsi="Times New Roman" w:cs="Times New Roman"/>
          <w:noProof/>
          <w:color w:val="00B050"/>
          <w:sz w:val="28"/>
          <w:szCs w:val="28"/>
        </w:rPr>
        <w:t xml:space="preserve"> было отремонтировано</w:t>
      </w:r>
      <w:r w:rsidR="002C5AA9" w:rsidRPr="008F305A">
        <w:rPr>
          <w:rFonts w:ascii="Times New Roman" w:hAnsi="Times New Roman" w:cs="Times New Roman"/>
          <w:noProof/>
          <w:color w:val="00B050"/>
          <w:sz w:val="28"/>
          <w:szCs w:val="28"/>
        </w:rPr>
        <w:t xml:space="preserve"> 2</w:t>
      </w:r>
      <w:r w:rsidR="004E5DA4" w:rsidRPr="008F305A">
        <w:rPr>
          <w:rFonts w:ascii="Times New Roman" w:hAnsi="Times New Roman" w:cs="Times New Roman"/>
          <w:noProof/>
          <w:color w:val="00B050"/>
          <w:sz w:val="28"/>
          <w:szCs w:val="28"/>
        </w:rPr>
        <w:t>7</w:t>
      </w:r>
      <w:r w:rsidR="002C5AA9" w:rsidRPr="008F305A">
        <w:rPr>
          <w:rFonts w:ascii="Times New Roman" w:hAnsi="Times New Roman" w:cs="Times New Roman"/>
          <w:noProof/>
          <w:color w:val="00B050"/>
          <w:sz w:val="28"/>
          <w:szCs w:val="28"/>
        </w:rPr>
        <w:t xml:space="preserve"> объектов культурного назначения. Объем финансирования состав</w:t>
      </w:r>
      <w:r w:rsidR="004E5DA4" w:rsidRPr="008F305A">
        <w:rPr>
          <w:rFonts w:ascii="Times New Roman" w:hAnsi="Times New Roman" w:cs="Times New Roman"/>
          <w:noProof/>
          <w:color w:val="00B050"/>
          <w:sz w:val="28"/>
          <w:szCs w:val="28"/>
        </w:rPr>
        <w:t>ил</w:t>
      </w:r>
      <w:r w:rsidR="002C5AA9" w:rsidRPr="008F305A">
        <w:rPr>
          <w:rFonts w:ascii="Times New Roman" w:hAnsi="Times New Roman" w:cs="Times New Roman"/>
          <w:noProof/>
          <w:color w:val="00B050"/>
          <w:sz w:val="28"/>
          <w:szCs w:val="28"/>
        </w:rPr>
        <w:t xml:space="preserve"> 1</w:t>
      </w:r>
      <w:r w:rsidR="004E5DA4" w:rsidRPr="008F305A">
        <w:rPr>
          <w:rFonts w:ascii="Times New Roman" w:hAnsi="Times New Roman" w:cs="Times New Roman"/>
          <w:noProof/>
          <w:color w:val="00B050"/>
          <w:sz w:val="28"/>
          <w:szCs w:val="28"/>
        </w:rPr>
        <w:t>18,3</w:t>
      </w:r>
      <w:r w:rsidR="002C5AA9" w:rsidRPr="008F305A">
        <w:rPr>
          <w:rFonts w:ascii="Times New Roman" w:hAnsi="Times New Roman" w:cs="Times New Roman"/>
          <w:noProof/>
          <w:color w:val="00B050"/>
          <w:sz w:val="28"/>
          <w:szCs w:val="28"/>
        </w:rPr>
        <w:t xml:space="preserve"> млн.руб.</w:t>
      </w:r>
      <w:r w:rsidR="00FA1EBB" w:rsidRPr="008F305A">
        <w:rPr>
          <w:rFonts w:ascii="Times New Roman" w:eastAsia="Times New Roman" w:hAnsi="Times New Roman" w:cs="Times New Roman"/>
          <w:b/>
          <w:color w:val="FF0000"/>
          <w:sz w:val="28"/>
          <w:szCs w:val="28"/>
          <w:u w:val="single"/>
        </w:rPr>
        <w:t xml:space="preserve"> </w:t>
      </w:r>
    </w:p>
    <w:p w:rsidR="004E5DA4" w:rsidRPr="008F305A" w:rsidRDefault="004E5DA4" w:rsidP="008F305A">
      <w:pPr>
        <w:widowControl w:val="0"/>
        <w:spacing w:after="0" w:line="240" w:lineRule="auto"/>
        <w:ind w:firstLine="709"/>
        <w:jc w:val="both"/>
        <w:rPr>
          <w:rFonts w:ascii="Times New Roman" w:hAnsi="Times New Roman" w:cs="Times New Roman"/>
          <w:b/>
          <w:sz w:val="28"/>
          <w:szCs w:val="28"/>
        </w:rPr>
      </w:pPr>
      <w:r w:rsidRPr="008F305A">
        <w:rPr>
          <w:rFonts w:ascii="Times New Roman" w:hAnsi="Times New Roman" w:cs="Times New Roman"/>
          <w:b/>
          <w:sz w:val="28"/>
          <w:szCs w:val="28"/>
        </w:rPr>
        <w:t>Капитальный ремонт зданий советов поселений муниципальных образований РТ в 2016 году.</w:t>
      </w:r>
    </w:p>
    <w:p w:rsidR="004E5DA4" w:rsidRPr="008F305A" w:rsidRDefault="004E5DA4" w:rsidP="008F305A">
      <w:pPr>
        <w:widowControl w:val="0"/>
        <w:spacing w:after="0" w:line="240" w:lineRule="auto"/>
        <w:ind w:firstLine="709"/>
        <w:jc w:val="both"/>
        <w:rPr>
          <w:rFonts w:ascii="Times New Roman" w:hAnsi="Times New Roman" w:cs="Times New Roman"/>
          <w:bCs/>
          <w:sz w:val="28"/>
          <w:szCs w:val="28"/>
        </w:rPr>
      </w:pPr>
      <w:r w:rsidRPr="008F305A">
        <w:rPr>
          <w:rFonts w:ascii="Times New Roman" w:hAnsi="Times New Roman" w:cs="Times New Roman"/>
          <w:bCs/>
          <w:sz w:val="28"/>
          <w:szCs w:val="28"/>
        </w:rPr>
        <w:t xml:space="preserve">Программой предусмотрен капитальный ремонт 78 зданий советов поселений 43 муниципальных образований Республики Татарстан. </w:t>
      </w:r>
    </w:p>
    <w:p w:rsidR="004E5DA4" w:rsidRPr="008F305A" w:rsidRDefault="004E5DA4" w:rsidP="008F305A">
      <w:pPr>
        <w:widowControl w:val="0"/>
        <w:spacing w:after="0" w:line="240" w:lineRule="auto"/>
        <w:ind w:firstLine="709"/>
        <w:jc w:val="both"/>
        <w:rPr>
          <w:rFonts w:ascii="Times New Roman" w:hAnsi="Times New Roman" w:cs="Times New Roman"/>
          <w:bCs/>
          <w:sz w:val="28"/>
          <w:szCs w:val="28"/>
        </w:rPr>
      </w:pPr>
      <w:r w:rsidRPr="008F305A">
        <w:rPr>
          <w:rFonts w:ascii="Times New Roman" w:hAnsi="Times New Roman" w:cs="Times New Roman"/>
          <w:bCs/>
          <w:sz w:val="28"/>
          <w:szCs w:val="28"/>
        </w:rPr>
        <w:t>На общую сумму 100,0 млн. руб. (с учетом ПИР 1,5 млн.руб.) Из них 3,52 млн. руб. - нераспределенный лимит.</w:t>
      </w:r>
    </w:p>
    <w:p w:rsidR="00FA1EBB" w:rsidRPr="008F305A" w:rsidRDefault="008C11EA" w:rsidP="008F305A">
      <w:pPr>
        <w:widowControl w:val="0"/>
        <w:spacing w:after="0" w:line="240" w:lineRule="auto"/>
        <w:ind w:firstLine="709"/>
        <w:jc w:val="both"/>
        <w:rPr>
          <w:rFonts w:ascii="Times New Roman" w:eastAsia="Times New Roman" w:hAnsi="Times New Roman" w:cs="Times New Roman"/>
          <w:b/>
          <w:color w:val="FF0000"/>
          <w:sz w:val="28"/>
          <w:szCs w:val="28"/>
          <w:u w:val="single"/>
        </w:rPr>
      </w:pPr>
      <w:r w:rsidRPr="008F305A">
        <w:rPr>
          <w:rFonts w:ascii="Times New Roman" w:hAnsi="Times New Roman" w:cs="Times New Roman"/>
          <w:noProof/>
          <w:sz w:val="28"/>
          <w:szCs w:val="28"/>
        </w:rPr>
        <w:t xml:space="preserve">На 01.08.2016 работы ведутся на 78 объектах (СМР 97,6%). На 63 объектах работы завершены. </w:t>
      </w:r>
    </w:p>
    <w:p w:rsidR="004E5DA4" w:rsidRPr="008F305A" w:rsidRDefault="004E5DA4" w:rsidP="008F305A">
      <w:pPr>
        <w:widowControl w:val="0"/>
        <w:spacing w:after="0" w:line="240" w:lineRule="auto"/>
        <w:ind w:firstLine="709"/>
        <w:jc w:val="both"/>
        <w:rPr>
          <w:rFonts w:ascii="Times New Roman" w:hAnsi="Times New Roman" w:cs="Times New Roman"/>
          <w:b/>
          <w:sz w:val="28"/>
          <w:szCs w:val="28"/>
        </w:rPr>
      </w:pPr>
      <w:r w:rsidRPr="008F305A">
        <w:rPr>
          <w:rFonts w:ascii="Times New Roman" w:hAnsi="Times New Roman" w:cs="Times New Roman"/>
          <w:b/>
          <w:sz w:val="28"/>
          <w:szCs w:val="28"/>
        </w:rPr>
        <w:t>Капитальный ремонт стационарных организаций социального обслуживания РТ в 2016 году.</w:t>
      </w:r>
    </w:p>
    <w:p w:rsidR="00A06310" w:rsidRPr="008F305A" w:rsidRDefault="004E5DA4" w:rsidP="008F305A">
      <w:pPr>
        <w:widowControl w:val="0"/>
        <w:spacing w:after="0" w:line="240" w:lineRule="auto"/>
        <w:ind w:firstLine="709"/>
        <w:jc w:val="both"/>
        <w:rPr>
          <w:rFonts w:ascii="Times New Roman" w:hAnsi="Times New Roman" w:cs="Times New Roman"/>
          <w:noProof/>
          <w:color w:val="00B050"/>
          <w:sz w:val="28"/>
          <w:szCs w:val="28"/>
        </w:rPr>
      </w:pPr>
      <w:r w:rsidRPr="008F305A">
        <w:rPr>
          <w:rFonts w:ascii="Times New Roman" w:hAnsi="Times New Roman" w:cs="Times New Roman"/>
          <w:b/>
          <w:bCs/>
          <w:sz w:val="28"/>
          <w:szCs w:val="28"/>
        </w:rPr>
        <w:t>На 2016 год</w:t>
      </w:r>
      <w:r w:rsidRPr="008F305A">
        <w:rPr>
          <w:rFonts w:ascii="Times New Roman" w:hAnsi="Times New Roman" w:cs="Times New Roman"/>
          <w:bCs/>
          <w:sz w:val="28"/>
          <w:szCs w:val="28"/>
        </w:rPr>
        <w:t xml:space="preserve"> запланировано 29 объектов, с общим объемом финансирования – 121,3 млн.руб.</w:t>
      </w:r>
      <w:r w:rsidR="008F305A">
        <w:rPr>
          <w:rFonts w:ascii="Times New Roman" w:hAnsi="Times New Roman" w:cs="Times New Roman"/>
          <w:bCs/>
          <w:sz w:val="28"/>
          <w:szCs w:val="28"/>
        </w:rPr>
        <w:t xml:space="preserve"> </w:t>
      </w:r>
      <w:r w:rsidR="00222531" w:rsidRPr="008F305A">
        <w:rPr>
          <w:rFonts w:ascii="Times New Roman" w:hAnsi="Times New Roman" w:cs="Times New Roman"/>
          <w:bCs/>
          <w:sz w:val="28"/>
          <w:szCs w:val="28"/>
        </w:rPr>
        <w:t>На 01.08.2016 работы начаты на 28 объектах из 29 (СМР 94,9%), на 17 из них работы завершены.</w:t>
      </w:r>
      <w:r w:rsidR="008F305A">
        <w:rPr>
          <w:rFonts w:ascii="Times New Roman" w:hAnsi="Times New Roman" w:cs="Times New Roman"/>
          <w:bCs/>
          <w:sz w:val="28"/>
          <w:szCs w:val="28"/>
        </w:rPr>
        <w:t xml:space="preserve"> </w:t>
      </w:r>
      <w:r w:rsidR="00A06310" w:rsidRPr="008F305A">
        <w:rPr>
          <w:rFonts w:ascii="Times New Roman" w:hAnsi="Times New Roman" w:cs="Times New Roman"/>
          <w:noProof/>
          <w:color w:val="00B050"/>
          <w:sz w:val="28"/>
          <w:szCs w:val="28"/>
        </w:rPr>
        <w:t>Количество объектов в 2015 году составило 29 шт. Объем финансирования – 106 млн.руб.</w:t>
      </w:r>
    </w:p>
    <w:p w:rsidR="002C5AA9" w:rsidRPr="008F305A" w:rsidRDefault="002C5AA9" w:rsidP="008F305A">
      <w:pPr>
        <w:widowControl w:val="0"/>
        <w:spacing w:after="0" w:line="240" w:lineRule="auto"/>
        <w:ind w:firstLine="709"/>
        <w:jc w:val="both"/>
        <w:rPr>
          <w:rFonts w:ascii="Times New Roman" w:hAnsi="Times New Roman" w:cs="Times New Roman"/>
          <w:b/>
          <w:sz w:val="28"/>
          <w:szCs w:val="28"/>
        </w:rPr>
      </w:pPr>
      <w:r w:rsidRPr="008F305A">
        <w:rPr>
          <w:rFonts w:ascii="Times New Roman" w:hAnsi="Times New Roman" w:cs="Times New Roman"/>
          <w:b/>
          <w:sz w:val="28"/>
          <w:szCs w:val="28"/>
        </w:rPr>
        <w:t>Строительство зданий для ветеринарной службы и капремонт ветеринарных объединений и Управлений сельского хозяйства.</w:t>
      </w:r>
    </w:p>
    <w:p w:rsidR="00335BA2" w:rsidRPr="008F305A" w:rsidRDefault="00335BA2" w:rsidP="008F305A">
      <w:pPr>
        <w:widowControl w:val="0"/>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В 2016 году запланировано строительство 40 участковых ветеринарных пунктов, капитальный ремонт 2</w:t>
      </w:r>
      <w:r w:rsidR="006B049B" w:rsidRPr="008F305A">
        <w:rPr>
          <w:rFonts w:ascii="Times New Roman" w:hAnsi="Times New Roman" w:cs="Times New Roman"/>
          <w:sz w:val="28"/>
          <w:szCs w:val="28"/>
        </w:rPr>
        <w:t>3</w:t>
      </w:r>
      <w:r w:rsidRPr="008F305A">
        <w:rPr>
          <w:rFonts w:ascii="Times New Roman" w:hAnsi="Times New Roman" w:cs="Times New Roman"/>
          <w:sz w:val="28"/>
          <w:szCs w:val="28"/>
        </w:rPr>
        <w:t xml:space="preserve"> зданий подведомственных учреждений Главного управления ветеринарии КМ РТ, 24 зданий управления сельского хозяйства и продовольствия Миньсельхоза РТ на общую сумму 148,7 млн.руб.</w:t>
      </w:r>
    </w:p>
    <w:p w:rsidR="00335BA2" w:rsidRPr="008F305A" w:rsidRDefault="00335BA2" w:rsidP="008F305A">
      <w:pPr>
        <w:widowControl w:val="0"/>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 xml:space="preserve">На сегодняшний день в рамках программы смонтированы </w:t>
      </w:r>
      <w:r w:rsidR="006B049B" w:rsidRPr="008F305A">
        <w:rPr>
          <w:rFonts w:ascii="Times New Roman" w:hAnsi="Times New Roman" w:cs="Times New Roman"/>
          <w:sz w:val="28"/>
          <w:szCs w:val="28"/>
        </w:rPr>
        <w:t>25</w:t>
      </w:r>
      <w:r w:rsidRPr="008F305A">
        <w:rPr>
          <w:rFonts w:ascii="Times New Roman" w:hAnsi="Times New Roman" w:cs="Times New Roman"/>
          <w:sz w:val="28"/>
          <w:szCs w:val="28"/>
        </w:rPr>
        <w:t xml:space="preserve"> УВП, 18 зданий подведомственных учреждений Главного управления ветеринарии КМ РТ и 20 зданий управления сельского хозяйства и продовольствия Миньсельхоза РТ.</w:t>
      </w:r>
    </w:p>
    <w:p w:rsidR="00A06310" w:rsidRPr="008F305A" w:rsidRDefault="00A06310" w:rsidP="008F305A">
      <w:pPr>
        <w:widowControl w:val="0"/>
        <w:spacing w:after="0" w:line="240" w:lineRule="auto"/>
        <w:ind w:firstLine="709"/>
        <w:jc w:val="both"/>
        <w:rPr>
          <w:rFonts w:ascii="Times New Roman" w:hAnsi="Times New Roman" w:cs="Times New Roman"/>
          <w:noProof/>
          <w:color w:val="00B050"/>
          <w:sz w:val="28"/>
          <w:szCs w:val="28"/>
        </w:rPr>
      </w:pPr>
      <w:r w:rsidRPr="008F305A">
        <w:rPr>
          <w:rFonts w:ascii="Times New Roman" w:hAnsi="Times New Roman" w:cs="Times New Roman"/>
          <w:noProof/>
          <w:color w:val="00B050"/>
          <w:sz w:val="28"/>
          <w:szCs w:val="28"/>
        </w:rPr>
        <w:lastRenderedPageBreak/>
        <w:t>С 2013 года по 2015 год выполнены работы на 189 объектах на общую сумму 327,4 млн.руб., в т.ч. построено 95 объектов на сумму 227,4 млн.руб., проведен капитальный ремонт на 94 объектах на сумму 100,0 млн.руб.</w:t>
      </w:r>
    </w:p>
    <w:p w:rsidR="00B57018" w:rsidRPr="008F305A" w:rsidRDefault="00545529" w:rsidP="008F305A">
      <w:pPr>
        <w:widowControl w:val="0"/>
        <w:spacing w:after="0" w:line="240" w:lineRule="auto"/>
        <w:ind w:firstLine="709"/>
        <w:jc w:val="both"/>
        <w:rPr>
          <w:rFonts w:ascii="Times New Roman" w:hAnsi="Times New Roman" w:cs="Times New Roman"/>
          <w:b/>
          <w:sz w:val="28"/>
          <w:szCs w:val="28"/>
        </w:rPr>
      </w:pPr>
      <w:r w:rsidRPr="008F305A">
        <w:rPr>
          <w:rFonts w:ascii="Times New Roman" w:hAnsi="Times New Roman" w:cs="Times New Roman"/>
          <w:b/>
          <w:sz w:val="28"/>
          <w:szCs w:val="28"/>
        </w:rPr>
        <w:t>Республиканская программа модернизации первичной медико-санитарной помощи</w:t>
      </w:r>
      <w:r w:rsidR="00B57018" w:rsidRPr="008F305A">
        <w:rPr>
          <w:rFonts w:ascii="Times New Roman" w:hAnsi="Times New Roman" w:cs="Times New Roman"/>
          <w:b/>
          <w:sz w:val="28"/>
          <w:szCs w:val="28"/>
        </w:rPr>
        <w:t>.</w:t>
      </w:r>
    </w:p>
    <w:p w:rsidR="00644289" w:rsidRPr="008F305A" w:rsidRDefault="00644289" w:rsidP="008F305A">
      <w:pPr>
        <w:pStyle w:val="a3"/>
        <w:ind w:firstLine="709"/>
        <w:jc w:val="both"/>
        <w:rPr>
          <w:rFonts w:ascii="Times New Roman" w:eastAsia="Times New Roman" w:hAnsi="Times New Roman"/>
          <w:sz w:val="28"/>
          <w:szCs w:val="28"/>
        </w:rPr>
      </w:pPr>
      <w:r w:rsidRPr="008F305A">
        <w:rPr>
          <w:rFonts w:ascii="Times New Roman" w:eastAsia="Times New Roman" w:hAnsi="Times New Roman"/>
          <w:b/>
          <w:sz w:val="28"/>
          <w:szCs w:val="28"/>
        </w:rPr>
        <w:t>В 2016 году</w:t>
      </w:r>
      <w:r w:rsidRPr="008F305A">
        <w:rPr>
          <w:rFonts w:ascii="Times New Roman" w:eastAsia="Times New Roman" w:hAnsi="Times New Roman"/>
          <w:sz w:val="28"/>
          <w:szCs w:val="28"/>
        </w:rPr>
        <w:t xml:space="preserve"> предусмотрено строительство 60 фельдшерско-акушерских пунктов, 10 п</w:t>
      </w:r>
      <w:r w:rsidR="006B049B" w:rsidRPr="008F305A">
        <w:rPr>
          <w:rFonts w:ascii="Times New Roman" w:eastAsia="Times New Roman" w:hAnsi="Times New Roman"/>
          <w:sz w:val="28"/>
          <w:szCs w:val="28"/>
        </w:rPr>
        <w:t>атологоанатомических отделений, 4 врачебных амбулато</w:t>
      </w:r>
      <w:r w:rsidR="00D14D32" w:rsidRPr="008F305A">
        <w:rPr>
          <w:rFonts w:ascii="Times New Roman" w:eastAsia="Times New Roman" w:hAnsi="Times New Roman"/>
          <w:sz w:val="28"/>
          <w:szCs w:val="28"/>
        </w:rPr>
        <w:t>р</w:t>
      </w:r>
      <w:r w:rsidRPr="008F305A">
        <w:rPr>
          <w:rFonts w:ascii="Times New Roman" w:eastAsia="Times New Roman" w:hAnsi="Times New Roman"/>
          <w:sz w:val="28"/>
          <w:szCs w:val="28"/>
        </w:rPr>
        <w:t xml:space="preserve">ий на общую сумму 259,9 млн.руб., капитальный ремонт </w:t>
      </w:r>
      <w:r w:rsidR="006B049B" w:rsidRPr="008F305A">
        <w:rPr>
          <w:rFonts w:ascii="Times New Roman" w:eastAsia="Times New Roman" w:hAnsi="Times New Roman"/>
          <w:sz w:val="28"/>
          <w:szCs w:val="28"/>
        </w:rPr>
        <w:t>154</w:t>
      </w:r>
      <w:r w:rsidRPr="008F305A">
        <w:rPr>
          <w:rFonts w:ascii="Times New Roman" w:eastAsia="Times New Roman" w:hAnsi="Times New Roman"/>
          <w:sz w:val="28"/>
          <w:szCs w:val="28"/>
        </w:rPr>
        <w:t xml:space="preserve"> фельдшерско-акушерских пунктов, 4 фельдшерско-акушерских пунктов расположенных в школах, 3 врачебных амбулаторий, 2 участковых больниц, 8 объектов здравоохранения на сумму 65,1 млн.руб., дооснащение оборудованием 9 объектов здравоохранения на сумму 4,1 млн.руб.</w:t>
      </w:r>
    </w:p>
    <w:p w:rsidR="00644289" w:rsidRPr="008F305A" w:rsidRDefault="00644289" w:rsidP="008F305A">
      <w:pPr>
        <w:pStyle w:val="a3"/>
        <w:ind w:firstLine="709"/>
        <w:jc w:val="both"/>
        <w:rPr>
          <w:rFonts w:ascii="Times New Roman" w:eastAsia="Times New Roman" w:hAnsi="Times New Roman"/>
          <w:sz w:val="28"/>
          <w:szCs w:val="28"/>
        </w:rPr>
      </w:pPr>
      <w:r w:rsidRPr="008F305A">
        <w:rPr>
          <w:rFonts w:ascii="Times New Roman" w:eastAsia="Times New Roman" w:hAnsi="Times New Roman"/>
          <w:sz w:val="28"/>
          <w:szCs w:val="28"/>
        </w:rPr>
        <w:t xml:space="preserve">На сегодняшний день в рамках программы смонтированы </w:t>
      </w:r>
      <w:r w:rsidR="006B049B" w:rsidRPr="008F305A">
        <w:rPr>
          <w:rFonts w:ascii="Times New Roman" w:eastAsia="Times New Roman" w:hAnsi="Times New Roman"/>
          <w:sz w:val="28"/>
          <w:szCs w:val="28"/>
        </w:rPr>
        <w:t>37</w:t>
      </w:r>
      <w:r w:rsidRPr="008F305A">
        <w:rPr>
          <w:rFonts w:ascii="Times New Roman" w:eastAsia="Times New Roman" w:hAnsi="Times New Roman"/>
          <w:sz w:val="28"/>
          <w:szCs w:val="28"/>
        </w:rPr>
        <w:t xml:space="preserve"> ФАП, 5 ПАО и 1 врачебная амбулатория; капитально отремонтированы 132 ФАП, все 4 ФАП расположенных в школах, все 3 врачебных амбулаторий, всех 2 участковых больниц и 5 объектов здравоохранения.</w:t>
      </w:r>
    </w:p>
    <w:p w:rsidR="00A06310" w:rsidRPr="008F305A" w:rsidRDefault="00A06310" w:rsidP="008F305A">
      <w:pPr>
        <w:widowControl w:val="0"/>
        <w:spacing w:after="0" w:line="240" w:lineRule="auto"/>
        <w:ind w:firstLine="709"/>
        <w:jc w:val="both"/>
        <w:rPr>
          <w:rFonts w:ascii="Times New Roman" w:hAnsi="Times New Roman" w:cs="Times New Roman"/>
          <w:noProof/>
          <w:color w:val="00B050"/>
          <w:sz w:val="28"/>
          <w:szCs w:val="28"/>
        </w:rPr>
      </w:pPr>
      <w:r w:rsidRPr="008F305A">
        <w:rPr>
          <w:rFonts w:ascii="Times New Roman" w:hAnsi="Times New Roman" w:cs="Times New Roman"/>
          <w:noProof/>
          <w:color w:val="00B050"/>
          <w:sz w:val="28"/>
          <w:szCs w:val="28"/>
        </w:rPr>
        <w:t>С 2012 года по 2015 год выполнены работы на 1 тыс. 652 объектах на общую сумму 1 млрд. 249,9 млн.руб., в т.ч. построено 320 объектов на сумму 773,8 млн.руб., проведен капитальный ремонт на 1 тыс. 332 объектах на сумму 476,1 млн.руб.</w:t>
      </w:r>
    </w:p>
    <w:p w:rsidR="00545529" w:rsidRPr="008F305A" w:rsidRDefault="00545529" w:rsidP="008F305A">
      <w:pPr>
        <w:widowControl w:val="0"/>
        <w:tabs>
          <w:tab w:val="left" w:pos="1276"/>
        </w:tabs>
        <w:spacing w:after="0" w:line="240" w:lineRule="auto"/>
        <w:ind w:firstLine="709"/>
        <w:jc w:val="both"/>
        <w:rPr>
          <w:rFonts w:ascii="Times New Roman" w:hAnsi="Times New Roman" w:cs="Times New Roman"/>
          <w:b/>
          <w:sz w:val="28"/>
          <w:szCs w:val="28"/>
        </w:rPr>
      </w:pPr>
      <w:r w:rsidRPr="008F305A">
        <w:rPr>
          <w:rFonts w:ascii="Times New Roman" w:hAnsi="Times New Roman" w:cs="Times New Roman"/>
          <w:b/>
          <w:sz w:val="28"/>
          <w:szCs w:val="28"/>
        </w:rPr>
        <w:t>Строительство многофункциональных комплексов (сельские клубы).</w:t>
      </w:r>
    </w:p>
    <w:p w:rsidR="00360A76" w:rsidRPr="008F305A" w:rsidRDefault="00360A76" w:rsidP="008F305A">
      <w:pPr>
        <w:pStyle w:val="1"/>
        <w:tabs>
          <w:tab w:val="left" w:pos="993"/>
        </w:tabs>
        <w:ind w:firstLine="709"/>
        <w:jc w:val="both"/>
        <w:rPr>
          <w:rFonts w:ascii="Times New Roman" w:hAnsi="Times New Roman"/>
          <w:sz w:val="28"/>
          <w:szCs w:val="28"/>
        </w:rPr>
      </w:pPr>
      <w:r w:rsidRPr="008F305A">
        <w:rPr>
          <w:rFonts w:ascii="Times New Roman" w:hAnsi="Times New Roman"/>
          <w:sz w:val="28"/>
          <w:szCs w:val="28"/>
        </w:rPr>
        <w:t xml:space="preserve">Для создания высокого качества жизни в муниципальных образованиях, в первую очередь, на селе с 2012 года принята программа по строительству культурных общественных многофункциональных центров. В данных культурных общественных центрах размещаются сельский клуб на 50-100, 200 и 300 мест с трансформируемым залом, библиотека, фельдшерско-акушерский пункт, почтовое отделение, сельский совет. </w:t>
      </w:r>
    </w:p>
    <w:p w:rsidR="00644289" w:rsidRPr="008F305A" w:rsidRDefault="00644289" w:rsidP="008F305A">
      <w:pPr>
        <w:widowControl w:val="0"/>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b/>
          <w:sz w:val="28"/>
          <w:szCs w:val="28"/>
        </w:rPr>
        <w:t>В 2016 году</w:t>
      </w:r>
      <w:r w:rsidRPr="008F305A">
        <w:rPr>
          <w:rFonts w:ascii="Times New Roman" w:hAnsi="Times New Roman" w:cs="Times New Roman"/>
          <w:sz w:val="28"/>
          <w:szCs w:val="28"/>
        </w:rPr>
        <w:t xml:space="preserve"> предусмотрено строительство 45 объектов культурного назначения мощностью 3 тыс. 100 мест на общую сумму 305 млн. 862,32 тыс.руб.</w:t>
      </w:r>
    </w:p>
    <w:p w:rsidR="00644289" w:rsidRPr="008F305A" w:rsidRDefault="00644289" w:rsidP="008F305A">
      <w:pPr>
        <w:widowControl w:val="0"/>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 xml:space="preserve">Дополнительно при субсидировании из бюджета Российской Федерации планируется построить 5 сельских дома культуры </w:t>
      </w:r>
      <w:r w:rsidRPr="008F305A">
        <w:rPr>
          <w:rFonts w:ascii="Times New Roman" w:hAnsi="Times New Roman" w:cs="Times New Roman"/>
          <w:color w:val="00B050"/>
          <w:sz w:val="28"/>
          <w:szCs w:val="28"/>
        </w:rPr>
        <w:t>(Альметьевский, Верх.-Услонский, Лаишевский, Тюлячинский, Чистопольский)</w:t>
      </w:r>
      <w:r w:rsidRPr="008F305A">
        <w:rPr>
          <w:rFonts w:ascii="Times New Roman" w:hAnsi="Times New Roman" w:cs="Times New Roman"/>
          <w:sz w:val="28"/>
          <w:szCs w:val="28"/>
        </w:rPr>
        <w:t xml:space="preserve"> на общую сумму 68 млн. 758 тыс.руб. (в т.ч. бюджет РТ – 21 338,3 тыс.руб., бюджет РФ – 47 млн. 419,7 тыс.руб.</w:t>
      </w:r>
    </w:p>
    <w:p w:rsidR="00644289" w:rsidRPr="008F305A" w:rsidRDefault="00D14D32" w:rsidP="008F305A">
      <w:pPr>
        <w:widowControl w:val="0"/>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b/>
          <w:sz w:val="28"/>
          <w:szCs w:val="28"/>
        </w:rPr>
        <w:t>На 01.08.16</w:t>
      </w:r>
      <w:r w:rsidR="00644289" w:rsidRPr="008F305A">
        <w:rPr>
          <w:rFonts w:ascii="Times New Roman" w:hAnsi="Times New Roman" w:cs="Times New Roman"/>
          <w:sz w:val="28"/>
          <w:szCs w:val="28"/>
        </w:rPr>
        <w:t xml:space="preserve"> в рамках программы построены и введены в эксплуатацию 2</w:t>
      </w:r>
      <w:r w:rsidRPr="008F305A">
        <w:rPr>
          <w:rFonts w:ascii="Times New Roman" w:hAnsi="Times New Roman" w:cs="Times New Roman"/>
          <w:sz w:val="28"/>
          <w:szCs w:val="28"/>
        </w:rPr>
        <w:t>0</w:t>
      </w:r>
      <w:r w:rsidR="00644289" w:rsidRPr="008F305A">
        <w:rPr>
          <w:rFonts w:ascii="Times New Roman" w:hAnsi="Times New Roman" w:cs="Times New Roman"/>
          <w:sz w:val="28"/>
          <w:szCs w:val="28"/>
        </w:rPr>
        <w:t xml:space="preserve"> сельских клуба, в работе остаются 2</w:t>
      </w:r>
      <w:r w:rsidRPr="008F305A">
        <w:rPr>
          <w:rFonts w:ascii="Times New Roman" w:hAnsi="Times New Roman" w:cs="Times New Roman"/>
          <w:sz w:val="28"/>
          <w:szCs w:val="28"/>
        </w:rPr>
        <w:t>5</w:t>
      </w:r>
      <w:r w:rsidR="00644289" w:rsidRPr="008F305A">
        <w:rPr>
          <w:rFonts w:ascii="Times New Roman" w:hAnsi="Times New Roman" w:cs="Times New Roman"/>
          <w:sz w:val="28"/>
          <w:szCs w:val="28"/>
        </w:rPr>
        <w:t xml:space="preserve"> объекта.</w:t>
      </w:r>
    </w:p>
    <w:p w:rsidR="00A06310" w:rsidRPr="008F305A" w:rsidRDefault="00A06310" w:rsidP="008F305A">
      <w:pPr>
        <w:widowControl w:val="0"/>
        <w:spacing w:after="0" w:line="240" w:lineRule="auto"/>
        <w:ind w:firstLine="709"/>
        <w:jc w:val="both"/>
        <w:rPr>
          <w:rFonts w:ascii="Times New Roman" w:hAnsi="Times New Roman" w:cs="Times New Roman"/>
          <w:noProof/>
          <w:color w:val="00B050"/>
          <w:sz w:val="28"/>
          <w:szCs w:val="28"/>
        </w:rPr>
      </w:pPr>
      <w:r w:rsidRPr="008F305A">
        <w:rPr>
          <w:rFonts w:ascii="Times New Roman" w:hAnsi="Times New Roman" w:cs="Times New Roman"/>
          <w:noProof/>
          <w:color w:val="00B050"/>
          <w:sz w:val="28"/>
          <w:szCs w:val="28"/>
        </w:rPr>
        <w:t>Общее количество объектов нового строительства с момента реализации программы с 2012 по 2015гг. при лимите финансирования 2 млрд. 108,30 млн.руб. из бюджета Республики Татарстан составляет 181 сельский клуб (суммарная мощность 35 тыс. 884 мест). Также  в 2015 году при субсидировании из бюджета Российской Федерации в 2 муниципальных образований Республики Татарстан (Азнакаевский, Буинский) построены 2 центра культурного развития на общую сумму в 200 млн.руб. (100 млн.руб. – бюджет РТ; 100 млн.руб. – бюджет РФ).</w:t>
      </w:r>
    </w:p>
    <w:p w:rsidR="00B57018" w:rsidRPr="008F305A" w:rsidRDefault="00B57018" w:rsidP="008F305A">
      <w:pPr>
        <w:widowControl w:val="0"/>
        <w:spacing w:after="0" w:line="240" w:lineRule="auto"/>
        <w:ind w:firstLine="709"/>
        <w:jc w:val="both"/>
        <w:rPr>
          <w:rFonts w:ascii="Times New Roman" w:hAnsi="Times New Roman" w:cs="Times New Roman"/>
          <w:b/>
          <w:sz w:val="28"/>
          <w:szCs w:val="28"/>
        </w:rPr>
      </w:pPr>
      <w:r w:rsidRPr="008F305A">
        <w:rPr>
          <w:rFonts w:ascii="Times New Roman" w:hAnsi="Times New Roman" w:cs="Times New Roman"/>
          <w:b/>
          <w:sz w:val="28"/>
          <w:szCs w:val="28"/>
        </w:rPr>
        <w:t>Строительство спортивных площадок.</w:t>
      </w:r>
    </w:p>
    <w:p w:rsidR="00335BA2" w:rsidRPr="008F305A" w:rsidRDefault="00335BA2" w:rsidP="008F305A">
      <w:pPr>
        <w:widowControl w:val="0"/>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b/>
          <w:sz w:val="28"/>
          <w:szCs w:val="28"/>
        </w:rPr>
        <w:t>В 2016 году</w:t>
      </w:r>
      <w:r w:rsidRPr="008F305A">
        <w:rPr>
          <w:rFonts w:ascii="Times New Roman" w:hAnsi="Times New Roman" w:cs="Times New Roman"/>
          <w:sz w:val="28"/>
          <w:szCs w:val="28"/>
        </w:rPr>
        <w:t xml:space="preserve"> предусмотрено строительство 188 площадок на сумму 424,3 </w:t>
      </w:r>
      <w:r w:rsidRPr="008F305A">
        <w:rPr>
          <w:rFonts w:ascii="Times New Roman" w:hAnsi="Times New Roman" w:cs="Times New Roman"/>
          <w:sz w:val="28"/>
          <w:szCs w:val="28"/>
        </w:rPr>
        <w:lastRenderedPageBreak/>
        <w:t>млн.руб.</w:t>
      </w:r>
    </w:p>
    <w:p w:rsidR="00335BA2" w:rsidRPr="008F305A" w:rsidRDefault="00335BA2" w:rsidP="008F305A">
      <w:pPr>
        <w:widowControl w:val="0"/>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b/>
          <w:sz w:val="28"/>
          <w:szCs w:val="28"/>
        </w:rPr>
        <w:t>На сегодняшний день</w:t>
      </w:r>
      <w:r w:rsidRPr="008F305A">
        <w:rPr>
          <w:rFonts w:ascii="Times New Roman" w:hAnsi="Times New Roman" w:cs="Times New Roman"/>
          <w:sz w:val="28"/>
          <w:szCs w:val="28"/>
        </w:rPr>
        <w:t xml:space="preserve"> программа «Строительство универсальных спортивных площадок» завершена, построены все запланированные 188 спортивных площадок во всех муниципального образований</w:t>
      </w:r>
    </w:p>
    <w:p w:rsidR="00A06310" w:rsidRPr="008F305A" w:rsidRDefault="00A06310" w:rsidP="008F305A">
      <w:pPr>
        <w:widowControl w:val="0"/>
        <w:spacing w:after="0" w:line="240" w:lineRule="auto"/>
        <w:ind w:firstLine="709"/>
        <w:jc w:val="both"/>
        <w:rPr>
          <w:rFonts w:ascii="Times New Roman" w:hAnsi="Times New Roman" w:cs="Times New Roman"/>
          <w:noProof/>
          <w:color w:val="00B050"/>
          <w:sz w:val="28"/>
          <w:szCs w:val="28"/>
        </w:rPr>
      </w:pPr>
      <w:r w:rsidRPr="008F305A">
        <w:rPr>
          <w:rFonts w:ascii="Times New Roman" w:hAnsi="Times New Roman" w:cs="Times New Roman"/>
          <w:noProof/>
          <w:color w:val="00B050"/>
          <w:sz w:val="28"/>
          <w:szCs w:val="28"/>
        </w:rPr>
        <w:t>В Республике Татарстан программа реализуется с 2013 года. Общее количество объектов нового строительства с момента реализации программы с 2013 по 2015гг. при лимите 1 млрд. 42,2 млн.руб. составило 484 площадок.</w:t>
      </w:r>
    </w:p>
    <w:p w:rsidR="003937C2" w:rsidRPr="008F305A" w:rsidRDefault="003937C2" w:rsidP="008F305A">
      <w:pPr>
        <w:widowControl w:val="0"/>
        <w:spacing w:after="0" w:line="240" w:lineRule="auto"/>
        <w:ind w:firstLine="709"/>
        <w:jc w:val="both"/>
        <w:rPr>
          <w:rFonts w:ascii="Times New Roman" w:hAnsi="Times New Roman" w:cs="Times New Roman"/>
          <w:b/>
          <w:sz w:val="28"/>
          <w:szCs w:val="28"/>
        </w:rPr>
      </w:pPr>
      <w:r w:rsidRPr="008F305A">
        <w:rPr>
          <w:rFonts w:ascii="Times New Roman" w:hAnsi="Times New Roman" w:cs="Times New Roman"/>
          <w:b/>
          <w:sz w:val="28"/>
          <w:szCs w:val="28"/>
        </w:rPr>
        <w:t xml:space="preserve">Строительство общеобразовательных организаций </w:t>
      </w:r>
    </w:p>
    <w:p w:rsidR="003937C2" w:rsidRPr="008F305A" w:rsidRDefault="003937C2" w:rsidP="008F305A">
      <w:pPr>
        <w:widowControl w:val="0"/>
        <w:spacing w:after="0" w:line="240" w:lineRule="auto"/>
        <w:ind w:firstLine="709"/>
        <w:jc w:val="both"/>
        <w:rPr>
          <w:rFonts w:ascii="Times New Roman" w:eastAsia="Calibri" w:hAnsi="Times New Roman" w:cs="Times New Roman"/>
          <w:sz w:val="28"/>
          <w:szCs w:val="28"/>
        </w:rPr>
      </w:pPr>
      <w:r w:rsidRPr="008F305A">
        <w:rPr>
          <w:rFonts w:ascii="Times New Roman" w:eastAsia="Calibri" w:hAnsi="Times New Roman" w:cs="Times New Roman"/>
          <w:b/>
          <w:bCs/>
          <w:sz w:val="28"/>
          <w:szCs w:val="28"/>
        </w:rPr>
        <w:t>План на 2016 год:</w:t>
      </w:r>
    </w:p>
    <w:p w:rsidR="002519E8" w:rsidRPr="008F305A" w:rsidRDefault="003937C2" w:rsidP="008F305A">
      <w:pPr>
        <w:widowControl w:val="0"/>
        <w:spacing w:after="0" w:line="240" w:lineRule="auto"/>
        <w:ind w:firstLine="709"/>
        <w:jc w:val="both"/>
        <w:rPr>
          <w:rFonts w:ascii="Times New Roman" w:eastAsia="Times New Roman" w:hAnsi="Times New Roman" w:cs="Times New Roman"/>
          <w:b/>
          <w:color w:val="FF0000"/>
          <w:sz w:val="28"/>
          <w:szCs w:val="28"/>
          <w:u w:val="single"/>
        </w:rPr>
      </w:pPr>
      <w:r w:rsidRPr="008F305A">
        <w:rPr>
          <w:rFonts w:ascii="Times New Roman" w:eastAsia="Calibri" w:hAnsi="Times New Roman" w:cs="Times New Roman"/>
          <w:sz w:val="28"/>
          <w:szCs w:val="28"/>
        </w:rPr>
        <w:t>1) г.Наб.Челны. Школа на 800 мест №37-19 в ж.р.Прибрежный- по программе строительства объектов образования;</w:t>
      </w:r>
      <w:r w:rsidR="002519E8" w:rsidRPr="008F305A">
        <w:rPr>
          <w:rFonts w:ascii="Times New Roman" w:eastAsia="Times New Roman" w:hAnsi="Times New Roman" w:cs="Times New Roman"/>
          <w:b/>
          <w:color w:val="FF0000"/>
          <w:sz w:val="28"/>
          <w:szCs w:val="28"/>
          <w:u w:val="single"/>
        </w:rPr>
        <w:t xml:space="preserve"> </w:t>
      </w:r>
    </w:p>
    <w:p w:rsidR="003937C2" w:rsidRPr="008F305A" w:rsidRDefault="003937C2" w:rsidP="008F305A">
      <w:pPr>
        <w:widowControl w:val="0"/>
        <w:spacing w:after="0" w:line="240" w:lineRule="auto"/>
        <w:ind w:firstLine="709"/>
        <w:jc w:val="both"/>
        <w:rPr>
          <w:rFonts w:ascii="Times New Roman" w:eastAsia="Calibri" w:hAnsi="Times New Roman" w:cs="Times New Roman"/>
          <w:b/>
          <w:sz w:val="28"/>
          <w:szCs w:val="28"/>
        </w:rPr>
      </w:pPr>
      <w:r w:rsidRPr="008F305A">
        <w:rPr>
          <w:rFonts w:ascii="Times New Roman" w:eastAsia="Calibri" w:hAnsi="Times New Roman" w:cs="Times New Roman"/>
          <w:b/>
          <w:sz w:val="28"/>
          <w:szCs w:val="28"/>
        </w:rPr>
        <w:t>Внепрограммные мероприятия:</w:t>
      </w:r>
    </w:p>
    <w:p w:rsidR="003937C2" w:rsidRPr="008F305A" w:rsidRDefault="003937C2" w:rsidP="008F305A">
      <w:pPr>
        <w:widowControl w:val="0"/>
        <w:spacing w:after="0" w:line="240" w:lineRule="auto"/>
        <w:ind w:firstLine="709"/>
        <w:jc w:val="both"/>
        <w:rPr>
          <w:rFonts w:ascii="Times New Roman" w:eastAsia="Calibri" w:hAnsi="Times New Roman" w:cs="Times New Roman"/>
          <w:sz w:val="28"/>
          <w:szCs w:val="28"/>
        </w:rPr>
      </w:pPr>
      <w:r w:rsidRPr="008F305A">
        <w:rPr>
          <w:rFonts w:ascii="Times New Roman" w:eastAsia="Calibri" w:hAnsi="Times New Roman" w:cs="Times New Roman"/>
          <w:sz w:val="28"/>
          <w:szCs w:val="28"/>
        </w:rPr>
        <w:t>2) г. Казань. Строительство нового блока Kazan International Sch</w:t>
      </w:r>
      <w:r w:rsidR="00F769B2" w:rsidRPr="008F305A">
        <w:rPr>
          <w:rFonts w:ascii="Times New Roman" w:eastAsia="Calibri" w:hAnsi="Times New Roman" w:cs="Times New Roman"/>
          <w:sz w:val="28"/>
          <w:szCs w:val="28"/>
          <w:lang w:val="en-US"/>
        </w:rPr>
        <w:t>o</w:t>
      </w:r>
      <w:r w:rsidRPr="008F305A">
        <w:rPr>
          <w:rFonts w:ascii="Times New Roman" w:eastAsia="Calibri" w:hAnsi="Times New Roman" w:cs="Times New Roman"/>
          <w:sz w:val="28"/>
          <w:szCs w:val="28"/>
        </w:rPr>
        <w:t>ol на 420 мест ул. Мавлютова 5;</w:t>
      </w:r>
    </w:p>
    <w:p w:rsidR="003937C2" w:rsidRPr="008F305A" w:rsidRDefault="003937C2" w:rsidP="008F305A">
      <w:pPr>
        <w:widowControl w:val="0"/>
        <w:spacing w:after="0" w:line="240" w:lineRule="auto"/>
        <w:ind w:firstLine="709"/>
        <w:jc w:val="both"/>
        <w:rPr>
          <w:rFonts w:ascii="Times New Roman" w:eastAsia="Calibri" w:hAnsi="Times New Roman" w:cs="Times New Roman"/>
          <w:sz w:val="28"/>
          <w:szCs w:val="28"/>
        </w:rPr>
      </w:pPr>
      <w:r w:rsidRPr="008F305A">
        <w:rPr>
          <w:rFonts w:ascii="Times New Roman" w:eastAsia="Calibri" w:hAnsi="Times New Roman" w:cs="Times New Roman"/>
          <w:sz w:val="28"/>
          <w:szCs w:val="28"/>
        </w:rPr>
        <w:t>3) Алькеевский район. Школа на 80 мест с детсадом на 20 мест в с.Татарское Бурнаево;</w:t>
      </w:r>
    </w:p>
    <w:p w:rsidR="003937C2" w:rsidRPr="008F305A" w:rsidRDefault="003937C2" w:rsidP="008F305A">
      <w:pPr>
        <w:widowControl w:val="0"/>
        <w:spacing w:after="0" w:line="240" w:lineRule="auto"/>
        <w:ind w:firstLine="709"/>
        <w:jc w:val="both"/>
        <w:rPr>
          <w:rFonts w:ascii="Times New Roman" w:eastAsia="Calibri" w:hAnsi="Times New Roman" w:cs="Times New Roman"/>
          <w:sz w:val="28"/>
          <w:szCs w:val="28"/>
        </w:rPr>
      </w:pPr>
      <w:r w:rsidRPr="008F305A">
        <w:rPr>
          <w:rFonts w:ascii="Times New Roman" w:eastAsia="Calibri" w:hAnsi="Times New Roman" w:cs="Times New Roman"/>
          <w:sz w:val="28"/>
          <w:szCs w:val="28"/>
        </w:rPr>
        <w:t>4) Тюлячинский район. Школа в д.Большие Тюлязи на 15 мест.</w:t>
      </w:r>
    </w:p>
    <w:p w:rsidR="00222531" w:rsidRPr="008F305A" w:rsidRDefault="00222531" w:rsidP="008F305A">
      <w:pPr>
        <w:widowControl w:val="0"/>
        <w:spacing w:after="0" w:line="240" w:lineRule="auto"/>
        <w:ind w:firstLine="709"/>
        <w:jc w:val="both"/>
        <w:rPr>
          <w:rFonts w:ascii="Times New Roman" w:eastAsia="Calibri" w:hAnsi="Times New Roman" w:cs="Times New Roman"/>
          <w:sz w:val="28"/>
          <w:szCs w:val="28"/>
        </w:rPr>
      </w:pPr>
      <w:r w:rsidRPr="008F305A">
        <w:rPr>
          <w:rFonts w:ascii="Times New Roman" w:eastAsia="Calibri" w:hAnsi="Times New Roman" w:cs="Times New Roman"/>
          <w:b/>
          <w:sz w:val="28"/>
          <w:szCs w:val="28"/>
        </w:rPr>
        <w:t>На 01.08.2016г.</w:t>
      </w:r>
      <w:r w:rsidRPr="008F305A">
        <w:rPr>
          <w:rFonts w:ascii="Times New Roman" w:eastAsia="Calibri" w:hAnsi="Times New Roman" w:cs="Times New Roman"/>
          <w:sz w:val="28"/>
          <w:szCs w:val="28"/>
        </w:rPr>
        <w:t xml:space="preserve"> на всех 4 объектах ведутся работы.</w:t>
      </w:r>
    </w:p>
    <w:p w:rsidR="00A06310" w:rsidRPr="008F305A" w:rsidRDefault="00A06310" w:rsidP="008F305A">
      <w:pPr>
        <w:widowControl w:val="0"/>
        <w:spacing w:after="0" w:line="240" w:lineRule="auto"/>
        <w:ind w:firstLine="709"/>
        <w:jc w:val="both"/>
        <w:rPr>
          <w:rFonts w:ascii="Times New Roman" w:hAnsi="Times New Roman" w:cs="Times New Roman"/>
          <w:noProof/>
          <w:color w:val="00B050"/>
          <w:sz w:val="28"/>
          <w:szCs w:val="28"/>
        </w:rPr>
      </w:pPr>
      <w:r w:rsidRPr="008F305A">
        <w:rPr>
          <w:rFonts w:ascii="Times New Roman" w:hAnsi="Times New Roman" w:cs="Times New Roman"/>
          <w:noProof/>
          <w:color w:val="00B050"/>
          <w:sz w:val="28"/>
          <w:szCs w:val="28"/>
        </w:rPr>
        <w:t>Общее количество объектов нового строительства с 2011 по 2015гг. при лимите более 3,9 млрд. руб. составило более 30 объектов (суммарная мощность более 8 тыс. мест).</w:t>
      </w:r>
      <w:r w:rsidR="00E53992">
        <w:rPr>
          <w:rFonts w:ascii="Times New Roman" w:hAnsi="Times New Roman" w:cs="Times New Roman"/>
          <w:noProof/>
          <w:color w:val="00B050"/>
          <w:sz w:val="28"/>
          <w:szCs w:val="28"/>
        </w:rPr>
        <w:t xml:space="preserve"> </w:t>
      </w:r>
      <w:r w:rsidRPr="008F305A">
        <w:rPr>
          <w:rFonts w:ascii="Times New Roman" w:hAnsi="Times New Roman" w:cs="Times New Roman"/>
          <w:noProof/>
          <w:color w:val="00B050"/>
          <w:sz w:val="28"/>
          <w:szCs w:val="28"/>
        </w:rPr>
        <w:t>В 2015 году - создано 2 тыс. 105 мест на 4 объектах.</w:t>
      </w:r>
    </w:p>
    <w:p w:rsidR="003B241D" w:rsidRPr="008F305A" w:rsidRDefault="00106804" w:rsidP="008F305A">
      <w:pPr>
        <w:widowControl w:val="0"/>
        <w:spacing w:after="0" w:line="240" w:lineRule="auto"/>
        <w:ind w:firstLine="709"/>
        <w:jc w:val="both"/>
        <w:rPr>
          <w:rFonts w:ascii="Times New Roman" w:hAnsi="Times New Roman" w:cs="Times New Roman"/>
          <w:b/>
          <w:sz w:val="28"/>
          <w:szCs w:val="28"/>
        </w:rPr>
      </w:pPr>
      <w:r w:rsidRPr="008F305A">
        <w:rPr>
          <w:rFonts w:ascii="Times New Roman" w:hAnsi="Times New Roman" w:cs="Times New Roman"/>
          <w:b/>
          <w:sz w:val="28"/>
          <w:szCs w:val="28"/>
        </w:rPr>
        <w:t>Подпрограмма «Доступная среда» на 2014-2016 гг. государственной программы «Социальная поддержка граждан РТ» на 2014-2020 гг.</w:t>
      </w:r>
    </w:p>
    <w:p w:rsidR="00A06310" w:rsidRPr="008F305A" w:rsidRDefault="00A06310" w:rsidP="008F305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F305A">
        <w:rPr>
          <w:rFonts w:ascii="Times New Roman" w:eastAsia="Calibri" w:hAnsi="Times New Roman" w:cs="Times New Roman"/>
          <w:sz w:val="28"/>
          <w:szCs w:val="28"/>
        </w:rPr>
        <w:t xml:space="preserve">   В </w:t>
      </w:r>
      <w:r w:rsidRPr="008F305A">
        <w:rPr>
          <w:rFonts w:ascii="Times New Roman" w:eastAsia="Calibri" w:hAnsi="Times New Roman" w:cs="Times New Roman"/>
          <w:b/>
          <w:bCs/>
          <w:sz w:val="28"/>
          <w:szCs w:val="28"/>
        </w:rPr>
        <w:t>2016</w:t>
      </w:r>
      <w:r w:rsidRPr="008F305A">
        <w:rPr>
          <w:rFonts w:ascii="Times New Roman" w:eastAsia="Calibri" w:hAnsi="Times New Roman" w:cs="Times New Roman"/>
          <w:sz w:val="28"/>
          <w:szCs w:val="28"/>
        </w:rPr>
        <w:t xml:space="preserve"> г. предусмотрено продолжение системной работы, направленной на устранение препятствий и барьеров во всех наиболее значимых для инвалидов сферах жизнедеятельности. По Программе </w:t>
      </w:r>
      <w:r w:rsidRPr="008F305A">
        <w:rPr>
          <w:rFonts w:ascii="Times New Roman" w:eastAsia="Calibri" w:hAnsi="Times New Roman" w:cs="Times New Roman"/>
          <w:bCs/>
          <w:sz w:val="28"/>
          <w:szCs w:val="28"/>
        </w:rPr>
        <w:t xml:space="preserve">«Доступная среда» </w:t>
      </w:r>
      <w:r w:rsidRPr="008F305A">
        <w:rPr>
          <w:rFonts w:ascii="Times New Roman" w:eastAsia="Calibri" w:hAnsi="Times New Roman" w:cs="Times New Roman"/>
          <w:b/>
          <w:bCs/>
          <w:sz w:val="28"/>
          <w:szCs w:val="28"/>
        </w:rPr>
        <w:t>на 2016 год</w:t>
      </w:r>
      <w:r w:rsidRPr="008F305A">
        <w:rPr>
          <w:rFonts w:ascii="Times New Roman" w:eastAsia="Calibri" w:hAnsi="Times New Roman" w:cs="Times New Roman"/>
          <w:sz w:val="28"/>
          <w:szCs w:val="28"/>
        </w:rPr>
        <w:t xml:space="preserve"> запланировано финансирование на сумму </w:t>
      </w:r>
      <w:r w:rsidRPr="008F305A">
        <w:rPr>
          <w:rFonts w:ascii="Times New Roman" w:eastAsia="Calibri" w:hAnsi="Times New Roman" w:cs="Times New Roman"/>
          <w:bCs/>
          <w:sz w:val="28"/>
          <w:szCs w:val="28"/>
        </w:rPr>
        <w:t xml:space="preserve">56,49 млн.руб., </w:t>
      </w:r>
      <w:r w:rsidRPr="008F305A">
        <w:rPr>
          <w:rFonts w:ascii="Times New Roman" w:eastAsia="Calibri" w:hAnsi="Times New Roman" w:cs="Times New Roman"/>
          <w:sz w:val="28"/>
          <w:szCs w:val="28"/>
        </w:rPr>
        <w:t>адаптация 46 объектов, в том числе 10 объектов образования (5 школ и 5 ДОУ)</w:t>
      </w:r>
    </w:p>
    <w:p w:rsidR="00106804" w:rsidRPr="008F305A" w:rsidRDefault="00106804" w:rsidP="008F305A">
      <w:pPr>
        <w:widowControl w:val="0"/>
        <w:spacing w:after="0" w:line="240" w:lineRule="auto"/>
        <w:ind w:firstLine="709"/>
        <w:jc w:val="both"/>
        <w:rPr>
          <w:rFonts w:ascii="Times New Roman" w:hAnsi="Times New Roman" w:cs="Times New Roman"/>
          <w:noProof/>
          <w:color w:val="00B050"/>
          <w:sz w:val="28"/>
          <w:szCs w:val="28"/>
        </w:rPr>
      </w:pPr>
      <w:r w:rsidRPr="008F305A">
        <w:rPr>
          <w:rFonts w:ascii="Times New Roman" w:hAnsi="Times New Roman" w:cs="Times New Roman"/>
          <w:noProof/>
          <w:color w:val="00B050"/>
          <w:sz w:val="28"/>
          <w:szCs w:val="28"/>
        </w:rPr>
        <w:t>В 2011-2014 годах  адаптировано 2 тыс. 331 объект социальной сферы во всех 45 муниципальных образованиях Республики Татарстан.</w:t>
      </w:r>
    </w:p>
    <w:p w:rsidR="00F7383F" w:rsidRPr="008F305A" w:rsidRDefault="00106804" w:rsidP="008F305A">
      <w:pPr>
        <w:widowControl w:val="0"/>
        <w:spacing w:after="0" w:line="240" w:lineRule="auto"/>
        <w:ind w:firstLine="709"/>
        <w:jc w:val="both"/>
        <w:rPr>
          <w:rFonts w:ascii="Times New Roman" w:hAnsi="Times New Roman" w:cs="Times New Roman"/>
          <w:noProof/>
          <w:color w:val="00B050"/>
          <w:sz w:val="28"/>
          <w:szCs w:val="28"/>
        </w:rPr>
      </w:pPr>
      <w:r w:rsidRPr="008F305A">
        <w:rPr>
          <w:rFonts w:ascii="Times New Roman" w:hAnsi="Times New Roman" w:cs="Times New Roman"/>
          <w:noProof/>
          <w:color w:val="00B050"/>
          <w:sz w:val="28"/>
          <w:szCs w:val="28"/>
        </w:rPr>
        <w:t>Объем финансирования подпрограммы «Доступная среда» в 2015 году составил 121 млн. 466 тыс.руб., адаптирован 101 объект</w:t>
      </w:r>
      <w:r w:rsidR="00F7383F" w:rsidRPr="008F305A">
        <w:rPr>
          <w:rFonts w:ascii="Times New Roman" w:hAnsi="Times New Roman" w:cs="Times New Roman"/>
          <w:noProof/>
          <w:color w:val="00B050"/>
          <w:sz w:val="28"/>
          <w:szCs w:val="28"/>
        </w:rPr>
        <w:t>.</w:t>
      </w:r>
    </w:p>
    <w:p w:rsidR="00106804" w:rsidRPr="008F305A" w:rsidRDefault="00F7383F" w:rsidP="008F305A">
      <w:pPr>
        <w:widowControl w:val="0"/>
        <w:spacing w:after="0" w:line="240" w:lineRule="auto"/>
        <w:ind w:firstLine="709"/>
        <w:jc w:val="both"/>
        <w:rPr>
          <w:rFonts w:ascii="Times New Roman" w:hAnsi="Times New Roman" w:cs="Times New Roman"/>
          <w:noProof/>
          <w:color w:val="00B050"/>
          <w:sz w:val="28"/>
          <w:szCs w:val="28"/>
        </w:rPr>
      </w:pPr>
      <w:r w:rsidRPr="008F305A">
        <w:rPr>
          <w:rFonts w:ascii="Times New Roman" w:hAnsi="Times New Roman" w:cs="Times New Roman"/>
          <w:noProof/>
          <w:color w:val="00B050"/>
          <w:sz w:val="28"/>
          <w:szCs w:val="28"/>
        </w:rPr>
        <w:t>П</w:t>
      </w:r>
      <w:r w:rsidR="00106804" w:rsidRPr="008F305A">
        <w:rPr>
          <w:rFonts w:ascii="Times New Roman" w:hAnsi="Times New Roman" w:cs="Times New Roman"/>
          <w:noProof/>
          <w:color w:val="00B050"/>
          <w:sz w:val="28"/>
          <w:szCs w:val="28"/>
        </w:rPr>
        <w:t>о следующим приоритетным сферам жизнедеятельности:</w:t>
      </w:r>
    </w:p>
    <w:p w:rsidR="00F87879" w:rsidRPr="008F305A" w:rsidRDefault="00106804" w:rsidP="008F305A">
      <w:pPr>
        <w:widowControl w:val="0"/>
        <w:spacing w:after="0" w:line="240" w:lineRule="auto"/>
        <w:ind w:firstLine="709"/>
        <w:jc w:val="both"/>
        <w:rPr>
          <w:rFonts w:ascii="Times New Roman" w:hAnsi="Times New Roman" w:cs="Times New Roman"/>
          <w:noProof/>
          <w:color w:val="00B050"/>
          <w:sz w:val="28"/>
          <w:szCs w:val="28"/>
        </w:rPr>
      </w:pPr>
      <w:r w:rsidRPr="008F305A">
        <w:rPr>
          <w:rFonts w:ascii="Times New Roman" w:hAnsi="Times New Roman" w:cs="Times New Roman"/>
          <w:noProof/>
          <w:color w:val="00B050"/>
          <w:sz w:val="28"/>
          <w:szCs w:val="28"/>
        </w:rPr>
        <w:t xml:space="preserve"> 20 объектов здравоохранения;</w:t>
      </w:r>
    </w:p>
    <w:p w:rsidR="00F87879" w:rsidRPr="008F305A" w:rsidRDefault="00106804" w:rsidP="008F305A">
      <w:pPr>
        <w:widowControl w:val="0"/>
        <w:spacing w:after="0" w:line="240" w:lineRule="auto"/>
        <w:ind w:firstLine="709"/>
        <w:jc w:val="both"/>
        <w:rPr>
          <w:rFonts w:ascii="Times New Roman" w:hAnsi="Times New Roman" w:cs="Times New Roman"/>
          <w:noProof/>
          <w:color w:val="00B050"/>
          <w:sz w:val="28"/>
          <w:szCs w:val="28"/>
        </w:rPr>
      </w:pPr>
      <w:r w:rsidRPr="008F305A">
        <w:rPr>
          <w:rFonts w:ascii="Times New Roman" w:hAnsi="Times New Roman" w:cs="Times New Roman"/>
          <w:noProof/>
          <w:color w:val="00B050"/>
          <w:sz w:val="28"/>
          <w:szCs w:val="28"/>
        </w:rPr>
        <w:t xml:space="preserve"> 22 объекта социальной защиты и занятости населения; </w:t>
      </w:r>
    </w:p>
    <w:p w:rsidR="00F87879" w:rsidRPr="008F305A" w:rsidRDefault="00106804" w:rsidP="008F305A">
      <w:pPr>
        <w:widowControl w:val="0"/>
        <w:spacing w:after="0" w:line="240" w:lineRule="auto"/>
        <w:ind w:firstLine="709"/>
        <w:jc w:val="both"/>
        <w:rPr>
          <w:rFonts w:ascii="Times New Roman" w:hAnsi="Times New Roman" w:cs="Times New Roman"/>
          <w:noProof/>
          <w:color w:val="00B050"/>
          <w:sz w:val="28"/>
          <w:szCs w:val="28"/>
        </w:rPr>
      </w:pPr>
      <w:r w:rsidRPr="008F305A">
        <w:rPr>
          <w:rFonts w:ascii="Times New Roman" w:hAnsi="Times New Roman" w:cs="Times New Roman"/>
          <w:noProof/>
          <w:color w:val="00B050"/>
          <w:sz w:val="28"/>
          <w:szCs w:val="28"/>
        </w:rPr>
        <w:t xml:space="preserve"> 18 учреждений профессионального образования (профтехучилище);</w:t>
      </w:r>
    </w:p>
    <w:p w:rsidR="00F87879" w:rsidRPr="008F305A" w:rsidRDefault="00106804" w:rsidP="008F305A">
      <w:pPr>
        <w:widowControl w:val="0"/>
        <w:spacing w:after="0" w:line="240" w:lineRule="auto"/>
        <w:ind w:firstLine="709"/>
        <w:jc w:val="both"/>
        <w:rPr>
          <w:rFonts w:ascii="Times New Roman" w:hAnsi="Times New Roman" w:cs="Times New Roman"/>
          <w:noProof/>
          <w:color w:val="00B050"/>
          <w:sz w:val="28"/>
          <w:szCs w:val="28"/>
        </w:rPr>
      </w:pPr>
      <w:r w:rsidRPr="008F305A">
        <w:rPr>
          <w:rFonts w:ascii="Times New Roman" w:hAnsi="Times New Roman" w:cs="Times New Roman"/>
          <w:noProof/>
          <w:color w:val="00B050"/>
          <w:sz w:val="28"/>
          <w:szCs w:val="28"/>
        </w:rPr>
        <w:t xml:space="preserve"> 25 объектов культуры;</w:t>
      </w:r>
    </w:p>
    <w:p w:rsidR="00FA1EBB" w:rsidRPr="008F305A" w:rsidRDefault="00106804" w:rsidP="008F305A">
      <w:pPr>
        <w:widowControl w:val="0"/>
        <w:spacing w:after="0" w:line="240" w:lineRule="auto"/>
        <w:ind w:firstLine="709"/>
        <w:jc w:val="both"/>
        <w:rPr>
          <w:rFonts w:ascii="Times New Roman" w:eastAsia="Times New Roman" w:hAnsi="Times New Roman" w:cs="Times New Roman"/>
          <w:b/>
          <w:color w:val="FF0000"/>
          <w:sz w:val="28"/>
          <w:szCs w:val="28"/>
          <w:u w:val="single"/>
        </w:rPr>
      </w:pPr>
      <w:r w:rsidRPr="008F305A">
        <w:rPr>
          <w:rFonts w:ascii="Times New Roman" w:hAnsi="Times New Roman" w:cs="Times New Roman"/>
          <w:noProof/>
          <w:color w:val="00B050"/>
          <w:sz w:val="28"/>
          <w:szCs w:val="28"/>
        </w:rPr>
        <w:t xml:space="preserve"> 16 объектов физической культуры и спорта.</w:t>
      </w:r>
      <w:r w:rsidR="00FA1EBB" w:rsidRPr="008F305A">
        <w:rPr>
          <w:rFonts w:ascii="Times New Roman" w:eastAsia="Times New Roman" w:hAnsi="Times New Roman" w:cs="Times New Roman"/>
          <w:b/>
          <w:color w:val="FF0000"/>
          <w:sz w:val="28"/>
          <w:szCs w:val="28"/>
          <w:u w:val="single"/>
        </w:rPr>
        <w:t xml:space="preserve"> </w:t>
      </w:r>
    </w:p>
    <w:p w:rsidR="008703DF" w:rsidRPr="008F305A" w:rsidRDefault="00F359D6" w:rsidP="008F305A">
      <w:pPr>
        <w:widowControl w:val="0"/>
        <w:spacing w:after="0" w:line="240" w:lineRule="auto"/>
        <w:ind w:firstLine="709"/>
        <w:jc w:val="both"/>
        <w:rPr>
          <w:rFonts w:ascii="Times New Roman" w:eastAsia="Calibri" w:hAnsi="Times New Roman" w:cs="Times New Roman"/>
          <w:b/>
          <w:sz w:val="28"/>
          <w:szCs w:val="28"/>
        </w:rPr>
      </w:pPr>
      <w:r w:rsidRPr="008F305A">
        <w:rPr>
          <w:rFonts w:ascii="Times New Roman" w:eastAsia="Calibri" w:hAnsi="Times New Roman" w:cs="Times New Roman"/>
          <w:b/>
          <w:sz w:val="28"/>
          <w:szCs w:val="28"/>
        </w:rPr>
        <w:t>Программа водообеспечения на селе.</w:t>
      </w:r>
    </w:p>
    <w:p w:rsidR="00A06310" w:rsidRPr="008F305A" w:rsidRDefault="00A06310" w:rsidP="008F305A">
      <w:pPr>
        <w:pStyle w:val="af"/>
        <w:widowControl w:val="0"/>
        <w:ind w:firstLine="709"/>
        <w:jc w:val="both"/>
        <w:rPr>
          <w:rFonts w:ascii="Times New Roman" w:eastAsia="Calibri" w:hAnsi="Times New Roman"/>
          <w:sz w:val="28"/>
          <w:szCs w:val="28"/>
        </w:rPr>
      </w:pPr>
      <w:r w:rsidRPr="008F305A">
        <w:rPr>
          <w:rFonts w:ascii="Times New Roman" w:eastAsia="Calibri" w:hAnsi="Times New Roman"/>
          <w:b/>
          <w:sz w:val="28"/>
          <w:szCs w:val="28"/>
        </w:rPr>
        <w:t>В 2016 году</w:t>
      </w:r>
      <w:r w:rsidRPr="008F305A">
        <w:rPr>
          <w:rFonts w:ascii="Times New Roman" w:eastAsia="Calibri" w:hAnsi="Times New Roman"/>
          <w:sz w:val="28"/>
          <w:szCs w:val="28"/>
        </w:rPr>
        <w:t xml:space="preserve">  планируется построить:</w:t>
      </w:r>
    </w:p>
    <w:p w:rsidR="00A06310" w:rsidRPr="008F305A" w:rsidRDefault="00A06310" w:rsidP="008F305A">
      <w:pPr>
        <w:pStyle w:val="af"/>
        <w:widowControl w:val="0"/>
        <w:numPr>
          <w:ilvl w:val="0"/>
          <w:numId w:val="24"/>
        </w:numPr>
        <w:ind w:left="0" w:firstLine="709"/>
        <w:jc w:val="both"/>
        <w:rPr>
          <w:rFonts w:ascii="Times New Roman" w:eastAsia="Calibri" w:hAnsi="Times New Roman"/>
          <w:sz w:val="28"/>
          <w:szCs w:val="28"/>
        </w:rPr>
      </w:pPr>
      <w:r w:rsidRPr="008F305A">
        <w:rPr>
          <w:rFonts w:ascii="Times New Roman" w:eastAsia="Calibri" w:hAnsi="Times New Roman"/>
          <w:sz w:val="28"/>
          <w:szCs w:val="28"/>
        </w:rPr>
        <w:t>268,2  км водопроводной сети,</w:t>
      </w:r>
    </w:p>
    <w:p w:rsidR="00A06310" w:rsidRPr="008F305A" w:rsidRDefault="00A06310" w:rsidP="008F305A">
      <w:pPr>
        <w:pStyle w:val="af"/>
        <w:widowControl w:val="0"/>
        <w:numPr>
          <w:ilvl w:val="0"/>
          <w:numId w:val="24"/>
        </w:numPr>
        <w:ind w:left="0" w:firstLine="709"/>
        <w:jc w:val="both"/>
        <w:rPr>
          <w:rFonts w:ascii="Times New Roman" w:eastAsia="Calibri" w:hAnsi="Times New Roman"/>
          <w:sz w:val="28"/>
          <w:szCs w:val="28"/>
        </w:rPr>
      </w:pPr>
      <w:r w:rsidRPr="008F305A">
        <w:rPr>
          <w:rFonts w:ascii="Times New Roman" w:eastAsia="Calibri" w:hAnsi="Times New Roman"/>
          <w:sz w:val="28"/>
          <w:szCs w:val="28"/>
        </w:rPr>
        <w:t>45 водонапорных башен,</w:t>
      </w:r>
    </w:p>
    <w:p w:rsidR="00A06310" w:rsidRPr="008F305A" w:rsidRDefault="00A06310" w:rsidP="008F305A">
      <w:pPr>
        <w:pStyle w:val="af"/>
        <w:widowControl w:val="0"/>
        <w:numPr>
          <w:ilvl w:val="0"/>
          <w:numId w:val="24"/>
        </w:numPr>
        <w:ind w:left="0" w:firstLine="709"/>
        <w:jc w:val="both"/>
        <w:rPr>
          <w:rFonts w:ascii="Times New Roman" w:eastAsia="Calibri" w:hAnsi="Times New Roman"/>
          <w:sz w:val="28"/>
          <w:szCs w:val="28"/>
        </w:rPr>
      </w:pPr>
      <w:r w:rsidRPr="008F305A">
        <w:rPr>
          <w:rFonts w:ascii="Times New Roman" w:eastAsia="Calibri" w:hAnsi="Times New Roman"/>
          <w:sz w:val="28"/>
          <w:szCs w:val="28"/>
        </w:rPr>
        <w:t xml:space="preserve">43 артезианских скважин. </w:t>
      </w:r>
    </w:p>
    <w:p w:rsidR="00A06310" w:rsidRPr="008F305A" w:rsidRDefault="00A06310" w:rsidP="008F305A">
      <w:pPr>
        <w:pStyle w:val="af"/>
        <w:widowControl w:val="0"/>
        <w:ind w:firstLine="709"/>
        <w:jc w:val="both"/>
        <w:rPr>
          <w:rFonts w:ascii="Times New Roman" w:eastAsia="Calibri" w:hAnsi="Times New Roman"/>
          <w:sz w:val="28"/>
          <w:szCs w:val="28"/>
        </w:rPr>
      </w:pPr>
      <w:r w:rsidRPr="008F305A">
        <w:rPr>
          <w:rFonts w:ascii="Times New Roman" w:eastAsia="Calibri" w:hAnsi="Times New Roman"/>
          <w:sz w:val="28"/>
          <w:szCs w:val="28"/>
        </w:rPr>
        <w:t>Объем финансирования 650 млн.руб.</w:t>
      </w:r>
    </w:p>
    <w:p w:rsidR="00A06310" w:rsidRPr="008F305A" w:rsidRDefault="00A06310" w:rsidP="008F305A">
      <w:pPr>
        <w:pStyle w:val="af"/>
        <w:widowControl w:val="0"/>
        <w:ind w:firstLine="709"/>
        <w:jc w:val="both"/>
        <w:rPr>
          <w:rFonts w:ascii="Times New Roman" w:eastAsia="Calibri" w:hAnsi="Times New Roman"/>
          <w:sz w:val="28"/>
          <w:szCs w:val="28"/>
        </w:rPr>
      </w:pPr>
      <w:r w:rsidRPr="008F305A">
        <w:rPr>
          <w:rFonts w:ascii="Times New Roman" w:eastAsia="Calibri" w:hAnsi="Times New Roman"/>
          <w:sz w:val="28"/>
          <w:szCs w:val="28"/>
        </w:rPr>
        <w:t xml:space="preserve">На 01.08.2016 построено 228,4 км водопровода (100% от запланированного), </w:t>
      </w:r>
      <w:r w:rsidRPr="008F305A">
        <w:rPr>
          <w:rFonts w:ascii="Times New Roman" w:eastAsia="Calibri" w:hAnsi="Times New Roman"/>
          <w:sz w:val="28"/>
          <w:szCs w:val="28"/>
        </w:rPr>
        <w:lastRenderedPageBreak/>
        <w:t>пробурены 41 скважина (100%) и установлены 37 водонапорных башен (100%).</w:t>
      </w:r>
    </w:p>
    <w:p w:rsidR="009F32E4" w:rsidRPr="008F305A" w:rsidRDefault="009F32E4" w:rsidP="008F305A">
      <w:pPr>
        <w:widowControl w:val="0"/>
        <w:spacing w:after="0" w:line="240" w:lineRule="auto"/>
        <w:ind w:firstLine="709"/>
        <w:jc w:val="both"/>
        <w:rPr>
          <w:rFonts w:ascii="Times New Roman" w:hAnsi="Times New Roman" w:cs="Times New Roman"/>
          <w:noProof/>
          <w:color w:val="00B050"/>
          <w:sz w:val="28"/>
          <w:szCs w:val="28"/>
        </w:rPr>
      </w:pPr>
      <w:r w:rsidRPr="008F305A">
        <w:rPr>
          <w:rFonts w:ascii="Times New Roman" w:hAnsi="Times New Roman" w:cs="Times New Roman"/>
          <w:noProof/>
          <w:color w:val="00B050"/>
          <w:sz w:val="28"/>
          <w:szCs w:val="28"/>
        </w:rPr>
        <w:t xml:space="preserve">Реализация программы «Чистая вода» </w:t>
      </w:r>
      <w:r w:rsidRPr="008F305A">
        <w:rPr>
          <w:rFonts w:ascii="Times New Roman" w:hAnsi="Times New Roman" w:cs="Times New Roman"/>
          <w:b/>
          <w:noProof/>
          <w:color w:val="00B050"/>
          <w:sz w:val="28"/>
          <w:szCs w:val="28"/>
        </w:rPr>
        <w:t>за период 2010-2014г.</w:t>
      </w:r>
      <w:r w:rsidR="00E53992">
        <w:rPr>
          <w:rFonts w:ascii="Times New Roman" w:hAnsi="Times New Roman" w:cs="Times New Roman"/>
          <w:noProof/>
          <w:color w:val="00B050"/>
          <w:sz w:val="28"/>
          <w:szCs w:val="28"/>
        </w:rPr>
        <w:t>:</w:t>
      </w:r>
      <w:r w:rsidRPr="008F305A">
        <w:rPr>
          <w:rFonts w:ascii="Times New Roman" w:hAnsi="Times New Roman" w:cs="Times New Roman"/>
          <w:noProof/>
          <w:color w:val="00B050"/>
          <w:sz w:val="28"/>
          <w:szCs w:val="28"/>
        </w:rPr>
        <w:t xml:space="preserve"> построено (реконструировано) 1 тыс. 368 км. водопроводной сети, 145 водонапорных башен, 159 артезианских скважин.</w:t>
      </w:r>
    </w:p>
    <w:p w:rsidR="009F32E4" w:rsidRPr="008F305A" w:rsidRDefault="009F32E4" w:rsidP="008F305A">
      <w:pPr>
        <w:widowControl w:val="0"/>
        <w:spacing w:after="0" w:line="240" w:lineRule="auto"/>
        <w:ind w:firstLine="709"/>
        <w:jc w:val="both"/>
        <w:rPr>
          <w:rFonts w:ascii="Times New Roman" w:hAnsi="Times New Roman" w:cs="Times New Roman"/>
          <w:noProof/>
          <w:color w:val="00B050"/>
          <w:sz w:val="28"/>
          <w:szCs w:val="28"/>
        </w:rPr>
      </w:pPr>
      <w:r w:rsidRPr="008F305A">
        <w:rPr>
          <w:rFonts w:ascii="Times New Roman" w:hAnsi="Times New Roman" w:cs="Times New Roman"/>
          <w:noProof/>
          <w:color w:val="00B050"/>
          <w:sz w:val="28"/>
          <w:szCs w:val="28"/>
        </w:rPr>
        <w:t>В 2015 году на программу «Водообеспечение на селе»</w:t>
      </w:r>
      <w:r w:rsidR="00E53992">
        <w:rPr>
          <w:rFonts w:ascii="Times New Roman" w:hAnsi="Times New Roman" w:cs="Times New Roman"/>
          <w:noProof/>
          <w:color w:val="00B050"/>
          <w:sz w:val="28"/>
          <w:szCs w:val="28"/>
        </w:rPr>
        <w:t xml:space="preserve">: </w:t>
      </w:r>
      <w:r w:rsidRPr="008F305A">
        <w:rPr>
          <w:rFonts w:ascii="Times New Roman" w:hAnsi="Times New Roman" w:cs="Times New Roman"/>
          <w:noProof/>
          <w:color w:val="00B050"/>
          <w:sz w:val="28"/>
          <w:szCs w:val="28"/>
        </w:rPr>
        <w:t xml:space="preserve">Построено (реконструировано) 295,2 км. водопроводной сети, 43 водонапорные башни,  35 артезианских скважин. </w:t>
      </w:r>
    </w:p>
    <w:p w:rsidR="00F359D6" w:rsidRPr="008F305A" w:rsidRDefault="00BA4607" w:rsidP="008F305A">
      <w:pPr>
        <w:pStyle w:val="af"/>
        <w:widowControl w:val="0"/>
        <w:ind w:firstLine="709"/>
        <w:jc w:val="both"/>
        <w:rPr>
          <w:rFonts w:ascii="Times New Roman" w:hAnsi="Times New Roman"/>
          <w:b/>
          <w:sz w:val="28"/>
          <w:szCs w:val="28"/>
        </w:rPr>
      </w:pPr>
      <w:r w:rsidRPr="008F305A">
        <w:rPr>
          <w:rFonts w:ascii="Times New Roman" w:hAnsi="Times New Roman"/>
          <w:b/>
          <w:sz w:val="28"/>
          <w:szCs w:val="28"/>
        </w:rPr>
        <w:t>Перевод системы отопления на индивидуальные котлы</w:t>
      </w:r>
      <w:r w:rsidR="00F359D6" w:rsidRPr="008F305A">
        <w:rPr>
          <w:rFonts w:ascii="Times New Roman" w:hAnsi="Times New Roman"/>
          <w:b/>
          <w:sz w:val="28"/>
          <w:szCs w:val="28"/>
        </w:rPr>
        <w:t>.</w:t>
      </w:r>
    </w:p>
    <w:p w:rsidR="00A06310" w:rsidRPr="008F305A" w:rsidRDefault="00A06310" w:rsidP="008F305A">
      <w:pPr>
        <w:pStyle w:val="af"/>
        <w:ind w:firstLine="709"/>
        <w:jc w:val="both"/>
        <w:rPr>
          <w:rFonts w:ascii="Times New Roman" w:hAnsi="Times New Roman"/>
          <w:sz w:val="28"/>
          <w:szCs w:val="28"/>
        </w:rPr>
      </w:pPr>
      <w:r w:rsidRPr="008F305A">
        <w:rPr>
          <w:rFonts w:ascii="Times New Roman" w:hAnsi="Times New Roman"/>
          <w:b/>
          <w:sz w:val="28"/>
          <w:szCs w:val="28"/>
        </w:rPr>
        <w:t>В 2016 году</w:t>
      </w:r>
      <w:r w:rsidRPr="008F305A">
        <w:rPr>
          <w:rFonts w:ascii="Times New Roman" w:hAnsi="Times New Roman"/>
          <w:sz w:val="28"/>
          <w:szCs w:val="28"/>
        </w:rPr>
        <w:t xml:space="preserve"> планируются мероприятия по переходу на индивидуальные системы отопления, установке БМК, строительству газопроводов, модернизации системы водоотведения на сумму 162,2 млн.руб.</w:t>
      </w:r>
    </w:p>
    <w:p w:rsidR="00A06310" w:rsidRPr="008F305A" w:rsidRDefault="00A06310" w:rsidP="008F305A">
      <w:pPr>
        <w:pStyle w:val="af"/>
        <w:ind w:firstLine="709"/>
        <w:jc w:val="both"/>
        <w:rPr>
          <w:rFonts w:ascii="Times New Roman" w:hAnsi="Times New Roman"/>
          <w:sz w:val="28"/>
          <w:szCs w:val="28"/>
        </w:rPr>
      </w:pPr>
      <w:r w:rsidRPr="008F305A">
        <w:rPr>
          <w:rFonts w:ascii="Times New Roman" w:hAnsi="Times New Roman"/>
          <w:b/>
          <w:sz w:val="28"/>
          <w:szCs w:val="28"/>
        </w:rPr>
        <w:t>На 01.08.2016</w:t>
      </w:r>
      <w:r w:rsidRPr="008F305A">
        <w:rPr>
          <w:rFonts w:ascii="Times New Roman" w:hAnsi="Times New Roman"/>
          <w:sz w:val="28"/>
          <w:szCs w:val="28"/>
        </w:rPr>
        <w:t xml:space="preserve"> во всех 5 районах (Агрызском, Азнакаевском, Спасском, Тетюшском, Чистопольском) завершены основные строительно-монтажные работы. Установлены 159 двухконтурных котлов (100%). Ведутся пуско-наладочные работы и оформление исполнительной документации для  предъявления в Ростехнадзор и Горгаз.</w:t>
      </w:r>
    </w:p>
    <w:p w:rsidR="00DC66B2" w:rsidRPr="008F305A" w:rsidRDefault="009F32E4" w:rsidP="008F305A">
      <w:pPr>
        <w:widowControl w:val="0"/>
        <w:spacing w:after="0" w:line="240" w:lineRule="auto"/>
        <w:ind w:firstLine="709"/>
        <w:jc w:val="both"/>
        <w:rPr>
          <w:rFonts w:ascii="Times New Roman" w:hAnsi="Times New Roman" w:cs="Times New Roman"/>
          <w:noProof/>
          <w:color w:val="00B050"/>
          <w:sz w:val="28"/>
          <w:szCs w:val="28"/>
        </w:rPr>
      </w:pPr>
      <w:r w:rsidRPr="008F305A">
        <w:rPr>
          <w:rFonts w:ascii="Times New Roman" w:hAnsi="Times New Roman" w:cs="Times New Roman"/>
          <w:noProof/>
          <w:color w:val="00B050"/>
          <w:sz w:val="28"/>
          <w:szCs w:val="28"/>
        </w:rPr>
        <w:t>За период с 2005-2015 год переведено на индивидуальные системы отопления более 45 тыс.квартир, построено 131  БМК.</w:t>
      </w:r>
    </w:p>
    <w:p w:rsidR="002E50C7" w:rsidRPr="008F305A" w:rsidRDefault="002E50C7" w:rsidP="008F305A">
      <w:pPr>
        <w:widowControl w:val="0"/>
        <w:spacing w:after="0" w:line="240" w:lineRule="auto"/>
        <w:ind w:firstLine="709"/>
        <w:jc w:val="both"/>
        <w:rPr>
          <w:rFonts w:ascii="Times New Roman" w:hAnsi="Times New Roman" w:cs="Times New Roman"/>
          <w:noProof/>
          <w:color w:val="00B050"/>
          <w:sz w:val="28"/>
          <w:szCs w:val="28"/>
        </w:rPr>
      </w:pPr>
      <w:r w:rsidRPr="008F305A">
        <w:rPr>
          <w:rFonts w:ascii="Times New Roman" w:hAnsi="Times New Roman" w:cs="Times New Roman"/>
          <w:noProof/>
          <w:color w:val="00B050"/>
          <w:sz w:val="28"/>
          <w:szCs w:val="28"/>
        </w:rPr>
        <w:t>В 2015 году переведено на индивидуальные системы отопления –                       3 тыс. 513 квартир, затраты составили 495,94 млн.руб., в том числе 162,2 млн.руб. из республиканского бюджета, в том числе 156,5 млн.руб. на СМР (на фасадные газопроводы, системы приточной и вытяжной вентиляции, заземление) и 5,7 млн.руб</w:t>
      </w:r>
      <w:r w:rsidR="00DE51F3" w:rsidRPr="008F305A">
        <w:rPr>
          <w:rFonts w:ascii="Times New Roman" w:hAnsi="Times New Roman" w:cs="Times New Roman"/>
          <w:noProof/>
          <w:color w:val="00B050"/>
          <w:sz w:val="28"/>
          <w:szCs w:val="28"/>
        </w:rPr>
        <w:t>.</w:t>
      </w:r>
      <w:r w:rsidRPr="008F305A">
        <w:rPr>
          <w:rFonts w:ascii="Times New Roman" w:hAnsi="Times New Roman" w:cs="Times New Roman"/>
          <w:noProof/>
          <w:color w:val="00B050"/>
          <w:sz w:val="28"/>
          <w:szCs w:val="28"/>
        </w:rPr>
        <w:t xml:space="preserve"> на проектные работы. Построено и введено 19 БМК.</w:t>
      </w:r>
    </w:p>
    <w:p w:rsidR="002E50C7" w:rsidRPr="008F305A" w:rsidRDefault="002E50C7" w:rsidP="008F305A">
      <w:pPr>
        <w:pStyle w:val="af"/>
        <w:widowControl w:val="0"/>
        <w:ind w:firstLine="709"/>
        <w:jc w:val="both"/>
        <w:rPr>
          <w:rFonts w:ascii="Times New Roman" w:hAnsi="Times New Roman"/>
          <w:b/>
          <w:sz w:val="28"/>
          <w:szCs w:val="28"/>
        </w:rPr>
      </w:pPr>
      <w:r w:rsidRPr="008F305A">
        <w:rPr>
          <w:rFonts w:ascii="Times New Roman" w:hAnsi="Times New Roman"/>
          <w:b/>
          <w:sz w:val="28"/>
          <w:szCs w:val="28"/>
        </w:rPr>
        <w:t>Программа ремонта отопления (котельных) объектов социального назначения.</w:t>
      </w:r>
    </w:p>
    <w:p w:rsidR="00A06310" w:rsidRPr="008F305A" w:rsidRDefault="00A06310" w:rsidP="008F305A">
      <w:pPr>
        <w:pStyle w:val="af"/>
        <w:ind w:firstLine="709"/>
        <w:jc w:val="both"/>
        <w:rPr>
          <w:rFonts w:ascii="Times New Roman" w:hAnsi="Times New Roman"/>
          <w:sz w:val="28"/>
          <w:szCs w:val="28"/>
        </w:rPr>
      </w:pPr>
      <w:r w:rsidRPr="008F305A">
        <w:rPr>
          <w:rFonts w:ascii="Times New Roman" w:hAnsi="Times New Roman"/>
          <w:sz w:val="28"/>
          <w:szCs w:val="28"/>
        </w:rPr>
        <w:t>В 2016 году распоряжением КМ РТ от 12.09.15 № 2035-р выделено финансирование  на проведение работ по замене котлов в котельных, обеспечивающих теплоснабжение объектов бюджетной сферы РТ в размере 67,45 млн.руб. на СМР и 2,4 млн.руб. на проектные работы.</w:t>
      </w:r>
    </w:p>
    <w:p w:rsidR="00A06310" w:rsidRPr="008F305A" w:rsidRDefault="00A06310" w:rsidP="008F305A">
      <w:pPr>
        <w:pStyle w:val="af"/>
        <w:ind w:firstLine="709"/>
        <w:jc w:val="both"/>
        <w:rPr>
          <w:rFonts w:ascii="Times New Roman" w:hAnsi="Times New Roman"/>
          <w:sz w:val="28"/>
          <w:szCs w:val="28"/>
        </w:rPr>
      </w:pPr>
      <w:r w:rsidRPr="008F305A">
        <w:rPr>
          <w:rFonts w:ascii="Times New Roman" w:hAnsi="Times New Roman"/>
          <w:sz w:val="28"/>
          <w:szCs w:val="28"/>
        </w:rPr>
        <w:t>На 01.08.2016 на всех 94 объектах завершена замена 162 котлов (100%). Ведутся пуско-наладочные работы и оформление исполнительной документации для предъявления Ростехнадзор и Горгаз.</w:t>
      </w:r>
    </w:p>
    <w:p w:rsidR="002E50C7" w:rsidRPr="008F305A" w:rsidRDefault="002E50C7" w:rsidP="008F305A">
      <w:pPr>
        <w:widowControl w:val="0"/>
        <w:spacing w:after="0" w:line="240" w:lineRule="auto"/>
        <w:ind w:firstLine="709"/>
        <w:jc w:val="both"/>
        <w:rPr>
          <w:rFonts w:ascii="Times New Roman" w:hAnsi="Times New Roman" w:cs="Times New Roman"/>
          <w:noProof/>
          <w:color w:val="00B050"/>
          <w:sz w:val="28"/>
          <w:szCs w:val="28"/>
        </w:rPr>
      </w:pPr>
      <w:r w:rsidRPr="008F305A">
        <w:rPr>
          <w:rFonts w:ascii="Times New Roman" w:hAnsi="Times New Roman" w:cs="Times New Roman"/>
          <w:noProof/>
          <w:color w:val="00B050"/>
          <w:sz w:val="28"/>
          <w:szCs w:val="28"/>
        </w:rPr>
        <w:t>В 2014 году выделены средства в сумме 69,9 млн.руб. на замену котлов, заменено 379 котлов на 209 объектах в 29 МО.</w:t>
      </w:r>
    </w:p>
    <w:p w:rsidR="002E50C7" w:rsidRPr="008F305A" w:rsidRDefault="002E50C7" w:rsidP="008F305A">
      <w:pPr>
        <w:widowControl w:val="0"/>
        <w:spacing w:after="0" w:line="240" w:lineRule="auto"/>
        <w:ind w:firstLine="709"/>
        <w:jc w:val="both"/>
        <w:rPr>
          <w:rFonts w:ascii="Times New Roman" w:hAnsi="Times New Roman" w:cs="Times New Roman"/>
          <w:noProof/>
          <w:color w:val="00B050"/>
          <w:sz w:val="28"/>
          <w:szCs w:val="28"/>
        </w:rPr>
      </w:pPr>
      <w:r w:rsidRPr="008F305A">
        <w:rPr>
          <w:rFonts w:ascii="Times New Roman" w:hAnsi="Times New Roman" w:cs="Times New Roman"/>
          <w:noProof/>
          <w:color w:val="00B050"/>
          <w:sz w:val="28"/>
          <w:szCs w:val="28"/>
        </w:rPr>
        <w:t>В 2015 году  на замену котлов выделены средства в сумме 69,9 млн.руб., заменено 174 котла в 93 социальных объектах  в 42 МО.</w:t>
      </w:r>
    </w:p>
    <w:p w:rsidR="00AE0E16" w:rsidRPr="008F305A" w:rsidRDefault="002E50C7" w:rsidP="008F305A">
      <w:pPr>
        <w:spacing w:after="0" w:line="240" w:lineRule="auto"/>
        <w:ind w:firstLine="709"/>
        <w:jc w:val="both"/>
        <w:rPr>
          <w:rFonts w:ascii="Times New Roman" w:hAnsi="Times New Roman" w:cs="Times New Roman"/>
          <w:b/>
          <w:sz w:val="28"/>
          <w:szCs w:val="28"/>
        </w:rPr>
      </w:pPr>
      <w:r w:rsidRPr="008F305A">
        <w:rPr>
          <w:rFonts w:ascii="Times New Roman" w:hAnsi="Times New Roman" w:cs="Times New Roman"/>
          <w:b/>
          <w:sz w:val="28"/>
          <w:szCs w:val="28"/>
        </w:rPr>
        <w:t>Программа по восстановлению освещения в сельских населённых пунктах.</w:t>
      </w:r>
    </w:p>
    <w:p w:rsidR="00A06310" w:rsidRPr="008F305A" w:rsidRDefault="00A06310" w:rsidP="008F305A">
      <w:pPr>
        <w:pStyle w:val="af1"/>
        <w:widowControl w:val="0"/>
        <w:rPr>
          <w:color w:val="000000"/>
          <w:szCs w:val="28"/>
        </w:rPr>
      </w:pPr>
      <w:r w:rsidRPr="008F305A">
        <w:rPr>
          <w:b/>
          <w:color w:val="000000"/>
          <w:szCs w:val="28"/>
        </w:rPr>
        <w:t>На 2016 год</w:t>
      </w:r>
      <w:r w:rsidRPr="008F305A">
        <w:rPr>
          <w:color w:val="000000"/>
          <w:szCs w:val="28"/>
        </w:rPr>
        <w:t xml:space="preserve"> объем финансирования программы запланирован в размере  225 млн.руб. </w:t>
      </w:r>
      <w:r w:rsidRPr="008F305A">
        <w:rPr>
          <w:b/>
          <w:color w:val="000000"/>
          <w:szCs w:val="28"/>
        </w:rPr>
        <w:t>На 01.08.2016</w:t>
      </w:r>
      <w:r w:rsidRPr="008F305A">
        <w:rPr>
          <w:color w:val="000000"/>
          <w:szCs w:val="28"/>
        </w:rPr>
        <w:t xml:space="preserve"> завершены работы по установке 10 тыс. 300 светильников (100%) и монтажу 382 км проводов СИП (самонесущий изолированный провод) (100%), 437 щитов учета электроэнергии (100%).</w:t>
      </w:r>
      <w:r w:rsidRPr="008F305A">
        <w:rPr>
          <w:color w:val="000000"/>
          <w:szCs w:val="28"/>
        </w:rPr>
        <w:tab/>
      </w:r>
    </w:p>
    <w:p w:rsidR="002E50C7" w:rsidRPr="008F305A" w:rsidRDefault="002E50C7" w:rsidP="008F305A">
      <w:pPr>
        <w:widowControl w:val="0"/>
        <w:spacing w:after="0" w:line="240" w:lineRule="auto"/>
        <w:ind w:firstLine="709"/>
        <w:jc w:val="both"/>
        <w:rPr>
          <w:rFonts w:ascii="Times New Roman" w:hAnsi="Times New Roman" w:cs="Times New Roman"/>
          <w:noProof/>
          <w:color w:val="00B050"/>
          <w:sz w:val="28"/>
          <w:szCs w:val="28"/>
        </w:rPr>
      </w:pPr>
      <w:r w:rsidRPr="008F305A">
        <w:rPr>
          <w:rFonts w:ascii="Times New Roman" w:hAnsi="Times New Roman" w:cs="Times New Roman"/>
          <w:noProof/>
          <w:color w:val="00B050"/>
          <w:sz w:val="28"/>
          <w:szCs w:val="28"/>
        </w:rPr>
        <w:t xml:space="preserve">В 2014 году затраты из бюджета Республики Татарстан на реализацию программы составили 225 млн.руб., на 675 объектах установлено 12 тыс. 920 светильников, 819 щитов учета электроэнергии, 262,38 км линий электропередач. </w:t>
      </w:r>
    </w:p>
    <w:p w:rsidR="002E50C7" w:rsidRPr="008F305A" w:rsidRDefault="002E50C7" w:rsidP="008F305A">
      <w:pPr>
        <w:widowControl w:val="0"/>
        <w:spacing w:after="0" w:line="240" w:lineRule="auto"/>
        <w:ind w:firstLine="709"/>
        <w:jc w:val="both"/>
        <w:rPr>
          <w:rFonts w:ascii="Times New Roman" w:hAnsi="Times New Roman" w:cs="Times New Roman"/>
          <w:noProof/>
          <w:color w:val="00B050"/>
          <w:sz w:val="28"/>
          <w:szCs w:val="28"/>
        </w:rPr>
      </w:pPr>
      <w:r w:rsidRPr="008F305A">
        <w:rPr>
          <w:rFonts w:ascii="Times New Roman" w:hAnsi="Times New Roman" w:cs="Times New Roman"/>
          <w:noProof/>
          <w:color w:val="00B050"/>
          <w:sz w:val="28"/>
          <w:szCs w:val="28"/>
        </w:rPr>
        <w:lastRenderedPageBreak/>
        <w:t>В 2015 году финансирование составило 225 млн.руб.</w:t>
      </w:r>
    </w:p>
    <w:p w:rsidR="002E50C7" w:rsidRPr="008F305A" w:rsidRDefault="002E50C7" w:rsidP="008F305A">
      <w:pPr>
        <w:widowControl w:val="0"/>
        <w:spacing w:after="0" w:line="240" w:lineRule="auto"/>
        <w:ind w:firstLine="709"/>
        <w:jc w:val="both"/>
        <w:rPr>
          <w:rFonts w:ascii="Times New Roman" w:hAnsi="Times New Roman" w:cs="Times New Roman"/>
          <w:noProof/>
          <w:color w:val="00B050"/>
          <w:sz w:val="28"/>
          <w:szCs w:val="28"/>
        </w:rPr>
      </w:pPr>
      <w:r w:rsidRPr="008F305A">
        <w:rPr>
          <w:rFonts w:ascii="Times New Roman" w:hAnsi="Times New Roman" w:cs="Times New Roman"/>
          <w:noProof/>
          <w:color w:val="00B050"/>
          <w:sz w:val="28"/>
          <w:szCs w:val="28"/>
        </w:rPr>
        <w:t>Установлено 11 тыс. 983 светильника, монтаж 589 щитов учета и  управления,  монтаж 342 км линий электропередач.</w:t>
      </w:r>
    </w:p>
    <w:p w:rsidR="00403DF9" w:rsidRPr="008F305A" w:rsidRDefault="00403DF9" w:rsidP="008F305A">
      <w:pPr>
        <w:spacing w:after="0" w:line="240" w:lineRule="auto"/>
        <w:ind w:firstLine="709"/>
        <w:jc w:val="both"/>
        <w:rPr>
          <w:rFonts w:ascii="Times New Roman" w:hAnsi="Times New Roman" w:cs="Times New Roman"/>
          <w:b/>
          <w:sz w:val="28"/>
          <w:szCs w:val="28"/>
        </w:rPr>
      </w:pPr>
      <w:r w:rsidRPr="008F305A">
        <w:rPr>
          <w:rFonts w:ascii="Times New Roman" w:hAnsi="Times New Roman" w:cs="Times New Roman"/>
          <w:b/>
          <w:sz w:val="28"/>
          <w:szCs w:val="28"/>
        </w:rPr>
        <w:t>Программа по капитальному ремонту коровников</w:t>
      </w:r>
      <w:r w:rsidR="00575984" w:rsidRPr="008F305A">
        <w:rPr>
          <w:rFonts w:ascii="Times New Roman" w:hAnsi="Times New Roman" w:cs="Times New Roman"/>
          <w:b/>
          <w:sz w:val="28"/>
          <w:szCs w:val="28"/>
        </w:rPr>
        <w:t>,</w:t>
      </w:r>
      <w:r w:rsidRPr="008F305A">
        <w:rPr>
          <w:rFonts w:ascii="Times New Roman" w:hAnsi="Times New Roman" w:cs="Times New Roman"/>
          <w:b/>
          <w:sz w:val="28"/>
          <w:szCs w:val="28"/>
        </w:rPr>
        <w:t xml:space="preserve">  строите</w:t>
      </w:r>
      <w:r w:rsidR="00575984" w:rsidRPr="008F305A">
        <w:rPr>
          <w:rFonts w:ascii="Times New Roman" w:hAnsi="Times New Roman" w:cs="Times New Roman"/>
          <w:b/>
          <w:sz w:val="28"/>
          <w:szCs w:val="28"/>
        </w:rPr>
        <w:t>льству силосно-сенажных траншей, ремонту овощекартофелехранилищ.</w:t>
      </w:r>
    </w:p>
    <w:p w:rsidR="00B84FB6" w:rsidRPr="008F305A" w:rsidRDefault="00B84FB6" w:rsidP="008F305A">
      <w:pPr>
        <w:widowControl w:val="0"/>
        <w:spacing w:after="0" w:line="240" w:lineRule="auto"/>
        <w:ind w:firstLine="709"/>
        <w:jc w:val="both"/>
        <w:rPr>
          <w:rFonts w:ascii="Times New Roman" w:hAnsi="Times New Roman" w:cs="Times New Roman"/>
          <w:noProof/>
          <w:color w:val="000000" w:themeColor="text1"/>
          <w:sz w:val="28"/>
          <w:szCs w:val="28"/>
        </w:rPr>
      </w:pPr>
      <w:r w:rsidRPr="008F305A">
        <w:rPr>
          <w:rFonts w:ascii="Times New Roman" w:hAnsi="Times New Roman" w:cs="Times New Roman"/>
          <w:b/>
          <w:noProof/>
          <w:color w:val="000000" w:themeColor="text1"/>
          <w:sz w:val="28"/>
          <w:szCs w:val="28"/>
        </w:rPr>
        <w:t>В 2016 году</w:t>
      </w:r>
      <w:r w:rsidRPr="008F305A">
        <w:rPr>
          <w:rFonts w:ascii="Times New Roman" w:hAnsi="Times New Roman" w:cs="Times New Roman"/>
          <w:noProof/>
          <w:color w:val="000000" w:themeColor="text1"/>
          <w:sz w:val="28"/>
          <w:szCs w:val="28"/>
        </w:rPr>
        <w:t xml:space="preserve"> планируемый объем финансирования на реализацию мероприятий программы составляет 1 млрд. 940,1 млн.руб., количество объектов 581 (в том числе капитальный ремонт коровников – 301 (1 млрд. 298,2 млн.руб.), машинно-тракторных парков – 118 (270,7 млн.руб.), строительство силосно-сенажных траншей – 132 (204,5 млн.руб.) и капитальный ремонт овощекартофелехранилищ – 30 (166,7 млн.руб).</w:t>
      </w:r>
    </w:p>
    <w:p w:rsidR="00E323FC" w:rsidRPr="008F305A" w:rsidRDefault="002E50C7" w:rsidP="008F305A">
      <w:pPr>
        <w:widowControl w:val="0"/>
        <w:spacing w:after="0" w:line="240" w:lineRule="auto"/>
        <w:ind w:firstLine="709"/>
        <w:jc w:val="both"/>
        <w:rPr>
          <w:rFonts w:ascii="Times New Roman" w:hAnsi="Times New Roman" w:cs="Times New Roman"/>
          <w:noProof/>
          <w:color w:val="00B050"/>
          <w:sz w:val="28"/>
          <w:szCs w:val="28"/>
        </w:rPr>
      </w:pPr>
      <w:r w:rsidRPr="008F305A">
        <w:rPr>
          <w:rFonts w:ascii="Times New Roman" w:hAnsi="Times New Roman" w:cs="Times New Roman"/>
          <w:b/>
          <w:noProof/>
          <w:color w:val="00B050"/>
          <w:sz w:val="28"/>
          <w:szCs w:val="28"/>
        </w:rPr>
        <w:t>С 2014 года</w:t>
      </w:r>
      <w:r w:rsidRPr="008F305A">
        <w:rPr>
          <w:rFonts w:ascii="Times New Roman" w:hAnsi="Times New Roman" w:cs="Times New Roman"/>
          <w:noProof/>
          <w:color w:val="00B050"/>
          <w:sz w:val="28"/>
          <w:szCs w:val="28"/>
        </w:rPr>
        <w:t xml:space="preserve"> реализуется программа по капитальному ремонту коровников и строительству силосно-сенажных траншей.</w:t>
      </w:r>
    </w:p>
    <w:p w:rsidR="00403DF9" w:rsidRPr="008F305A" w:rsidRDefault="002E50C7" w:rsidP="008F305A">
      <w:pPr>
        <w:widowControl w:val="0"/>
        <w:spacing w:after="0" w:line="240" w:lineRule="auto"/>
        <w:ind w:firstLine="709"/>
        <w:jc w:val="both"/>
        <w:rPr>
          <w:rFonts w:ascii="Times New Roman" w:hAnsi="Times New Roman" w:cs="Times New Roman"/>
          <w:noProof/>
          <w:color w:val="00B050"/>
          <w:sz w:val="28"/>
          <w:szCs w:val="28"/>
        </w:rPr>
      </w:pPr>
      <w:r w:rsidRPr="008F305A">
        <w:rPr>
          <w:rFonts w:ascii="Times New Roman" w:hAnsi="Times New Roman" w:cs="Times New Roman"/>
          <w:b/>
          <w:noProof/>
          <w:color w:val="00B050"/>
          <w:sz w:val="28"/>
          <w:szCs w:val="28"/>
        </w:rPr>
        <w:t>В 2014г. было</w:t>
      </w:r>
      <w:r w:rsidRPr="008F305A">
        <w:rPr>
          <w:rFonts w:ascii="Times New Roman" w:hAnsi="Times New Roman" w:cs="Times New Roman"/>
          <w:noProof/>
          <w:color w:val="00B050"/>
          <w:sz w:val="28"/>
          <w:szCs w:val="28"/>
        </w:rPr>
        <w:t xml:space="preserve"> отремонтировано 274 коровника на общую сумму 1 млрд. 828,6 млн.руб.</w:t>
      </w:r>
      <w:r w:rsidR="005844F1" w:rsidRPr="008F305A">
        <w:rPr>
          <w:rFonts w:ascii="Times New Roman" w:hAnsi="Times New Roman" w:cs="Times New Roman"/>
          <w:noProof/>
          <w:color w:val="00B050"/>
          <w:sz w:val="28"/>
          <w:szCs w:val="28"/>
        </w:rPr>
        <w:t xml:space="preserve"> Также было построено 156 силосно-сенажных траншей на общую сумму 313,5 млн.руб.</w:t>
      </w:r>
    </w:p>
    <w:p w:rsidR="005844F1" w:rsidRPr="008F305A" w:rsidRDefault="005844F1" w:rsidP="008F305A">
      <w:pPr>
        <w:widowControl w:val="0"/>
        <w:spacing w:after="0" w:line="240" w:lineRule="auto"/>
        <w:ind w:firstLine="709"/>
        <w:jc w:val="both"/>
        <w:rPr>
          <w:rFonts w:ascii="Times New Roman" w:hAnsi="Times New Roman" w:cs="Times New Roman"/>
          <w:noProof/>
          <w:color w:val="00B050"/>
          <w:sz w:val="28"/>
          <w:szCs w:val="28"/>
        </w:rPr>
      </w:pPr>
      <w:r w:rsidRPr="008F305A">
        <w:rPr>
          <w:rFonts w:ascii="Times New Roman" w:hAnsi="Times New Roman" w:cs="Times New Roman"/>
          <w:b/>
          <w:noProof/>
          <w:color w:val="00B050"/>
          <w:sz w:val="28"/>
          <w:szCs w:val="28"/>
        </w:rPr>
        <w:t>В 2015г.</w:t>
      </w:r>
      <w:r w:rsidRPr="008F305A">
        <w:rPr>
          <w:rFonts w:ascii="Times New Roman" w:hAnsi="Times New Roman" w:cs="Times New Roman"/>
          <w:noProof/>
          <w:color w:val="00B050"/>
          <w:sz w:val="28"/>
          <w:szCs w:val="28"/>
        </w:rPr>
        <w:t xml:space="preserve"> был отремонтирован 261 коровник на общую сумму 1 млрд. 846,4 млн.руб. Было построено 125 силосно-сенажных траншей на общую сумму 237,9 млн.руб. Помимо этого было отремонтировано 36 овощекартофелехранилищ на общую сумму 166,7 млн.руб.</w:t>
      </w:r>
    </w:p>
    <w:p w:rsidR="00575984" w:rsidRPr="008F305A" w:rsidRDefault="00575984" w:rsidP="008F305A">
      <w:pPr>
        <w:spacing w:after="0" w:line="240" w:lineRule="auto"/>
        <w:ind w:firstLine="709"/>
        <w:jc w:val="both"/>
        <w:rPr>
          <w:rFonts w:ascii="Times New Roman" w:hAnsi="Times New Roman" w:cs="Times New Roman"/>
          <w:b/>
          <w:color w:val="000000" w:themeColor="text1"/>
          <w:sz w:val="28"/>
          <w:szCs w:val="28"/>
        </w:rPr>
      </w:pPr>
      <w:r w:rsidRPr="008F305A">
        <w:rPr>
          <w:rFonts w:ascii="Times New Roman" w:hAnsi="Times New Roman" w:cs="Times New Roman"/>
          <w:b/>
          <w:color w:val="000000" w:themeColor="text1"/>
          <w:sz w:val="28"/>
          <w:szCs w:val="28"/>
        </w:rPr>
        <w:t>Капитальный ремонт машинно-тракторных парков</w:t>
      </w:r>
    </w:p>
    <w:p w:rsidR="00F25A03" w:rsidRPr="008F305A" w:rsidRDefault="00F25A03" w:rsidP="008F305A">
      <w:pPr>
        <w:widowControl w:val="0"/>
        <w:spacing w:after="0" w:line="240" w:lineRule="auto"/>
        <w:ind w:firstLine="709"/>
        <w:jc w:val="both"/>
        <w:rPr>
          <w:rFonts w:ascii="Times New Roman" w:hAnsi="Times New Roman" w:cs="Times New Roman"/>
          <w:color w:val="000000" w:themeColor="text1"/>
          <w:sz w:val="28"/>
          <w:szCs w:val="28"/>
        </w:rPr>
      </w:pPr>
      <w:r w:rsidRPr="008F305A">
        <w:rPr>
          <w:rFonts w:ascii="Times New Roman" w:hAnsi="Times New Roman" w:cs="Times New Roman"/>
          <w:color w:val="000000" w:themeColor="text1"/>
          <w:sz w:val="28"/>
          <w:szCs w:val="28"/>
        </w:rPr>
        <w:t xml:space="preserve">принята распоряжением КМ РТ от 23.06.2016 №1228-р. </w:t>
      </w:r>
    </w:p>
    <w:p w:rsidR="00F25A03" w:rsidRPr="008F305A" w:rsidRDefault="00F25A03" w:rsidP="008F305A">
      <w:pPr>
        <w:widowControl w:val="0"/>
        <w:spacing w:after="0" w:line="240" w:lineRule="auto"/>
        <w:ind w:firstLine="709"/>
        <w:jc w:val="both"/>
        <w:rPr>
          <w:rFonts w:ascii="Times New Roman" w:hAnsi="Times New Roman" w:cs="Times New Roman"/>
          <w:color w:val="000000" w:themeColor="text1"/>
          <w:sz w:val="28"/>
          <w:szCs w:val="28"/>
        </w:rPr>
      </w:pPr>
      <w:r w:rsidRPr="008F305A">
        <w:rPr>
          <w:rFonts w:ascii="Times New Roman" w:hAnsi="Times New Roman" w:cs="Times New Roman"/>
          <w:color w:val="000000" w:themeColor="text1"/>
          <w:sz w:val="28"/>
          <w:szCs w:val="28"/>
        </w:rPr>
        <w:t xml:space="preserve">Программа предусматривает: </w:t>
      </w:r>
    </w:p>
    <w:p w:rsidR="00F25A03" w:rsidRPr="008F305A" w:rsidRDefault="00F25A03" w:rsidP="008F305A">
      <w:pPr>
        <w:widowControl w:val="0"/>
        <w:spacing w:after="0" w:line="240" w:lineRule="auto"/>
        <w:ind w:firstLine="709"/>
        <w:jc w:val="both"/>
        <w:rPr>
          <w:rFonts w:ascii="Times New Roman" w:hAnsi="Times New Roman" w:cs="Times New Roman"/>
          <w:color w:val="000000" w:themeColor="text1"/>
          <w:sz w:val="28"/>
          <w:szCs w:val="28"/>
        </w:rPr>
      </w:pPr>
      <w:r w:rsidRPr="008F305A">
        <w:rPr>
          <w:rFonts w:ascii="Times New Roman" w:hAnsi="Times New Roman" w:cs="Times New Roman"/>
          <w:color w:val="000000" w:themeColor="text1"/>
          <w:sz w:val="28"/>
          <w:szCs w:val="28"/>
        </w:rPr>
        <w:t>Капитальный ремонт 118 машинно-тракторных парков в общей сумме – 270,7 млн.рублей, в т.ч.:</w:t>
      </w:r>
    </w:p>
    <w:p w:rsidR="00F25A03" w:rsidRPr="008F305A" w:rsidRDefault="00B84FB6" w:rsidP="008F305A">
      <w:pPr>
        <w:widowControl w:val="0"/>
        <w:spacing w:after="0" w:line="240" w:lineRule="auto"/>
        <w:ind w:firstLine="709"/>
        <w:jc w:val="both"/>
        <w:rPr>
          <w:rFonts w:ascii="Times New Roman" w:hAnsi="Times New Roman" w:cs="Times New Roman"/>
          <w:color w:val="000000" w:themeColor="text1"/>
          <w:sz w:val="28"/>
          <w:szCs w:val="28"/>
        </w:rPr>
      </w:pPr>
      <w:r w:rsidRPr="008F305A">
        <w:rPr>
          <w:rFonts w:ascii="Times New Roman" w:hAnsi="Times New Roman" w:cs="Times New Roman"/>
          <w:color w:val="000000" w:themeColor="text1"/>
          <w:sz w:val="28"/>
          <w:szCs w:val="28"/>
        </w:rPr>
        <w:t xml:space="preserve">- </w:t>
      </w:r>
      <w:r w:rsidR="00F25A03" w:rsidRPr="008F305A">
        <w:rPr>
          <w:rFonts w:ascii="Times New Roman" w:hAnsi="Times New Roman" w:cs="Times New Roman"/>
          <w:color w:val="000000" w:themeColor="text1"/>
          <w:sz w:val="28"/>
          <w:szCs w:val="28"/>
        </w:rPr>
        <w:t>за счет средств бюджета РТ – 81,2 млн.рублей;</w:t>
      </w:r>
    </w:p>
    <w:p w:rsidR="00F25A03" w:rsidRPr="008F305A" w:rsidRDefault="00B84FB6" w:rsidP="008F305A">
      <w:pPr>
        <w:widowControl w:val="0"/>
        <w:spacing w:after="0" w:line="240" w:lineRule="auto"/>
        <w:ind w:firstLine="709"/>
        <w:jc w:val="both"/>
        <w:rPr>
          <w:rFonts w:ascii="Times New Roman" w:hAnsi="Times New Roman" w:cs="Times New Roman"/>
          <w:color w:val="000000" w:themeColor="text1"/>
          <w:sz w:val="28"/>
          <w:szCs w:val="28"/>
        </w:rPr>
      </w:pPr>
      <w:r w:rsidRPr="008F305A">
        <w:rPr>
          <w:rFonts w:ascii="Times New Roman" w:hAnsi="Times New Roman" w:cs="Times New Roman"/>
          <w:color w:val="000000" w:themeColor="text1"/>
          <w:sz w:val="28"/>
          <w:szCs w:val="28"/>
        </w:rPr>
        <w:t xml:space="preserve">- </w:t>
      </w:r>
      <w:r w:rsidR="00F25A03" w:rsidRPr="008F305A">
        <w:rPr>
          <w:rFonts w:ascii="Times New Roman" w:hAnsi="Times New Roman" w:cs="Times New Roman"/>
          <w:color w:val="000000" w:themeColor="text1"/>
          <w:sz w:val="28"/>
          <w:szCs w:val="28"/>
        </w:rPr>
        <w:t>за счет собственных средств сельхозтоваропроизводителей – 189,5 млн.рублей.</w:t>
      </w:r>
    </w:p>
    <w:p w:rsidR="00F25A03" w:rsidRPr="008F305A" w:rsidRDefault="00F25A03" w:rsidP="008F305A">
      <w:pPr>
        <w:widowControl w:val="0"/>
        <w:spacing w:after="0" w:line="240" w:lineRule="auto"/>
        <w:ind w:firstLine="709"/>
        <w:jc w:val="both"/>
        <w:rPr>
          <w:rFonts w:ascii="Times New Roman" w:hAnsi="Times New Roman" w:cs="Times New Roman"/>
          <w:color w:val="000000" w:themeColor="text1"/>
          <w:sz w:val="28"/>
          <w:szCs w:val="28"/>
        </w:rPr>
      </w:pPr>
      <w:r w:rsidRPr="008F305A">
        <w:rPr>
          <w:rFonts w:ascii="Times New Roman" w:hAnsi="Times New Roman" w:cs="Times New Roman"/>
          <w:color w:val="000000" w:themeColor="text1"/>
          <w:sz w:val="28"/>
          <w:szCs w:val="28"/>
        </w:rPr>
        <w:t xml:space="preserve">Оперативное выполнение по программе капитального ремонта машинно-тракторных парков </w:t>
      </w:r>
      <w:r w:rsidRPr="008F305A">
        <w:rPr>
          <w:rFonts w:ascii="Times New Roman" w:hAnsi="Times New Roman" w:cs="Times New Roman"/>
          <w:b/>
          <w:color w:val="000000" w:themeColor="text1"/>
          <w:sz w:val="28"/>
          <w:szCs w:val="28"/>
        </w:rPr>
        <w:t>на 12 августа 2016</w:t>
      </w:r>
      <w:r w:rsidRPr="008F305A">
        <w:rPr>
          <w:rFonts w:ascii="Times New Roman" w:hAnsi="Times New Roman" w:cs="Times New Roman"/>
          <w:color w:val="000000" w:themeColor="text1"/>
          <w:sz w:val="28"/>
          <w:szCs w:val="28"/>
        </w:rPr>
        <w:t xml:space="preserve"> составляет </w:t>
      </w:r>
      <w:r w:rsidRPr="008F305A">
        <w:rPr>
          <w:rFonts w:ascii="Times New Roman" w:hAnsi="Times New Roman" w:cs="Times New Roman"/>
          <w:color w:val="000000" w:themeColor="text1"/>
          <w:sz w:val="28"/>
          <w:szCs w:val="28"/>
        </w:rPr>
        <w:br/>
        <w:t>168,8 млн.рублей или 62,4% от лимита, динамика за две недели составляет 8,1%.</w:t>
      </w:r>
    </w:p>
    <w:p w:rsidR="00590382" w:rsidRPr="008F305A" w:rsidRDefault="00590382" w:rsidP="008F305A">
      <w:pPr>
        <w:spacing w:after="0" w:line="240" w:lineRule="auto"/>
        <w:ind w:firstLine="709"/>
        <w:jc w:val="both"/>
        <w:rPr>
          <w:rFonts w:ascii="Times New Roman" w:hAnsi="Times New Roman" w:cs="Times New Roman"/>
          <w:b/>
          <w:color w:val="000000" w:themeColor="text1"/>
          <w:sz w:val="28"/>
          <w:szCs w:val="28"/>
        </w:rPr>
      </w:pPr>
      <w:r w:rsidRPr="008F305A">
        <w:rPr>
          <w:rFonts w:ascii="Times New Roman" w:hAnsi="Times New Roman" w:cs="Times New Roman"/>
          <w:b/>
          <w:color w:val="000000" w:themeColor="text1"/>
          <w:sz w:val="28"/>
          <w:szCs w:val="28"/>
        </w:rPr>
        <w:t>Программа по созданию и обустройству парков и скверов.</w:t>
      </w:r>
    </w:p>
    <w:p w:rsidR="00B84FB6" w:rsidRPr="008F305A" w:rsidRDefault="00B84FB6" w:rsidP="008F305A">
      <w:pPr>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b/>
          <w:sz w:val="28"/>
          <w:szCs w:val="28"/>
        </w:rPr>
        <w:t>В 2016 году</w:t>
      </w:r>
      <w:r w:rsidRPr="008F305A">
        <w:rPr>
          <w:rFonts w:ascii="Times New Roman" w:hAnsi="Times New Roman" w:cs="Times New Roman"/>
          <w:sz w:val="28"/>
          <w:szCs w:val="28"/>
        </w:rPr>
        <w:t xml:space="preserve"> распоряжением КМ РТ от 27.04.2016 № 723-р выделено финансирование в размере 849 млн. 506 тыс.руб. на благоустройство 43 парков и скверов в муниципальных образованиях республики.</w:t>
      </w:r>
    </w:p>
    <w:p w:rsidR="00B84FB6" w:rsidRPr="008F305A" w:rsidRDefault="00B84FB6" w:rsidP="008F305A">
      <w:pPr>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b/>
          <w:sz w:val="28"/>
          <w:szCs w:val="28"/>
        </w:rPr>
        <w:t xml:space="preserve">На 01.08.2016 </w:t>
      </w:r>
      <w:r w:rsidRPr="008F305A">
        <w:rPr>
          <w:rFonts w:ascii="Times New Roman" w:hAnsi="Times New Roman" w:cs="Times New Roman"/>
          <w:sz w:val="28"/>
          <w:szCs w:val="28"/>
        </w:rPr>
        <w:t>выполнение СМР – 58%, завершено  2 объекта.</w:t>
      </w:r>
    </w:p>
    <w:p w:rsidR="00590382" w:rsidRPr="008F305A" w:rsidRDefault="00575984" w:rsidP="008F305A">
      <w:pPr>
        <w:pStyle w:val="a5"/>
        <w:widowControl w:val="0"/>
        <w:spacing w:after="0" w:line="240" w:lineRule="auto"/>
        <w:ind w:left="0" w:firstLine="709"/>
        <w:jc w:val="both"/>
        <w:rPr>
          <w:rFonts w:ascii="Times New Roman" w:hAnsi="Times New Roman" w:cs="Times New Roman"/>
          <w:color w:val="00B050"/>
          <w:sz w:val="28"/>
          <w:szCs w:val="28"/>
        </w:rPr>
      </w:pPr>
      <w:r w:rsidRPr="008F305A">
        <w:rPr>
          <w:rFonts w:ascii="Times New Roman" w:hAnsi="Times New Roman" w:cs="Times New Roman"/>
          <w:color w:val="00B050"/>
          <w:sz w:val="28"/>
          <w:szCs w:val="28"/>
        </w:rPr>
        <w:t>В 2015 году в рамках реализации новой программы из бюджета республики пропорционально количеству жителей каждого муниципального образования выделены денежные средства в размере 1 млрд. руб. на благоустройство 140 парков и скверов, 75 из которых-объекты нового строительства, 65 -  объекты капитального ремонта существующих парков и скверов.</w:t>
      </w:r>
    </w:p>
    <w:p w:rsidR="00575984" w:rsidRPr="008F305A" w:rsidRDefault="00575984" w:rsidP="008F305A">
      <w:pPr>
        <w:pStyle w:val="a5"/>
        <w:widowControl w:val="0"/>
        <w:spacing w:after="0" w:line="240" w:lineRule="auto"/>
        <w:ind w:left="0" w:firstLine="709"/>
        <w:jc w:val="both"/>
        <w:rPr>
          <w:rFonts w:ascii="Times New Roman" w:hAnsi="Times New Roman" w:cs="Times New Roman"/>
          <w:color w:val="00B050"/>
          <w:sz w:val="28"/>
          <w:szCs w:val="28"/>
        </w:rPr>
      </w:pPr>
      <w:r w:rsidRPr="008F305A">
        <w:rPr>
          <w:rFonts w:ascii="Times New Roman" w:hAnsi="Times New Roman" w:cs="Times New Roman"/>
          <w:color w:val="00B050"/>
          <w:sz w:val="28"/>
          <w:szCs w:val="28"/>
        </w:rPr>
        <w:t xml:space="preserve">Программа обустройства парков и скверов  2015 года охватила все 45 муниципальных образований республики. В городах благоустроено 75 объектов,  в поселках городского типа – 23 объекта, в сельских поселениях – 39 объектов. По итогам реализации программы благоустроено более 3 млн. 100 тыс.кв.м. </w:t>
      </w:r>
      <w:r w:rsidRPr="008F305A">
        <w:rPr>
          <w:rFonts w:ascii="Times New Roman" w:hAnsi="Times New Roman" w:cs="Times New Roman"/>
          <w:color w:val="00B050"/>
          <w:sz w:val="28"/>
          <w:szCs w:val="28"/>
        </w:rPr>
        <w:lastRenderedPageBreak/>
        <w:t>парковых территорий, тысячи жителей получили комфортные места отдыха.</w:t>
      </w:r>
    </w:p>
    <w:p w:rsidR="00575984" w:rsidRPr="008F305A" w:rsidRDefault="00575984" w:rsidP="008F305A">
      <w:pPr>
        <w:spacing w:after="0" w:line="240" w:lineRule="auto"/>
        <w:ind w:firstLine="709"/>
        <w:jc w:val="both"/>
        <w:rPr>
          <w:rFonts w:ascii="Times New Roman" w:hAnsi="Times New Roman" w:cs="Times New Roman"/>
          <w:b/>
          <w:color w:val="000000" w:themeColor="text1"/>
          <w:sz w:val="28"/>
          <w:szCs w:val="28"/>
        </w:rPr>
      </w:pPr>
      <w:r w:rsidRPr="008F305A">
        <w:rPr>
          <w:rFonts w:ascii="Times New Roman" w:hAnsi="Times New Roman" w:cs="Times New Roman"/>
          <w:b/>
          <w:color w:val="000000" w:themeColor="text1"/>
          <w:sz w:val="28"/>
          <w:szCs w:val="28"/>
        </w:rPr>
        <w:t>Программа обустройства водоохранных зон  на 2016 год</w:t>
      </w:r>
    </w:p>
    <w:p w:rsidR="00575984" w:rsidRPr="008F305A" w:rsidRDefault="00575984" w:rsidP="008F305A">
      <w:pPr>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b/>
          <w:sz w:val="28"/>
          <w:szCs w:val="28"/>
        </w:rPr>
        <w:t>В 2016 году</w:t>
      </w:r>
      <w:r w:rsidRPr="008F305A">
        <w:rPr>
          <w:rFonts w:ascii="Times New Roman" w:hAnsi="Times New Roman" w:cs="Times New Roman"/>
          <w:sz w:val="28"/>
          <w:szCs w:val="28"/>
        </w:rPr>
        <w:t xml:space="preserve"> в рамках реализации новой программы из бюджета республики согласно РКМ РТ от 13.04.2016 № 630-р выделены денежные средства в размере </w:t>
      </w:r>
      <w:r w:rsidR="00BA4607" w:rsidRPr="008F305A">
        <w:rPr>
          <w:rFonts w:ascii="Times New Roman" w:hAnsi="Times New Roman" w:cs="Times New Roman"/>
          <w:sz w:val="28"/>
          <w:szCs w:val="28"/>
        </w:rPr>
        <w:t xml:space="preserve">1 млрд. </w:t>
      </w:r>
      <w:r w:rsidRPr="008F305A">
        <w:rPr>
          <w:rFonts w:ascii="Times New Roman" w:hAnsi="Times New Roman" w:cs="Times New Roman"/>
          <w:sz w:val="28"/>
          <w:szCs w:val="28"/>
        </w:rPr>
        <w:t>150 мл</w:t>
      </w:r>
      <w:r w:rsidR="00BA4607" w:rsidRPr="008F305A">
        <w:rPr>
          <w:rFonts w:ascii="Times New Roman" w:hAnsi="Times New Roman" w:cs="Times New Roman"/>
          <w:sz w:val="28"/>
          <w:szCs w:val="28"/>
        </w:rPr>
        <w:t>н</w:t>
      </w:r>
      <w:r w:rsidRPr="008F305A">
        <w:rPr>
          <w:rFonts w:ascii="Times New Roman" w:hAnsi="Times New Roman" w:cs="Times New Roman"/>
          <w:sz w:val="28"/>
          <w:szCs w:val="28"/>
        </w:rPr>
        <w:t>. руб</w:t>
      </w:r>
      <w:r w:rsidR="00DE51F3" w:rsidRPr="008F305A">
        <w:rPr>
          <w:rFonts w:ascii="Times New Roman" w:hAnsi="Times New Roman" w:cs="Times New Roman"/>
          <w:sz w:val="28"/>
          <w:szCs w:val="28"/>
        </w:rPr>
        <w:t>.</w:t>
      </w:r>
      <w:r w:rsidRPr="008F305A">
        <w:rPr>
          <w:rFonts w:ascii="Times New Roman" w:hAnsi="Times New Roman" w:cs="Times New Roman"/>
          <w:sz w:val="28"/>
          <w:szCs w:val="28"/>
        </w:rPr>
        <w:t xml:space="preserve"> на обустройство 21 водного объекта и водоохранных зон.</w:t>
      </w:r>
    </w:p>
    <w:p w:rsidR="00222531" w:rsidRPr="008F305A" w:rsidRDefault="00222531" w:rsidP="008F305A">
      <w:pPr>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b/>
          <w:sz w:val="28"/>
          <w:szCs w:val="28"/>
        </w:rPr>
        <w:t>На 01.08.2016</w:t>
      </w:r>
      <w:r w:rsidRPr="008F305A">
        <w:rPr>
          <w:rFonts w:ascii="Times New Roman" w:hAnsi="Times New Roman" w:cs="Times New Roman"/>
          <w:sz w:val="28"/>
          <w:szCs w:val="28"/>
        </w:rPr>
        <w:t xml:space="preserve"> года выполнение СМР – 63%, завершено  2 объекта.</w:t>
      </w:r>
    </w:p>
    <w:p w:rsidR="00CF030B" w:rsidRPr="008F305A" w:rsidRDefault="00CF030B" w:rsidP="008F305A">
      <w:pPr>
        <w:widowControl w:val="0"/>
        <w:spacing w:after="0" w:line="240" w:lineRule="auto"/>
        <w:ind w:firstLine="709"/>
        <w:jc w:val="both"/>
        <w:rPr>
          <w:rFonts w:ascii="Times New Roman" w:eastAsia="Times New Roman" w:hAnsi="Times New Roman" w:cs="Times New Roman"/>
          <w:b/>
          <w:bCs/>
          <w:sz w:val="28"/>
          <w:szCs w:val="28"/>
        </w:rPr>
      </w:pPr>
      <w:r w:rsidRPr="008F305A">
        <w:rPr>
          <w:rFonts w:ascii="Times New Roman" w:eastAsia="Times New Roman" w:hAnsi="Times New Roman" w:cs="Times New Roman"/>
          <w:b/>
          <w:bCs/>
          <w:sz w:val="28"/>
          <w:szCs w:val="28"/>
        </w:rPr>
        <w:t>Производство строительных материалов.</w:t>
      </w:r>
    </w:p>
    <w:p w:rsidR="00E323FC" w:rsidRPr="008F305A" w:rsidRDefault="00CF030B" w:rsidP="008F305A">
      <w:pPr>
        <w:pStyle w:val="a5"/>
        <w:widowControl w:val="0"/>
        <w:spacing w:after="0" w:line="240" w:lineRule="auto"/>
        <w:ind w:left="0" w:firstLine="709"/>
        <w:jc w:val="both"/>
        <w:rPr>
          <w:rFonts w:ascii="Times New Roman" w:eastAsia="Times New Roman" w:hAnsi="Times New Roman" w:cs="Times New Roman"/>
          <w:sz w:val="28"/>
          <w:szCs w:val="28"/>
        </w:rPr>
      </w:pPr>
      <w:r w:rsidRPr="008F305A">
        <w:rPr>
          <w:rFonts w:ascii="Times New Roman" w:eastAsia="Times New Roman" w:hAnsi="Times New Roman" w:cs="Times New Roman"/>
          <w:sz w:val="28"/>
          <w:szCs w:val="28"/>
        </w:rPr>
        <w:t>Строительный комплекс Республики Татарстан обладает развитой базой строительной индустрии, которая включает в себя 5</w:t>
      </w:r>
      <w:r w:rsidR="00745D2D" w:rsidRPr="008F305A">
        <w:rPr>
          <w:rFonts w:ascii="Times New Roman" w:eastAsia="Times New Roman" w:hAnsi="Times New Roman" w:cs="Times New Roman"/>
          <w:sz w:val="28"/>
          <w:szCs w:val="28"/>
        </w:rPr>
        <w:t>5</w:t>
      </w:r>
      <w:r w:rsidRPr="008F305A">
        <w:rPr>
          <w:rFonts w:ascii="Times New Roman" w:eastAsia="Times New Roman" w:hAnsi="Times New Roman" w:cs="Times New Roman"/>
          <w:sz w:val="28"/>
          <w:szCs w:val="28"/>
        </w:rPr>
        <w:t>0 крупных и средних предприятий.</w:t>
      </w:r>
    </w:p>
    <w:p w:rsidR="00745D2D" w:rsidRPr="008F305A" w:rsidRDefault="00745D2D" w:rsidP="008F305A">
      <w:pPr>
        <w:pStyle w:val="a5"/>
        <w:widowControl w:val="0"/>
        <w:spacing w:after="0" w:line="240" w:lineRule="auto"/>
        <w:ind w:left="0" w:firstLine="709"/>
        <w:jc w:val="both"/>
        <w:rPr>
          <w:rFonts w:ascii="Times New Roman" w:hAnsi="Times New Roman" w:cs="Times New Roman"/>
          <w:color w:val="00B050"/>
          <w:sz w:val="28"/>
          <w:szCs w:val="28"/>
        </w:rPr>
      </w:pPr>
      <w:r w:rsidRPr="008F305A">
        <w:rPr>
          <w:rFonts w:ascii="Times New Roman" w:hAnsi="Times New Roman" w:cs="Times New Roman"/>
          <w:color w:val="00B050"/>
          <w:sz w:val="28"/>
          <w:szCs w:val="28"/>
        </w:rPr>
        <w:t>В их числе:</w:t>
      </w:r>
    </w:p>
    <w:p w:rsidR="00745D2D" w:rsidRPr="008F305A" w:rsidRDefault="00745D2D" w:rsidP="008F305A">
      <w:pPr>
        <w:pStyle w:val="a5"/>
        <w:widowControl w:val="0"/>
        <w:spacing w:after="0" w:line="240" w:lineRule="auto"/>
        <w:ind w:left="0" w:firstLine="709"/>
        <w:jc w:val="both"/>
        <w:rPr>
          <w:rFonts w:ascii="Times New Roman" w:hAnsi="Times New Roman" w:cs="Times New Roman"/>
          <w:color w:val="00B050"/>
          <w:sz w:val="28"/>
          <w:szCs w:val="28"/>
        </w:rPr>
      </w:pPr>
      <w:r w:rsidRPr="008F305A">
        <w:rPr>
          <w:rFonts w:ascii="Times New Roman" w:hAnsi="Times New Roman" w:cs="Times New Roman"/>
          <w:color w:val="00B050"/>
          <w:sz w:val="28"/>
          <w:szCs w:val="28"/>
        </w:rPr>
        <w:t>64 предприятия ЖБИ</w:t>
      </w:r>
    </w:p>
    <w:p w:rsidR="00745D2D" w:rsidRPr="008F305A" w:rsidRDefault="00745D2D" w:rsidP="008F305A">
      <w:pPr>
        <w:pStyle w:val="a5"/>
        <w:widowControl w:val="0"/>
        <w:spacing w:after="0" w:line="240" w:lineRule="auto"/>
        <w:ind w:left="0" w:firstLine="709"/>
        <w:jc w:val="both"/>
        <w:rPr>
          <w:rFonts w:ascii="Times New Roman" w:hAnsi="Times New Roman" w:cs="Times New Roman"/>
          <w:color w:val="00B050"/>
          <w:sz w:val="28"/>
          <w:szCs w:val="28"/>
        </w:rPr>
      </w:pPr>
      <w:r w:rsidRPr="008F305A">
        <w:rPr>
          <w:rFonts w:ascii="Times New Roman" w:hAnsi="Times New Roman" w:cs="Times New Roman"/>
          <w:color w:val="00B050"/>
          <w:sz w:val="28"/>
          <w:szCs w:val="28"/>
        </w:rPr>
        <w:t>4 завода крупнопанельного домостроения</w:t>
      </w:r>
    </w:p>
    <w:p w:rsidR="00745D2D" w:rsidRPr="008F305A" w:rsidRDefault="00745D2D" w:rsidP="008F305A">
      <w:pPr>
        <w:pStyle w:val="a5"/>
        <w:widowControl w:val="0"/>
        <w:spacing w:after="0" w:line="240" w:lineRule="auto"/>
        <w:ind w:left="0" w:firstLine="709"/>
        <w:jc w:val="both"/>
        <w:rPr>
          <w:rFonts w:ascii="Times New Roman" w:hAnsi="Times New Roman" w:cs="Times New Roman"/>
          <w:color w:val="00B050"/>
          <w:sz w:val="28"/>
          <w:szCs w:val="28"/>
        </w:rPr>
      </w:pPr>
      <w:r w:rsidRPr="008F305A">
        <w:rPr>
          <w:rFonts w:ascii="Times New Roman" w:hAnsi="Times New Roman" w:cs="Times New Roman"/>
          <w:color w:val="00B050"/>
          <w:sz w:val="28"/>
          <w:szCs w:val="28"/>
        </w:rPr>
        <w:t>31 завод по производству строительного кирпича,  в т.ч.:</w:t>
      </w:r>
    </w:p>
    <w:p w:rsidR="00745D2D" w:rsidRPr="008F305A" w:rsidRDefault="00745D2D" w:rsidP="008F305A">
      <w:pPr>
        <w:pStyle w:val="a5"/>
        <w:widowControl w:val="0"/>
        <w:spacing w:after="0" w:line="240" w:lineRule="auto"/>
        <w:ind w:left="0" w:firstLine="709"/>
        <w:jc w:val="both"/>
        <w:rPr>
          <w:rFonts w:ascii="Times New Roman" w:hAnsi="Times New Roman" w:cs="Times New Roman"/>
          <w:color w:val="00B050"/>
          <w:sz w:val="28"/>
          <w:szCs w:val="28"/>
        </w:rPr>
      </w:pPr>
      <w:r w:rsidRPr="008F305A">
        <w:rPr>
          <w:rFonts w:ascii="Times New Roman" w:hAnsi="Times New Roman" w:cs="Times New Roman"/>
          <w:color w:val="00B050"/>
          <w:sz w:val="28"/>
          <w:szCs w:val="28"/>
        </w:rPr>
        <w:t>28 производств керамического кирпича</w:t>
      </w:r>
    </w:p>
    <w:p w:rsidR="00745D2D" w:rsidRPr="008F305A" w:rsidRDefault="00745D2D" w:rsidP="008F305A">
      <w:pPr>
        <w:pStyle w:val="a5"/>
        <w:widowControl w:val="0"/>
        <w:spacing w:after="0" w:line="240" w:lineRule="auto"/>
        <w:ind w:left="0" w:firstLine="709"/>
        <w:jc w:val="both"/>
        <w:rPr>
          <w:rFonts w:ascii="Times New Roman" w:hAnsi="Times New Roman" w:cs="Times New Roman"/>
          <w:color w:val="00B050"/>
          <w:sz w:val="28"/>
          <w:szCs w:val="28"/>
        </w:rPr>
      </w:pPr>
      <w:r w:rsidRPr="008F305A">
        <w:rPr>
          <w:rFonts w:ascii="Times New Roman" w:hAnsi="Times New Roman" w:cs="Times New Roman"/>
          <w:color w:val="00B050"/>
          <w:sz w:val="28"/>
          <w:szCs w:val="28"/>
        </w:rPr>
        <w:t>3 производства силикатного кирпича</w:t>
      </w:r>
    </w:p>
    <w:p w:rsidR="00745D2D" w:rsidRPr="008F305A" w:rsidRDefault="00745D2D" w:rsidP="008F305A">
      <w:pPr>
        <w:pStyle w:val="a5"/>
        <w:widowControl w:val="0"/>
        <w:spacing w:after="0" w:line="240" w:lineRule="auto"/>
        <w:ind w:left="0" w:firstLine="709"/>
        <w:jc w:val="both"/>
        <w:rPr>
          <w:rFonts w:ascii="Times New Roman" w:hAnsi="Times New Roman" w:cs="Times New Roman"/>
          <w:color w:val="00B050"/>
          <w:sz w:val="28"/>
          <w:szCs w:val="28"/>
        </w:rPr>
      </w:pPr>
      <w:r w:rsidRPr="008F305A">
        <w:rPr>
          <w:rFonts w:ascii="Times New Roman" w:hAnsi="Times New Roman" w:cs="Times New Roman"/>
          <w:color w:val="00B050"/>
          <w:sz w:val="28"/>
          <w:szCs w:val="28"/>
        </w:rPr>
        <w:t>13 производств теплоизоляционных материалов</w:t>
      </w:r>
    </w:p>
    <w:p w:rsidR="00E323FC" w:rsidRPr="008F305A" w:rsidRDefault="00E323FC" w:rsidP="008F305A">
      <w:pPr>
        <w:pStyle w:val="a5"/>
        <w:widowControl w:val="0"/>
        <w:spacing w:after="0" w:line="240" w:lineRule="auto"/>
        <w:ind w:left="0" w:firstLine="709"/>
        <w:jc w:val="both"/>
        <w:rPr>
          <w:rFonts w:ascii="Times New Roman" w:hAnsi="Times New Roman" w:cs="Times New Roman"/>
          <w:color w:val="00B050"/>
          <w:sz w:val="28"/>
          <w:szCs w:val="28"/>
        </w:rPr>
      </w:pPr>
    </w:p>
    <w:p w:rsidR="00CF030B" w:rsidRPr="008F305A" w:rsidRDefault="00CF030B" w:rsidP="008F305A">
      <w:pPr>
        <w:widowControl w:val="0"/>
        <w:spacing w:after="0" w:line="240" w:lineRule="auto"/>
        <w:ind w:firstLine="709"/>
        <w:jc w:val="both"/>
        <w:rPr>
          <w:rFonts w:ascii="Times New Roman" w:eastAsia="Times New Roman" w:hAnsi="Times New Roman" w:cs="Times New Roman"/>
          <w:color w:val="00B050"/>
          <w:sz w:val="28"/>
          <w:szCs w:val="28"/>
        </w:rPr>
      </w:pPr>
      <w:r w:rsidRPr="008F305A">
        <w:rPr>
          <w:rFonts w:ascii="Times New Roman" w:eastAsia="Times New Roman" w:hAnsi="Times New Roman" w:cs="Times New Roman"/>
          <w:color w:val="00B050"/>
          <w:sz w:val="28"/>
          <w:szCs w:val="28"/>
        </w:rPr>
        <w:t>Предприятия ПСМ в целом обеспечивают строительную отрасль в основных строительных материалах. На сегодняшний день в значительных количествах вывозятся за пределы республики теплоизоляционные материалы на основе минеральной ваты, крупноформатные поризованные керамические блоки, гипс строительный, изделия из поликарбоната, полимерные трубы и др.</w:t>
      </w:r>
    </w:p>
    <w:p w:rsidR="00745D2D" w:rsidRPr="008F305A" w:rsidRDefault="00745D2D" w:rsidP="008F305A">
      <w:pPr>
        <w:pStyle w:val="a5"/>
        <w:widowControl w:val="0"/>
        <w:spacing w:after="0" w:line="240" w:lineRule="auto"/>
        <w:ind w:left="0" w:firstLine="709"/>
        <w:jc w:val="both"/>
        <w:rPr>
          <w:rFonts w:ascii="Times New Roman" w:hAnsi="Times New Roman" w:cs="Times New Roman"/>
          <w:color w:val="00B050"/>
          <w:sz w:val="28"/>
          <w:szCs w:val="28"/>
        </w:rPr>
      </w:pPr>
      <w:r w:rsidRPr="008F305A">
        <w:rPr>
          <w:rFonts w:ascii="Times New Roman" w:hAnsi="Times New Roman" w:cs="Times New Roman"/>
          <w:color w:val="00B050"/>
          <w:sz w:val="28"/>
          <w:szCs w:val="28"/>
        </w:rPr>
        <w:t>Объем отгруженной продукции:</w:t>
      </w:r>
    </w:p>
    <w:p w:rsidR="00745D2D" w:rsidRPr="008F305A" w:rsidRDefault="00745D2D" w:rsidP="008F305A">
      <w:pPr>
        <w:pStyle w:val="a5"/>
        <w:widowControl w:val="0"/>
        <w:spacing w:after="0" w:line="240" w:lineRule="auto"/>
        <w:ind w:left="0" w:firstLine="709"/>
        <w:jc w:val="both"/>
        <w:rPr>
          <w:rFonts w:ascii="Times New Roman" w:hAnsi="Times New Roman" w:cs="Times New Roman"/>
          <w:color w:val="00B050"/>
          <w:sz w:val="28"/>
          <w:szCs w:val="28"/>
        </w:rPr>
      </w:pPr>
      <w:r w:rsidRPr="008F305A">
        <w:rPr>
          <w:rFonts w:ascii="Times New Roman" w:hAnsi="Times New Roman" w:cs="Times New Roman"/>
          <w:color w:val="00B050"/>
          <w:sz w:val="28"/>
          <w:szCs w:val="28"/>
        </w:rPr>
        <w:t>За 2013 год – 27,1 млрд.руб.</w:t>
      </w:r>
    </w:p>
    <w:p w:rsidR="00745D2D" w:rsidRPr="008F305A" w:rsidRDefault="00745D2D" w:rsidP="008F305A">
      <w:pPr>
        <w:pStyle w:val="a5"/>
        <w:widowControl w:val="0"/>
        <w:spacing w:after="0" w:line="240" w:lineRule="auto"/>
        <w:ind w:left="0" w:firstLine="709"/>
        <w:jc w:val="both"/>
        <w:rPr>
          <w:rFonts w:ascii="Times New Roman" w:hAnsi="Times New Roman" w:cs="Times New Roman"/>
          <w:color w:val="00B050"/>
          <w:sz w:val="28"/>
          <w:szCs w:val="28"/>
        </w:rPr>
      </w:pPr>
      <w:r w:rsidRPr="008F305A">
        <w:rPr>
          <w:rFonts w:ascii="Times New Roman" w:hAnsi="Times New Roman" w:cs="Times New Roman"/>
          <w:color w:val="00B050"/>
          <w:sz w:val="28"/>
          <w:szCs w:val="28"/>
        </w:rPr>
        <w:t>За 2014 год – 28,2 млрд.руб.</w:t>
      </w:r>
    </w:p>
    <w:p w:rsidR="00BA4607" w:rsidRPr="008F305A" w:rsidRDefault="00745D2D" w:rsidP="008F305A">
      <w:pPr>
        <w:pStyle w:val="a5"/>
        <w:widowControl w:val="0"/>
        <w:spacing w:after="0" w:line="240" w:lineRule="auto"/>
        <w:ind w:left="0" w:firstLine="709"/>
        <w:jc w:val="both"/>
        <w:rPr>
          <w:rFonts w:ascii="Times New Roman" w:eastAsia="Times New Roman" w:hAnsi="Times New Roman" w:cs="Times New Roman"/>
          <w:b/>
          <w:color w:val="FF0000"/>
          <w:sz w:val="28"/>
          <w:szCs w:val="28"/>
          <w:u w:val="single"/>
        </w:rPr>
      </w:pPr>
      <w:r w:rsidRPr="008F305A">
        <w:rPr>
          <w:rFonts w:ascii="Times New Roman" w:hAnsi="Times New Roman" w:cs="Times New Roman"/>
          <w:color w:val="00B050"/>
          <w:sz w:val="28"/>
          <w:szCs w:val="28"/>
        </w:rPr>
        <w:t>За 2015 год – 33,7 млрд.руб.</w:t>
      </w:r>
      <w:r w:rsidR="00BA4607" w:rsidRPr="008F305A">
        <w:rPr>
          <w:rFonts w:ascii="Times New Roman" w:eastAsia="Times New Roman" w:hAnsi="Times New Roman" w:cs="Times New Roman"/>
          <w:b/>
          <w:color w:val="FF0000"/>
          <w:sz w:val="28"/>
          <w:szCs w:val="28"/>
          <w:u w:val="single"/>
        </w:rPr>
        <w:t xml:space="preserve"> </w:t>
      </w:r>
    </w:p>
    <w:p w:rsidR="00CF030B" w:rsidRPr="008F305A" w:rsidRDefault="00CF030B" w:rsidP="008F305A">
      <w:pPr>
        <w:pStyle w:val="a5"/>
        <w:widowControl w:val="0"/>
        <w:spacing w:after="0" w:line="240" w:lineRule="auto"/>
        <w:ind w:left="0" w:firstLine="709"/>
        <w:jc w:val="both"/>
        <w:rPr>
          <w:rFonts w:ascii="Times New Roman" w:hAnsi="Times New Roman" w:cs="Times New Roman"/>
          <w:color w:val="00B050"/>
          <w:sz w:val="28"/>
          <w:szCs w:val="28"/>
        </w:rPr>
      </w:pPr>
      <w:r w:rsidRPr="008F305A">
        <w:rPr>
          <w:rFonts w:ascii="Times New Roman" w:hAnsi="Times New Roman" w:cs="Times New Roman"/>
          <w:color w:val="00B050"/>
          <w:sz w:val="28"/>
          <w:szCs w:val="28"/>
        </w:rPr>
        <w:t>В целях развития предприятий промышленности строительных материалов и индустриального домостроения в Республике Татарстан с учетом Стратегии развития промышленности строительных материалов и индустриального домостроения Российской Федерации на период до 2020 года, разработана и реализуется программа «Развитие предприятий промышленности строительных материалов и индустриального домостроения Республики Татарстан до 2020 года», утвержденная Постановлением Кабинета Министров Республики Татарстан за №864 от 17.10.2012 г.</w:t>
      </w:r>
    </w:p>
    <w:p w:rsidR="00CF030B" w:rsidRPr="008F305A" w:rsidRDefault="00CF030B" w:rsidP="008F305A">
      <w:pPr>
        <w:pStyle w:val="a5"/>
        <w:widowControl w:val="0"/>
        <w:spacing w:after="0" w:line="240" w:lineRule="auto"/>
        <w:ind w:left="0" w:firstLine="709"/>
        <w:jc w:val="both"/>
        <w:rPr>
          <w:rFonts w:ascii="Times New Roman" w:hAnsi="Times New Roman" w:cs="Times New Roman"/>
          <w:color w:val="00B050"/>
          <w:sz w:val="28"/>
          <w:szCs w:val="28"/>
        </w:rPr>
      </w:pPr>
      <w:r w:rsidRPr="008F305A">
        <w:rPr>
          <w:rFonts w:ascii="Times New Roman" w:hAnsi="Times New Roman" w:cs="Times New Roman"/>
          <w:color w:val="00B050"/>
          <w:sz w:val="28"/>
          <w:szCs w:val="28"/>
        </w:rPr>
        <w:t>Развитие базы высокотехнологичных строительных материалов происходит в условиях модернизации, реконструкции существующих производств и строительства новых предприятий. Вводятся новые мощности на основе имеющейся республиканской минерально-сырьевой базы.</w:t>
      </w:r>
    </w:p>
    <w:p w:rsidR="00BA4607" w:rsidRPr="008F305A" w:rsidRDefault="00CF030B" w:rsidP="008F305A">
      <w:pPr>
        <w:pStyle w:val="a5"/>
        <w:widowControl w:val="0"/>
        <w:spacing w:after="0" w:line="240" w:lineRule="auto"/>
        <w:ind w:left="0" w:firstLine="709"/>
        <w:jc w:val="both"/>
        <w:rPr>
          <w:rFonts w:ascii="Times New Roman" w:hAnsi="Times New Roman" w:cs="Times New Roman"/>
          <w:color w:val="00B050"/>
          <w:sz w:val="28"/>
          <w:szCs w:val="28"/>
        </w:rPr>
      </w:pPr>
      <w:r w:rsidRPr="008F305A">
        <w:rPr>
          <w:rFonts w:ascii="Times New Roman" w:hAnsi="Times New Roman" w:cs="Times New Roman"/>
          <w:color w:val="00B050"/>
          <w:sz w:val="28"/>
          <w:szCs w:val="28"/>
        </w:rPr>
        <w:t>В 2015 году</w:t>
      </w:r>
      <w:r w:rsidR="00745D2D" w:rsidRPr="008F305A">
        <w:rPr>
          <w:rFonts w:ascii="Times New Roman" w:hAnsi="Times New Roman" w:cs="Times New Roman"/>
          <w:color w:val="00B050"/>
          <w:sz w:val="28"/>
          <w:szCs w:val="28"/>
        </w:rPr>
        <w:t xml:space="preserve"> было</w:t>
      </w:r>
      <w:r w:rsidRPr="008F305A">
        <w:rPr>
          <w:rFonts w:ascii="Times New Roman" w:hAnsi="Times New Roman" w:cs="Times New Roman"/>
          <w:color w:val="00B050"/>
          <w:sz w:val="28"/>
          <w:szCs w:val="28"/>
        </w:rPr>
        <w:t xml:space="preserve"> введено в эксплуатацию</w:t>
      </w:r>
      <w:r w:rsidR="00745D2D" w:rsidRPr="008F305A">
        <w:rPr>
          <w:rFonts w:ascii="Times New Roman" w:hAnsi="Times New Roman" w:cs="Times New Roman"/>
          <w:color w:val="00B050"/>
          <w:sz w:val="28"/>
          <w:szCs w:val="28"/>
        </w:rPr>
        <w:t xml:space="preserve"> 23 предприятия.</w:t>
      </w:r>
    </w:p>
    <w:p w:rsidR="00CF030B" w:rsidRPr="008F305A" w:rsidRDefault="00745D2D" w:rsidP="008F305A">
      <w:pPr>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b/>
          <w:sz w:val="28"/>
          <w:szCs w:val="28"/>
        </w:rPr>
        <w:t>В 2016</w:t>
      </w:r>
      <w:r w:rsidRPr="008F305A">
        <w:rPr>
          <w:rFonts w:ascii="Times New Roman" w:hAnsi="Times New Roman" w:cs="Times New Roman"/>
          <w:sz w:val="28"/>
          <w:szCs w:val="28"/>
        </w:rPr>
        <w:t xml:space="preserve"> году уже введены 6 предприятий</w:t>
      </w:r>
      <w:r w:rsidR="000F7301" w:rsidRPr="008F305A">
        <w:rPr>
          <w:rFonts w:ascii="Times New Roman" w:hAnsi="Times New Roman" w:cs="Times New Roman"/>
          <w:sz w:val="28"/>
          <w:szCs w:val="28"/>
        </w:rPr>
        <w:t>:</w:t>
      </w:r>
    </w:p>
    <w:tbl>
      <w:tblPr>
        <w:tblW w:w="5000" w:type="pct"/>
        <w:tblCellMar>
          <w:left w:w="0" w:type="dxa"/>
          <w:right w:w="0" w:type="dxa"/>
        </w:tblCellMar>
        <w:tblLook w:val="0600" w:firstRow="0" w:lastRow="0" w:firstColumn="0" w:lastColumn="0" w:noHBand="1" w:noVBand="1"/>
      </w:tblPr>
      <w:tblGrid>
        <w:gridCol w:w="396"/>
        <w:gridCol w:w="4291"/>
        <w:gridCol w:w="2824"/>
        <w:gridCol w:w="2524"/>
      </w:tblGrid>
      <w:tr w:rsidR="000F7301" w:rsidRPr="008F305A" w:rsidTr="000F7301">
        <w:tc>
          <w:tcPr>
            <w:tcW w:w="182" w:type="pct"/>
            <w:tcBorders>
              <w:top w:val="single" w:sz="8" w:space="0" w:color="4F81BD"/>
              <w:left w:val="single" w:sz="8" w:space="0" w:color="4F81BD"/>
              <w:bottom w:val="single" w:sz="8" w:space="0" w:color="4F81BD"/>
              <w:right w:val="single" w:sz="8" w:space="0" w:color="4F81BD"/>
            </w:tcBorders>
            <w:shd w:val="clear" w:color="auto" w:fill="auto"/>
            <w:tcMar>
              <w:top w:w="15" w:type="dxa"/>
              <w:left w:w="57" w:type="dxa"/>
              <w:bottom w:w="0" w:type="dxa"/>
              <w:right w:w="57" w:type="dxa"/>
            </w:tcMar>
            <w:vAlign w:val="center"/>
            <w:hideMark/>
          </w:tcPr>
          <w:p w:rsidR="00755C50" w:rsidRPr="008F305A" w:rsidRDefault="000F7301" w:rsidP="008F305A">
            <w:pPr>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b/>
                <w:bCs/>
                <w:sz w:val="28"/>
                <w:szCs w:val="28"/>
              </w:rPr>
              <w:t>№</w:t>
            </w:r>
          </w:p>
        </w:tc>
        <w:tc>
          <w:tcPr>
            <w:tcW w:w="2210" w:type="pct"/>
            <w:tcBorders>
              <w:top w:val="single" w:sz="8" w:space="0" w:color="4F81BD"/>
              <w:left w:val="single" w:sz="8" w:space="0" w:color="4F81BD"/>
              <w:bottom w:val="single" w:sz="8" w:space="0" w:color="4F81BD"/>
              <w:right w:val="single" w:sz="8" w:space="0" w:color="4F81BD"/>
            </w:tcBorders>
            <w:shd w:val="clear" w:color="auto" w:fill="auto"/>
            <w:tcMar>
              <w:top w:w="15" w:type="dxa"/>
              <w:left w:w="57" w:type="dxa"/>
              <w:bottom w:w="0" w:type="dxa"/>
              <w:right w:w="57" w:type="dxa"/>
            </w:tcMar>
            <w:vAlign w:val="center"/>
            <w:hideMark/>
          </w:tcPr>
          <w:p w:rsidR="00755C50" w:rsidRPr="008F305A" w:rsidRDefault="000F7301" w:rsidP="00E53992">
            <w:pPr>
              <w:spacing w:after="0" w:line="240" w:lineRule="auto"/>
              <w:jc w:val="both"/>
              <w:rPr>
                <w:rFonts w:ascii="Times New Roman" w:hAnsi="Times New Roman" w:cs="Times New Roman"/>
                <w:sz w:val="28"/>
                <w:szCs w:val="28"/>
              </w:rPr>
            </w:pPr>
            <w:r w:rsidRPr="008F305A">
              <w:rPr>
                <w:rFonts w:ascii="Times New Roman" w:hAnsi="Times New Roman" w:cs="Times New Roman"/>
                <w:b/>
                <w:bCs/>
                <w:sz w:val="28"/>
                <w:szCs w:val="28"/>
              </w:rPr>
              <w:t>Наименование предприятия</w:t>
            </w:r>
          </w:p>
        </w:tc>
        <w:tc>
          <w:tcPr>
            <w:tcW w:w="1479" w:type="pct"/>
            <w:tcBorders>
              <w:top w:val="single" w:sz="8" w:space="0" w:color="4F81BD"/>
              <w:left w:val="single" w:sz="8" w:space="0" w:color="4F81BD"/>
              <w:bottom w:val="single" w:sz="8" w:space="0" w:color="4F81BD"/>
              <w:right w:val="single" w:sz="8" w:space="0" w:color="4F81BD"/>
            </w:tcBorders>
            <w:shd w:val="clear" w:color="auto" w:fill="auto"/>
            <w:tcMar>
              <w:top w:w="15" w:type="dxa"/>
              <w:left w:w="57" w:type="dxa"/>
              <w:bottom w:w="0" w:type="dxa"/>
              <w:right w:w="57" w:type="dxa"/>
            </w:tcMar>
            <w:vAlign w:val="center"/>
            <w:hideMark/>
          </w:tcPr>
          <w:p w:rsidR="00755C50" w:rsidRPr="008F305A" w:rsidRDefault="000F7301" w:rsidP="00E53992">
            <w:pPr>
              <w:spacing w:after="0" w:line="240" w:lineRule="auto"/>
              <w:jc w:val="both"/>
              <w:rPr>
                <w:rFonts w:ascii="Times New Roman" w:hAnsi="Times New Roman" w:cs="Times New Roman"/>
                <w:sz w:val="28"/>
                <w:szCs w:val="28"/>
              </w:rPr>
            </w:pPr>
            <w:r w:rsidRPr="008F305A">
              <w:rPr>
                <w:rFonts w:ascii="Times New Roman" w:hAnsi="Times New Roman" w:cs="Times New Roman"/>
                <w:b/>
                <w:bCs/>
                <w:sz w:val="28"/>
                <w:szCs w:val="28"/>
              </w:rPr>
              <w:t>Выпускаемая продукция</w:t>
            </w:r>
          </w:p>
        </w:tc>
        <w:tc>
          <w:tcPr>
            <w:tcW w:w="1129" w:type="pct"/>
            <w:tcBorders>
              <w:top w:val="single" w:sz="8" w:space="0" w:color="4F81BD"/>
              <w:left w:val="single" w:sz="8" w:space="0" w:color="4F81BD"/>
              <w:bottom w:val="single" w:sz="8" w:space="0" w:color="4F81BD"/>
              <w:right w:val="single" w:sz="8" w:space="0" w:color="4F81BD"/>
            </w:tcBorders>
            <w:shd w:val="clear" w:color="auto" w:fill="auto"/>
            <w:tcMar>
              <w:top w:w="15" w:type="dxa"/>
              <w:left w:w="57" w:type="dxa"/>
              <w:bottom w:w="0" w:type="dxa"/>
              <w:right w:w="57" w:type="dxa"/>
            </w:tcMar>
            <w:vAlign w:val="center"/>
            <w:hideMark/>
          </w:tcPr>
          <w:p w:rsidR="00755C50" w:rsidRPr="008F305A" w:rsidRDefault="000F7301" w:rsidP="00E53992">
            <w:pPr>
              <w:spacing w:after="0" w:line="240" w:lineRule="auto"/>
              <w:jc w:val="both"/>
              <w:rPr>
                <w:rFonts w:ascii="Times New Roman" w:hAnsi="Times New Roman" w:cs="Times New Roman"/>
                <w:sz w:val="28"/>
                <w:szCs w:val="28"/>
              </w:rPr>
            </w:pPr>
            <w:r w:rsidRPr="008F305A">
              <w:rPr>
                <w:rFonts w:ascii="Times New Roman" w:hAnsi="Times New Roman" w:cs="Times New Roman"/>
                <w:b/>
                <w:bCs/>
                <w:sz w:val="28"/>
                <w:szCs w:val="28"/>
              </w:rPr>
              <w:t>Мощность</w:t>
            </w:r>
          </w:p>
        </w:tc>
      </w:tr>
      <w:tr w:rsidR="000F7301" w:rsidRPr="008F305A" w:rsidTr="000F7301">
        <w:tc>
          <w:tcPr>
            <w:tcW w:w="182" w:type="pct"/>
            <w:tcBorders>
              <w:top w:val="single" w:sz="8" w:space="0" w:color="4F81BD"/>
              <w:left w:val="single" w:sz="8" w:space="0" w:color="4F81BD"/>
              <w:bottom w:val="single" w:sz="8" w:space="0" w:color="4F81BD"/>
              <w:right w:val="single" w:sz="8" w:space="0" w:color="4F81BD"/>
            </w:tcBorders>
            <w:shd w:val="clear" w:color="auto" w:fill="auto"/>
            <w:tcMar>
              <w:top w:w="15" w:type="dxa"/>
              <w:left w:w="57" w:type="dxa"/>
              <w:bottom w:w="0" w:type="dxa"/>
              <w:right w:w="57" w:type="dxa"/>
            </w:tcMar>
            <w:vAlign w:val="center"/>
            <w:hideMark/>
          </w:tcPr>
          <w:p w:rsidR="00755C50" w:rsidRPr="008F305A" w:rsidRDefault="000F7301" w:rsidP="008F305A">
            <w:pPr>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1</w:t>
            </w:r>
          </w:p>
        </w:tc>
        <w:tc>
          <w:tcPr>
            <w:tcW w:w="2210" w:type="pct"/>
            <w:tcBorders>
              <w:top w:val="single" w:sz="8" w:space="0" w:color="4F81BD"/>
              <w:left w:val="single" w:sz="8" w:space="0" w:color="4F81BD"/>
              <w:bottom w:val="single" w:sz="8" w:space="0" w:color="4F81BD"/>
              <w:right w:val="single" w:sz="8" w:space="0" w:color="4F81BD"/>
            </w:tcBorders>
            <w:shd w:val="clear" w:color="auto" w:fill="auto"/>
            <w:tcMar>
              <w:top w:w="15" w:type="dxa"/>
              <w:left w:w="57" w:type="dxa"/>
              <w:bottom w:w="0" w:type="dxa"/>
              <w:right w:w="57" w:type="dxa"/>
            </w:tcMar>
            <w:vAlign w:val="center"/>
            <w:hideMark/>
          </w:tcPr>
          <w:p w:rsidR="00755C50" w:rsidRPr="008F305A" w:rsidRDefault="000F7301" w:rsidP="00E53992">
            <w:pPr>
              <w:spacing w:after="0" w:line="240" w:lineRule="auto"/>
              <w:jc w:val="both"/>
              <w:rPr>
                <w:rFonts w:ascii="Times New Roman" w:hAnsi="Times New Roman" w:cs="Times New Roman"/>
                <w:sz w:val="28"/>
                <w:szCs w:val="28"/>
              </w:rPr>
            </w:pPr>
            <w:r w:rsidRPr="008F305A">
              <w:rPr>
                <w:rFonts w:ascii="Times New Roman" w:hAnsi="Times New Roman" w:cs="Times New Roman"/>
                <w:sz w:val="28"/>
                <w:szCs w:val="28"/>
              </w:rPr>
              <w:t xml:space="preserve">ООО «Комбинат </w:t>
            </w:r>
            <w:r w:rsidRPr="008F305A">
              <w:rPr>
                <w:rFonts w:ascii="Times New Roman" w:hAnsi="Times New Roman" w:cs="Times New Roman"/>
                <w:sz w:val="28"/>
                <w:szCs w:val="28"/>
              </w:rPr>
              <w:lastRenderedPageBreak/>
              <w:t>энергосберегающих материалов «Уоллсейвинг» (г.Елабуга)</w:t>
            </w:r>
          </w:p>
        </w:tc>
        <w:tc>
          <w:tcPr>
            <w:tcW w:w="1479" w:type="pct"/>
            <w:tcBorders>
              <w:top w:val="single" w:sz="8" w:space="0" w:color="4F81BD"/>
              <w:left w:val="single" w:sz="8" w:space="0" w:color="4F81BD"/>
              <w:bottom w:val="single" w:sz="8" w:space="0" w:color="4F81BD"/>
              <w:right w:val="single" w:sz="8" w:space="0" w:color="4F81BD"/>
            </w:tcBorders>
            <w:shd w:val="clear" w:color="auto" w:fill="auto"/>
            <w:tcMar>
              <w:top w:w="15" w:type="dxa"/>
              <w:left w:w="57" w:type="dxa"/>
              <w:bottom w:w="0" w:type="dxa"/>
              <w:right w:w="57" w:type="dxa"/>
            </w:tcMar>
            <w:vAlign w:val="center"/>
            <w:hideMark/>
          </w:tcPr>
          <w:p w:rsidR="00755C50" w:rsidRPr="008F305A" w:rsidRDefault="000F7301" w:rsidP="00E53992">
            <w:pPr>
              <w:spacing w:after="0" w:line="240" w:lineRule="auto"/>
              <w:jc w:val="both"/>
              <w:rPr>
                <w:rFonts w:ascii="Times New Roman" w:hAnsi="Times New Roman" w:cs="Times New Roman"/>
                <w:sz w:val="28"/>
                <w:szCs w:val="28"/>
              </w:rPr>
            </w:pPr>
            <w:r w:rsidRPr="008F305A">
              <w:rPr>
                <w:rFonts w:ascii="Times New Roman" w:hAnsi="Times New Roman" w:cs="Times New Roman"/>
                <w:sz w:val="28"/>
                <w:szCs w:val="28"/>
              </w:rPr>
              <w:lastRenderedPageBreak/>
              <w:t>Стеновые сэндвич-</w:t>
            </w:r>
            <w:r w:rsidRPr="008F305A">
              <w:rPr>
                <w:rFonts w:ascii="Times New Roman" w:hAnsi="Times New Roman" w:cs="Times New Roman"/>
                <w:sz w:val="28"/>
                <w:szCs w:val="28"/>
              </w:rPr>
              <w:lastRenderedPageBreak/>
              <w:t>панели</w:t>
            </w:r>
          </w:p>
        </w:tc>
        <w:tc>
          <w:tcPr>
            <w:tcW w:w="1129" w:type="pct"/>
            <w:tcBorders>
              <w:top w:val="single" w:sz="8" w:space="0" w:color="4F81BD"/>
              <w:left w:val="single" w:sz="8" w:space="0" w:color="4F81BD"/>
              <w:bottom w:val="single" w:sz="8" w:space="0" w:color="4F81BD"/>
              <w:right w:val="single" w:sz="8" w:space="0" w:color="4F81BD"/>
            </w:tcBorders>
            <w:shd w:val="clear" w:color="auto" w:fill="auto"/>
            <w:tcMar>
              <w:top w:w="15" w:type="dxa"/>
              <w:left w:w="57" w:type="dxa"/>
              <w:bottom w:w="0" w:type="dxa"/>
              <w:right w:w="57" w:type="dxa"/>
            </w:tcMar>
            <w:vAlign w:val="center"/>
            <w:hideMark/>
          </w:tcPr>
          <w:p w:rsidR="00755C50" w:rsidRPr="008F305A" w:rsidRDefault="000F7301" w:rsidP="00E53992">
            <w:pPr>
              <w:spacing w:after="0" w:line="240" w:lineRule="auto"/>
              <w:jc w:val="both"/>
              <w:rPr>
                <w:rFonts w:ascii="Times New Roman" w:hAnsi="Times New Roman" w:cs="Times New Roman"/>
                <w:sz w:val="28"/>
                <w:szCs w:val="28"/>
              </w:rPr>
            </w:pPr>
            <w:r w:rsidRPr="008F305A">
              <w:rPr>
                <w:rFonts w:ascii="Times New Roman" w:hAnsi="Times New Roman" w:cs="Times New Roman"/>
                <w:sz w:val="28"/>
                <w:szCs w:val="28"/>
              </w:rPr>
              <w:lastRenderedPageBreak/>
              <w:t>600 тыс.кв.м</w:t>
            </w:r>
          </w:p>
        </w:tc>
      </w:tr>
      <w:tr w:rsidR="000F7301" w:rsidRPr="008F305A" w:rsidTr="000F7301">
        <w:tc>
          <w:tcPr>
            <w:tcW w:w="182" w:type="pct"/>
            <w:tcBorders>
              <w:top w:val="single" w:sz="8" w:space="0" w:color="4F81BD"/>
              <w:left w:val="single" w:sz="8" w:space="0" w:color="4F81BD"/>
              <w:bottom w:val="single" w:sz="8" w:space="0" w:color="4F81BD"/>
              <w:right w:val="single" w:sz="8" w:space="0" w:color="4F81BD"/>
            </w:tcBorders>
            <w:shd w:val="clear" w:color="auto" w:fill="auto"/>
            <w:tcMar>
              <w:top w:w="15" w:type="dxa"/>
              <w:left w:w="57" w:type="dxa"/>
              <w:bottom w:w="0" w:type="dxa"/>
              <w:right w:w="57" w:type="dxa"/>
            </w:tcMar>
            <w:vAlign w:val="center"/>
            <w:hideMark/>
          </w:tcPr>
          <w:p w:rsidR="00755C50" w:rsidRPr="008F305A" w:rsidRDefault="000F7301" w:rsidP="008F305A">
            <w:pPr>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lastRenderedPageBreak/>
              <w:t>2</w:t>
            </w:r>
          </w:p>
        </w:tc>
        <w:tc>
          <w:tcPr>
            <w:tcW w:w="2210" w:type="pct"/>
            <w:tcBorders>
              <w:top w:val="single" w:sz="8" w:space="0" w:color="4F81BD"/>
              <w:left w:val="single" w:sz="8" w:space="0" w:color="4F81BD"/>
              <w:bottom w:val="single" w:sz="8" w:space="0" w:color="4F81BD"/>
              <w:right w:val="single" w:sz="8" w:space="0" w:color="4F81BD"/>
            </w:tcBorders>
            <w:shd w:val="clear" w:color="auto" w:fill="auto"/>
            <w:tcMar>
              <w:top w:w="15" w:type="dxa"/>
              <w:left w:w="57" w:type="dxa"/>
              <w:bottom w:w="0" w:type="dxa"/>
              <w:right w:w="57" w:type="dxa"/>
            </w:tcMar>
            <w:vAlign w:val="center"/>
            <w:hideMark/>
          </w:tcPr>
          <w:p w:rsidR="00755C50" w:rsidRPr="008F305A" w:rsidRDefault="000F7301" w:rsidP="00E53992">
            <w:pPr>
              <w:spacing w:after="0" w:line="240" w:lineRule="auto"/>
              <w:jc w:val="both"/>
              <w:rPr>
                <w:rFonts w:ascii="Times New Roman" w:hAnsi="Times New Roman" w:cs="Times New Roman"/>
                <w:sz w:val="28"/>
                <w:szCs w:val="28"/>
              </w:rPr>
            </w:pPr>
            <w:r w:rsidRPr="008F305A">
              <w:rPr>
                <w:rFonts w:ascii="Times New Roman" w:hAnsi="Times New Roman" w:cs="Times New Roman"/>
                <w:sz w:val="28"/>
                <w:szCs w:val="28"/>
              </w:rPr>
              <w:t>ИП Гарафиева А.Ф. (г. Арск)</w:t>
            </w:r>
          </w:p>
        </w:tc>
        <w:tc>
          <w:tcPr>
            <w:tcW w:w="1479" w:type="pct"/>
            <w:tcBorders>
              <w:top w:val="single" w:sz="8" w:space="0" w:color="4F81BD"/>
              <w:left w:val="single" w:sz="8" w:space="0" w:color="4F81BD"/>
              <w:bottom w:val="single" w:sz="8" w:space="0" w:color="4F81BD"/>
              <w:right w:val="single" w:sz="8" w:space="0" w:color="4F81BD"/>
            </w:tcBorders>
            <w:shd w:val="clear" w:color="auto" w:fill="auto"/>
            <w:tcMar>
              <w:top w:w="15" w:type="dxa"/>
              <w:left w:w="57" w:type="dxa"/>
              <w:bottom w:w="0" w:type="dxa"/>
              <w:right w:w="57" w:type="dxa"/>
            </w:tcMar>
            <w:vAlign w:val="center"/>
            <w:hideMark/>
          </w:tcPr>
          <w:p w:rsidR="00755C50" w:rsidRPr="008F305A" w:rsidRDefault="000F7301" w:rsidP="00E53992">
            <w:pPr>
              <w:spacing w:after="0" w:line="240" w:lineRule="auto"/>
              <w:jc w:val="both"/>
              <w:rPr>
                <w:rFonts w:ascii="Times New Roman" w:hAnsi="Times New Roman" w:cs="Times New Roman"/>
                <w:sz w:val="28"/>
                <w:szCs w:val="28"/>
              </w:rPr>
            </w:pPr>
            <w:r w:rsidRPr="008F305A">
              <w:rPr>
                <w:rFonts w:ascii="Times New Roman" w:hAnsi="Times New Roman" w:cs="Times New Roman"/>
                <w:sz w:val="28"/>
                <w:szCs w:val="28"/>
              </w:rPr>
              <w:t>Кровельные и стеновые сэндвич-панели</w:t>
            </w:r>
          </w:p>
        </w:tc>
        <w:tc>
          <w:tcPr>
            <w:tcW w:w="1129" w:type="pct"/>
            <w:tcBorders>
              <w:top w:val="single" w:sz="8" w:space="0" w:color="4F81BD"/>
              <w:left w:val="single" w:sz="8" w:space="0" w:color="4F81BD"/>
              <w:bottom w:val="single" w:sz="8" w:space="0" w:color="4F81BD"/>
              <w:right w:val="single" w:sz="8" w:space="0" w:color="4F81BD"/>
            </w:tcBorders>
            <w:shd w:val="clear" w:color="auto" w:fill="auto"/>
            <w:tcMar>
              <w:top w:w="15" w:type="dxa"/>
              <w:left w:w="57" w:type="dxa"/>
              <w:bottom w:w="0" w:type="dxa"/>
              <w:right w:w="57" w:type="dxa"/>
            </w:tcMar>
            <w:vAlign w:val="center"/>
            <w:hideMark/>
          </w:tcPr>
          <w:p w:rsidR="00755C50" w:rsidRPr="008F305A" w:rsidRDefault="000F7301" w:rsidP="00E53992">
            <w:pPr>
              <w:spacing w:after="0" w:line="240" w:lineRule="auto"/>
              <w:jc w:val="both"/>
              <w:rPr>
                <w:rFonts w:ascii="Times New Roman" w:hAnsi="Times New Roman" w:cs="Times New Roman"/>
                <w:sz w:val="28"/>
                <w:szCs w:val="28"/>
              </w:rPr>
            </w:pPr>
            <w:r w:rsidRPr="008F305A">
              <w:rPr>
                <w:rFonts w:ascii="Times New Roman" w:hAnsi="Times New Roman" w:cs="Times New Roman"/>
                <w:sz w:val="28"/>
                <w:szCs w:val="28"/>
              </w:rPr>
              <w:t>250 тыс.кв.м</w:t>
            </w:r>
          </w:p>
        </w:tc>
      </w:tr>
      <w:tr w:rsidR="000F7301" w:rsidRPr="008F305A" w:rsidTr="000F7301">
        <w:tc>
          <w:tcPr>
            <w:tcW w:w="182" w:type="pct"/>
            <w:tcBorders>
              <w:top w:val="single" w:sz="8" w:space="0" w:color="4F81BD"/>
              <w:left w:val="single" w:sz="8" w:space="0" w:color="4F81BD"/>
              <w:bottom w:val="single" w:sz="8" w:space="0" w:color="4F81BD"/>
              <w:right w:val="single" w:sz="8" w:space="0" w:color="4F81BD"/>
            </w:tcBorders>
            <w:shd w:val="clear" w:color="auto" w:fill="auto"/>
            <w:tcMar>
              <w:top w:w="15" w:type="dxa"/>
              <w:left w:w="57" w:type="dxa"/>
              <w:bottom w:w="0" w:type="dxa"/>
              <w:right w:w="57" w:type="dxa"/>
            </w:tcMar>
            <w:vAlign w:val="center"/>
            <w:hideMark/>
          </w:tcPr>
          <w:p w:rsidR="00755C50" w:rsidRPr="008F305A" w:rsidRDefault="000F7301" w:rsidP="008F305A">
            <w:pPr>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3</w:t>
            </w:r>
          </w:p>
        </w:tc>
        <w:tc>
          <w:tcPr>
            <w:tcW w:w="2210" w:type="pct"/>
            <w:tcBorders>
              <w:top w:val="single" w:sz="8" w:space="0" w:color="4F81BD"/>
              <w:left w:val="single" w:sz="8" w:space="0" w:color="4F81BD"/>
              <w:bottom w:val="single" w:sz="8" w:space="0" w:color="4F81BD"/>
              <w:right w:val="single" w:sz="8" w:space="0" w:color="4F81BD"/>
            </w:tcBorders>
            <w:shd w:val="clear" w:color="auto" w:fill="auto"/>
            <w:tcMar>
              <w:top w:w="15" w:type="dxa"/>
              <w:left w:w="57" w:type="dxa"/>
              <w:bottom w:w="0" w:type="dxa"/>
              <w:right w:w="57" w:type="dxa"/>
            </w:tcMar>
            <w:vAlign w:val="center"/>
            <w:hideMark/>
          </w:tcPr>
          <w:p w:rsidR="00755C50" w:rsidRPr="008F305A" w:rsidRDefault="000F7301" w:rsidP="00E53992">
            <w:pPr>
              <w:spacing w:after="0" w:line="240" w:lineRule="auto"/>
              <w:jc w:val="both"/>
              <w:rPr>
                <w:rFonts w:ascii="Times New Roman" w:hAnsi="Times New Roman" w:cs="Times New Roman"/>
                <w:sz w:val="28"/>
                <w:szCs w:val="28"/>
              </w:rPr>
            </w:pPr>
            <w:r w:rsidRPr="008F305A">
              <w:rPr>
                <w:rFonts w:ascii="Times New Roman" w:hAnsi="Times New Roman" w:cs="Times New Roman"/>
                <w:sz w:val="28"/>
                <w:szCs w:val="28"/>
              </w:rPr>
              <w:t>ООО «Холсим Рус» Строительство цементного терминала  (Высокогорский район)</w:t>
            </w:r>
          </w:p>
        </w:tc>
        <w:tc>
          <w:tcPr>
            <w:tcW w:w="1479" w:type="pct"/>
            <w:tcBorders>
              <w:top w:val="single" w:sz="8" w:space="0" w:color="4F81BD"/>
              <w:left w:val="single" w:sz="8" w:space="0" w:color="4F81BD"/>
              <w:bottom w:val="single" w:sz="8" w:space="0" w:color="4F81BD"/>
              <w:right w:val="single" w:sz="8" w:space="0" w:color="4F81BD"/>
            </w:tcBorders>
            <w:shd w:val="clear" w:color="auto" w:fill="auto"/>
            <w:tcMar>
              <w:top w:w="15" w:type="dxa"/>
              <w:left w:w="57" w:type="dxa"/>
              <w:bottom w:w="0" w:type="dxa"/>
              <w:right w:w="57" w:type="dxa"/>
            </w:tcMar>
            <w:vAlign w:val="center"/>
            <w:hideMark/>
          </w:tcPr>
          <w:p w:rsidR="00755C50" w:rsidRPr="008F305A" w:rsidRDefault="000F7301" w:rsidP="00E53992">
            <w:pPr>
              <w:spacing w:after="0" w:line="240" w:lineRule="auto"/>
              <w:jc w:val="both"/>
              <w:rPr>
                <w:rFonts w:ascii="Times New Roman" w:hAnsi="Times New Roman" w:cs="Times New Roman"/>
                <w:sz w:val="28"/>
                <w:szCs w:val="28"/>
              </w:rPr>
            </w:pPr>
            <w:r w:rsidRPr="008F305A">
              <w:rPr>
                <w:rFonts w:ascii="Times New Roman" w:hAnsi="Times New Roman" w:cs="Times New Roman"/>
                <w:sz w:val="28"/>
                <w:szCs w:val="28"/>
              </w:rPr>
              <w:t>Цемент</w:t>
            </w:r>
          </w:p>
        </w:tc>
        <w:tc>
          <w:tcPr>
            <w:tcW w:w="1129" w:type="pct"/>
            <w:tcBorders>
              <w:top w:val="single" w:sz="8" w:space="0" w:color="4F81BD"/>
              <w:left w:val="single" w:sz="8" w:space="0" w:color="4F81BD"/>
              <w:bottom w:val="single" w:sz="8" w:space="0" w:color="4F81BD"/>
              <w:right w:val="single" w:sz="8" w:space="0" w:color="4F81BD"/>
            </w:tcBorders>
            <w:shd w:val="clear" w:color="auto" w:fill="auto"/>
            <w:tcMar>
              <w:top w:w="15" w:type="dxa"/>
              <w:left w:w="57" w:type="dxa"/>
              <w:bottom w:w="0" w:type="dxa"/>
              <w:right w:w="57" w:type="dxa"/>
            </w:tcMar>
            <w:vAlign w:val="center"/>
            <w:hideMark/>
          </w:tcPr>
          <w:p w:rsidR="00755C50" w:rsidRPr="008F305A" w:rsidRDefault="000F7301" w:rsidP="00E53992">
            <w:pPr>
              <w:spacing w:after="0" w:line="240" w:lineRule="auto"/>
              <w:jc w:val="both"/>
              <w:rPr>
                <w:rFonts w:ascii="Times New Roman" w:hAnsi="Times New Roman" w:cs="Times New Roman"/>
                <w:sz w:val="28"/>
                <w:szCs w:val="28"/>
              </w:rPr>
            </w:pPr>
            <w:r w:rsidRPr="008F305A">
              <w:rPr>
                <w:rFonts w:ascii="Times New Roman" w:hAnsi="Times New Roman" w:cs="Times New Roman"/>
                <w:sz w:val="28"/>
                <w:szCs w:val="28"/>
              </w:rPr>
              <w:t xml:space="preserve">4 тыс. тонн </w:t>
            </w:r>
          </w:p>
        </w:tc>
      </w:tr>
      <w:tr w:rsidR="000F7301" w:rsidRPr="008F305A" w:rsidTr="000F7301">
        <w:tc>
          <w:tcPr>
            <w:tcW w:w="182" w:type="pct"/>
            <w:tcBorders>
              <w:top w:val="single" w:sz="8" w:space="0" w:color="4F81BD"/>
              <w:left w:val="single" w:sz="8" w:space="0" w:color="4F81BD"/>
              <w:bottom w:val="single" w:sz="8" w:space="0" w:color="4F81BD"/>
              <w:right w:val="single" w:sz="8" w:space="0" w:color="4F81BD"/>
            </w:tcBorders>
            <w:shd w:val="clear" w:color="auto" w:fill="auto"/>
            <w:tcMar>
              <w:top w:w="15" w:type="dxa"/>
              <w:left w:w="57" w:type="dxa"/>
              <w:bottom w:w="0" w:type="dxa"/>
              <w:right w:w="57" w:type="dxa"/>
            </w:tcMar>
            <w:vAlign w:val="center"/>
            <w:hideMark/>
          </w:tcPr>
          <w:p w:rsidR="00755C50" w:rsidRPr="008F305A" w:rsidRDefault="000F7301" w:rsidP="008F305A">
            <w:pPr>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4</w:t>
            </w:r>
          </w:p>
        </w:tc>
        <w:tc>
          <w:tcPr>
            <w:tcW w:w="2210" w:type="pct"/>
            <w:tcBorders>
              <w:top w:val="single" w:sz="8" w:space="0" w:color="4F81BD"/>
              <w:left w:val="single" w:sz="8" w:space="0" w:color="4F81BD"/>
              <w:bottom w:val="single" w:sz="8" w:space="0" w:color="4F81BD"/>
              <w:right w:val="single" w:sz="8" w:space="0" w:color="4F81BD"/>
            </w:tcBorders>
            <w:shd w:val="clear" w:color="auto" w:fill="auto"/>
            <w:tcMar>
              <w:top w:w="15" w:type="dxa"/>
              <w:left w:w="57" w:type="dxa"/>
              <w:bottom w:w="0" w:type="dxa"/>
              <w:right w:w="57" w:type="dxa"/>
            </w:tcMar>
            <w:vAlign w:val="center"/>
            <w:hideMark/>
          </w:tcPr>
          <w:p w:rsidR="00755C50" w:rsidRPr="008F305A" w:rsidRDefault="000F7301" w:rsidP="00E53992">
            <w:pPr>
              <w:spacing w:after="0" w:line="240" w:lineRule="auto"/>
              <w:jc w:val="both"/>
              <w:rPr>
                <w:rFonts w:ascii="Times New Roman" w:hAnsi="Times New Roman" w:cs="Times New Roman"/>
                <w:sz w:val="28"/>
                <w:szCs w:val="28"/>
              </w:rPr>
            </w:pPr>
            <w:r w:rsidRPr="008F305A">
              <w:rPr>
                <w:rFonts w:ascii="Times New Roman" w:hAnsi="Times New Roman" w:cs="Times New Roman"/>
                <w:sz w:val="28"/>
                <w:szCs w:val="28"/>
              </w:rPr>
              <w:t>ООО «Камско-Устьинский завод строительного гипса»</w:t>
            </w:r>
          </w:p>
        </w:tc>
        <w:tc>
          <w:tcPr>
            <w:tcW w:w="1479" w:type="pct"/>
            <w:tcBorders>
              <w:top w:val="single" w:sz="8" w:space="0" w:color="4F81BD"/>
              <w:left w:val="single" w:sz="8" w:space="0" w:color="4F81BD"/>
              <w:bottom w:val="single" w:sz="8" w:space="0" w:color="4F81BD"/>
              <w:right w:val="single" w:sz="8" w:space="0" w:color="4F81BD"/>
            </w:tcBorders>
            <w:shd w:val="clear" w:color="auto" w:fill="auto"/>
            <w:tcMar>
              <w:top w:w="15" w:type="dxa"/>
              <w:left w:w="57" w:type="dxa"/>
              <w:bottom w:w="0" w:type="dxa"/>
              <w:right w:w="57" w:type="dxa"/>
            </w:tcMar>
            <w:vAlign w:val="center"/>
            <w:hideMark/>
          </w:tcPr>
          <w:p w:rsidR="00755C50" w:rsidRPr="008F305A" w:rsidRDefault="000F7301" w:rsidP="00E53992">
            <w:pPr>
              <w:spacing w:after="0" w:line="240" w:lineRule="auto"/>
              <w:jc w:val="both"/>
              <w:rPr>
                <w:rFonts w:ascii="Times New Roman" w:hAnsi="Times New Roman" w:cs="Times New Roman"/>
                <w:sz w:val="28"/>
                <w:szCs w:val="28"/>
              </w:rPr>
            </w:pPr>
            <w:r w:rsidRPr="008F305A">
              <w:rPr>
                <w:rFonts w:ascii="Times New Roman" w:hAnsi="Times New Roman" w:cs="Times New Roman"/>
                <w:sz w:val="28"/>
                <w:szCs w:val="28"/>
              </w:rPr>
              <w:t>Сухие строительные смеси, строительный гипс</w:t>
            </w:r>
          </w:p>
        </w:tc>
        <w:tc>
          <w:tcPr>
            <w:tcW w:w="1129" w:type="pct"/>
            <w:tcBorders>
              <w:top w:val="single" w:sz="8" w:space="0" w:color="4F81BD"/>
              <w:left w:val="single" w:sz="8" w:space="0" w:color="4F81BD"/>
              <w:bottom w:val="single" w:sz="8" w:space="0" w:color="4F81BD"/>
              <w:right w:val="single" w:sz="8" w:space="0" w:color="4F81BD"/>
            </w:tcBorders>
            <w:shd w:val="clear" w:color="auto" w:fill="auto"/>
            <w:tcMar>
              <w:top w:w="15" w:type="dxa"/>
              <w:left w:w="57" w:type="dxa"/>
              <w:bottom w:w="0" w:type="dxa"/>
              <w:right w:w="57" w:type="dxa"/>
            </w:tcMar>
            <w:vAlign w:val="center"/>
            <w:hideMark/>
          </w:tcPr>
          <w:p w:rsidR="000F7301" w:rsidRPr="008F305A" w:rsidRDefault="000F7301" w:rsidP="00E53992">
            <w:pPr>
              <w:spacing w:after="0" w:line="240" w:lineRule="auto"/>
              <w:jc w:val="both"/>
              <w:rPr>
                <w:rFonts w:ascii="Times New Roman" w:hAnsi="Times New Roman" w:cs="Times New Roman"/>
                <w:sz w:val="28"/>
                <w:szCs w:val="28"/>
              </w:rPr>
            </w:pPr>
            <w:r w:rsidRPr="008F305A">
              <w:rPr>
                <w:rFonts w:ascii="Times New Roman" w:hAnsi="Times New Roman" w:cs="Times New Roman"/>
                <w:sz w:val="28"/>
                <w:szCs w:val="28"/>
              </w:rPr>
              <w:t>54 тыс.тонн</w:t>
            </w:r>
          </w:p>
          <w:p w:rsidR="00755C50" w:rsidRPr="008F305A" w:rsidRDefault="000F7301" w:rsidP="00E53992">
            <w:pPr>
              <w:spacing w:after="0" w:line="240" w:lineRule="auto"/>
              <w:jc w:val="both"/>
              <w:rPr>
                <w:rFonts w:ascii="Times New Roman" w:hAnsi="Times New Roman" w:cs="Times New Roman"/>
                <w:sz w:val="28"/>
                <w:szCs w:val="28"/>
              </w:rPr>
            </w:pPr>
            <w:r w:rsidRPr="008F305A">
              <w:rPr>
                <w:rFonts w:ascii="Times New Roman" w:hAnsi="Times New Roman" w:cs="Times New Roman"/>
                <w:sz w:val="28"/>
                <w:szCs w:val="28"/>
              </w:rPr>
              <w:t>64,8 тыс.тонн</w:t>
            </w:r>
          </w:p>
        </w:tc>
      </w:tr>
      <w:tr w:rsidR="000F7301" w:rsidRPr="008F305A" w:rsidTr="000F7301">
        <w:tc>
          <w:tcPr>
            <w:tcW w:w="182" w:type="pct"/>
            <w:tcBorders>
              <w:top w:val="single" w:sz="8" w:space="0" w:color="4F81BD"/>
              <w:left w:val="single" w:sz="8" w:space="0" w:color="4F81BD"/>
              <w:bottom w:val="single" w:sz="8" w:space="0" w:color="4F81BD"/>
              <w:right w:val="single" w:sz="8" w:space="0" w:color="4F81BD"/>
            </w:tcBorders>
            <w:shd w:val="clear" w:color="auto" w:fill="auto"/>
            <w:tcMar>
              <w:top w:w="15" w:type="dxa"/>
              <w:left w:w="57" w:type="dxa"/>
              <w:bottom w:w="0" w:type="dxa"/>
              <w:right w:w="57" w:type="dxa"/>
            </w:tcMar>
            <w:vAlign w:val="center"/>
            <w:hideMark/>
          </w:tcPr>
          <w:p w:rsidR="00755C50" w:rsidRPr="008F305A" w:rsidRDefault="000F7301" w:rsidP="008F305A">
            <w:pPr>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5</w:t>
            </w:r>
          </w:p>
        </w:tc>
        <w:tc>
          <w:tcPr>
            <w:tcW w:w="2210" w:type="pct"/>
            <w:tcBorders>
              <w:top w:val="single" w:sz="8" w:space="0" w:color="4F81BD"/>
              <w:left w:val="single" w:sz="8" w:space="0" w:color="4F81BD"/>
              <w:bottom w:val="single" w:sz="8" w:space="0" w:color="4F81BD"/>
              <w:right w:val="single" w:sz="8" w:space="0" w:color="4F81BD"/>
            </w:tcBorders>
            <w:shd w:val="clear" w:color="auto" w:fill="auto"/>
            <w:tcMar>
              <w:top w:w="15" w:type="dxa"/>
              <w:left w:w="57" w:type="dxa"/>
              <w:bottom w:w="0" w:type="dxa"/>
              <w:right w:w="57" w:type="dxa"/>
            </w:tcMar>
            <w:vAlign w:val="center"/>
            <w:hideMark/>
          </w:tcPr>
          <w:p w:rsidR="00755C50" w:rsidRPr="008F305A" w:rsidRDefault="000F7301" w:rsidP="00E53992">
            <w:pPr>
              <w:spacing w:after="0" w:line="240" w:lineRule="auto"/>
              <w:jc w:val="both"/>
              <w:rPr>
                <w:rFonts w:ascii="Times New Roman" w:hAnsi="Times New Roman" w:cs="Times New Roman"/>
                <w:sz w:val="28"/>
                <w:szCs w:val="28"/>
              </w:rPr>
            </w:pPr>
            <w:r w:rsidRPr="008F305A">
              <w:rPr>
                <w:rFonts w:ascii="Times New Roman" w:hAnsi="Times New Roman" w:cs="Times New Roman"/>
                <w:sz w:val="28"/>
                <w:szCs w:val="28"/>
              </w:rPr>
              <w:t>Модернизация ОАО «Алексеевская керамика»</w:t>
            </w:r>
          </w:p>
        </w:tc>
        <w:tc>
          <w:tcPr>
            <w:tcW w:w="1479" w:type="pct"/>
            <w:tcBorders>
              <w:top w:val="single" w:sz="8" w:space="0" w:color="4F81BD"/>
              <w:left w:val="single" w:sz="8" w:space="0" w:color="4F81BD"/>
              <w:bottom w:val="single" w:sz="8" w:space="0" w:color="4F81BD"/>
              <w:right w:val="single" w:sz="8" w:space="0" w:color="4F81BD"/>
            </w:tcBorders>
            <w:shd w:val="clear" w:color="auto" w:fill="auto"/>
            <w:tcMar>
              <w:top w:w="15" w:type="dxa"/>
              <w:left w:w="57" w:type="dxa"/>
              <w:bottom w:w="0" w:type="dxa"/>
              <w:right w:w="57" w:type="dxa"/>
            </w:tcMar>
            <w:vAlign w:val="center"/>
            <w:hideMark/>
          </w:tcPr>
          <w:p w:rsidR="00755C50" w:rsidRPr="008F305A" w:rsidRDefault="000F7301" w:rsidP="00E53992">
            <w:pPr>
              <w:spacing w:after="0" w:line="240" w:lineRule="auto"/>
              <w:jc w:val="both"/>
              <w:rPr>
                <w:rFonts w:ascii="Times New Roman" w:hAnsi="Times New Roman" w:cs="Times New Roman"/>
                <w:sz w:val="28"/>
                <w:szCs w:val="28"/>
              </w:rPr>
            </w:pPr>
            <w:r w:rsidRPr="008F305A">
              <w:rPr>
                <w:rFonts w:ascii="Times New Roman" w:hAnsi="Times New Roman" w:cs="Times New Roman"/>
                <w:sz w:val="28"/>
                <w:szCs w:val="28"/>
              </w:rPr>
              <w:t>Лицевой керамический кирпич</w:t>
            </w:r>
          </w:p>
        </w:tc>
        <w:tc>
          <w:tcPr>
            <w:tcW w:w="1129" w:type="pct"/>
            <w:tcBorders>
              <w:top w:val="single" w:sz="8" w:space="0" w:color="4F81BD"/>
              <w:left w:val="single" w:sz="8" w:space="0" w:color="4F81BD"/>
              <w:bottom w:val="single" w:sz="8" w:space="0" w:color="4F81BD"/>
              <w:right w:val="single" w:sz="8" w:space="0" w:color="4F81BD"/>
            </w:tcBorders>
            <w:shd w:val="clear" w:color="auto" w:fill="auto"/>
            <w:tcMar>
              <w:top w:w="15" w:type="dxa"/>
              <w:left w:w="57" w:type="dxa"/>
              <w:bottom w:w="0" w:type="dxa"/>
              <w:right w:w="57" w:type="dxa"/>
            </w:tcMar>
            <w:vAlign w:val="center"/>
            <w:hideMark/>
          </w:tcPr>
          <w:p w:rsidR="00755C50" w:rsidRPr="008F305A" w:rsidRDefault="000F7301" w:rsidP="00E53992">
            <w:pPr>
              <w:spacing w:after="0" w:line="240" w:lineRule="auto"/>
              <w:jc w:val="both"/>
              <w:rPr>
                <w:rFonts w:ascii="Times New Roman" w:hAnsi="Times New Roman" w:cs="Times New Roman"/>
                <w:sz w:val="28"/>
                <w:szCs w:val="28"/>
              </w:rPr>
            </w:pPr>
            <w:r w:rsidRPr="008F305A">
              <w:rPr>
                <w:rFonts w:ascii="Times New Roman" w:hAnsi="Times New Roman" w:cs="Times New Roman"/>
                <w:sz w:val="28"/>
                <w:szCs w:val="28"/>
              </w:rPr>
              <w:t>40 млн.шт.усл.кирпича</w:t>
            </w:r>
          </w:p>
        </w:tc>
      </w:tr>
      <w:tr w:rsidR="000F7301" w:rsidRPr="008F305A" w:rsidTr="000F7301">
        <w:tc>
          <w:tcPr>
            <w:tcW w:w="182" w:type="pct"/>
            <w:tcBorders>
              <w:top w:val="single" w:sz="8" w:space="0" w:color="4F81BD"/>
              <w:left w:val="single" w:sz="8" w:space="0" w:color="4F81BD"/>
              <w:bottom w:val="single" w:sz="8" w:space="0" w:color="4F81BD"/>
              <w:right w:val="single" w:sz="8" w:space="0" w:color="4F81BD"/>
            </w:tcBorders>
            <w:shd w:val="clear" w:color="auto" w:fill="auto"/>
            <w:tcMar>
              <w:top w:w="15" w:type="dxa"/>
              <w:left w:w="57" w:type="dxa"/>
              <w:bottom w:w="0" w:type="dxa"/>
              <w:right w:w="57" w:type="dxa"/>
            </w:tcMar>
            <w:vAlign w:val="center"/>
            <w:hideMark/>
          </w:tcPr>
          <w:p w:rsidR="00755C50" w:rsidRPr="008F305A" w:rsidRDefault="000F7301" w:rsidP="008F305A">
            <w:pPr>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6</w:t>
            </w:r>
          </w:p>
        </w:tc>
        <w:tc>
          <w:tcPr>
            <w:tcW w:w="2210" w:type="pct"/>
            <w:tcBorders>
              <w:top w:val="single" w:sz="8" w:space="0" w:color="4F81BD"/>
              <w:left w:val="single" w:sz="8" w:space="0" w:color="4F81BD"/>
              <w:bottom w:val="single" w:sz="8" w:space="0" w:color="4F81BD"/>
              <w:right w:val="single" w:sz="8" w:space="0" w:color="4F81BD"/>
            </w:tcBorders>
            <w:shd w:val="clear" w:color="auto" w:fill="auto"/>
            <w:tcMar>
              <w:top w:w="15" w:type="dxa"/>
              <w:left w:w="57" w:type="dxa"/>
              <w:bottom w:w="0" w:type="dxa"/>
              <w:right w:w="57" w:type="dxa"/>
            </w:tcMar>
            <w:vAlign w:val="center"/>
            <w:hideMark/>
          </w:tcPr>
          <w:p w:rsidR="00755C50" w:rsidRPr="008F305A" w:rsidRDefault="000F7301" w:rsidP="00E53992">
            <w:pPr>
              <w:spacing w:after="0" w:line="240" w:lineRule="auto"/>
              <w:jc w:val="both"/>
              <w:rPr>
                <w:rFonts w:ascii="Times New Roman" w:hAnsi="Times New Roman" w:cs="Times New Roman"/>
                <w:sz w:val="28"/>
                <w:szCs w:val="28"/>
              </w:rPr>
            </w:pPr>
            <w:r w:rsidRPr="008F305A">
              <w:rPr>
                <w:rFonts w:ascii="Times New Roman" w:hAnsi="Times New Roman" w:cs="Times New Roman"/>
                <w:sz w:val="28"/>
                <w:szCs w:val="28"/>
              </w:rPr>
              <w:t>ООО «КЗССМ» (запуск новой линии безопалубочного формования) (г. Казань)</w:t>
            </w:r>
          </w:p>
        </w:tc>
        <w:tc>
          <w:tcPr>
            <w:tcW w:w="1479" w:type="pct"/>
            <w:tcBorders>
              <w:top w:val="single" w:sz="8" w:space="0" w:color="4F81BD"/>
              <w:left w:val="single" w:sz="8" w:space="0" w:color="4F81BD"/>
              <w:bottom w:val="single" w:sz="8" w:space="0" w:color="4F81BD"/>
              <w:right w:val="single" w:sz="8" w:space="0" w:color="4F81BD"/>
            </w:tcBorders>
            <w:shd w:val="clear" w:color="auto" w:fill="auto"/>
            <w:tcMar>
              <w:top w:w="15" w:type="dxa"/>
              <w:left w:w="57" w:type="dxa"/>
              <w:bottom w:w="0" w:type="dxa"/>
              <w:right w:w="57" w:type="dxa"/>
            </w:tcMar>
            <w:vAlign w:val="center"/>
            <w:hideMark/>
          </w:tcPr>
          <w:p w:rsidR="00755C50" w:rsidRPr="008F305A" w:rsidRDefault="000F7301" w:rsidP="00E53992">
            <w:pPr>
              <w:spacing w:after="0" w:line="240" w:lineRule="auto"/>
              <w:jc w:val="both"/>
              <w:rPr>
                <w:rFonts w:ascii="Times New Roman" w:hAnsi="Times New Roman" w:cs="Times New Roman"/>
                <w:sz w:val="28"/>
                <w:szCs w:val="28"/>
              </w:rPr>
            </w:pPr>
            <w:r w:rsidRPr="008F305A">
              <w:rPr>
                <w:rFonts w:ascii="Times New Roman" w:hAnsi="Times New Roman" w:cs="Times New Roman"/>
                <w:sz w:val="28"/>
                <w:szCs w:val="28"/>
              </w:rPr>
              <w:t>Железобетонные изделия</w:t>
            </w:r>
          </w:p>
        </w:tc>
        <w:tc>
          <w:tcPr>
            <w:tcW w:w="1129" w:type="pct"/>
            <w:tcBorders>
              <w:top w:val="single" w:sz="8" w:space="0" w:color="4F81BD"/>
              <w:left w:val="single" w:sz="8" w:space="0" w:color="4F81BD"/>
              <w:bottom w:val="single" w:sz="8" w:space="0" w:color="4F81BD"/>
              <w:right w:val="single" w:sz="8" w:space="0" w:color="4F81BD"/>
            </w:tcBorders>
            <w:shd w:val="clear" w:color="auto" w:fill="auto"/>
            <w:tcMar>
              <w:top w:w="15" w:type="dxa"/>
              <w:left w:w="57" w:type="dxa"/>
              <w:bottom w:w="0" w:type="dxa"/>
              <w:right w:w="57" w:type="dxa"/>
            </w:tcMar>
            <w:vAlign w:val="center"/>
            <w:hideMark/>
          </w:tcPr>
          <w:p w:rsidR="00755C50" w:rsidRPr="008F305A" w:rsidRDefault="000F7301" w:rsidP="00E53992">
            <w:pPr>
              <w:spacing w:after="0" w:line="240" w:lineRule="auto"/>
              <w:jc w:val="both"/>
              <w:rPr>
                <w:rFonts w:ascii="Times New Roman" w:hAnsi="Times New Roman" w:cs="Times New Roman"/>
                <w:sz w:val="28"/>
                <w:szCs w:val="28"/>
              </w:rPr>
            </w:pPr>
            <w:r w:rsidRPr="008F305A">
              <w:rPr>
                <w:rFonts w:ascii="Times New Roman" w:hAnsi="Times New Roman" w:cs="Times New Roman"/>
                <w:sz w:val="28"/>
                <w:szCs w:val="28"/>
              </w:rPr>
              <w:t>26,4 тыс.куб.м</w:t>
            </w:r>
          </w:p>
        </w:tc>
      </w:tr>
    </w:tbl>
    <w:p w:rsidR="000F7301" w:rsidRPr="008F305A" w:rsidRDefault="000F7301" w:rsidP="008F305A">
      <w:pPr>
        <w:spacing w:after="0" w:line="240" w:lineRule="auto"/>
        <w:ind w:firstLine="709"/>
        <w:jc w:val="both"/>
        <w:rPr>
          <w:rFonts w:ascii="Times New Roman" w:hAnsi="Times New Roman" w:cs="Times New Roman"/>
          <w:sz w:val="28"/>
          <w:szCs w:val="28"/>
        </w:rPr>
      </w:pPr>
    </w:p>
    <w:p w:rsidR="000F7301" w:rsidRPr="008F305A" w:rsidRDefault="000F7301" w:rsidP="008F305A">
      <w:pPr>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Планируется ввести в эксплуатацию ещё 5:</w:t>
      </w:r>
    </w:p>
    <w:tbl>
      <w:tblPr>
        <w:tblW w:w="5000" w:type="pct"/>
        <w:tblCellMar>
          <w:left w:w="0" w:type="dxa"/>
          <w:right w:w="0" w:type="dxa"/>
        </w:tblCellMar>
        <w:tblLook w:val="0600" w:firstRow="0" w:lastRow="0" w:firstColumn="0" w:lastColumn="0" w:noHBand="1" w:noVBand="1"/>
      </w:tblPr>
      <w:tblGrid>
        <w:gridCol w:w="396"/>
        <w:gridCol w:w="3593"/>
        <w:gridCol w:w="4580"/>
        <w:gridCol w:w="1466"/>
      </w:tblGrid>
      <w:tr w:rsidR="000F7301" w:rsidRPr="008F305A" w:rsidTr="000F7301">
        <w:tc>
          <w:tcPr>
            <w:tcW w:w="182" w:type="pct"/>
            <w:tcBorders>
              <w:top w:val="single" w:sz="8" w:space="0" w:color="4F81BD"/>
              <w:left w:val="single" w:sz="8" w:space="0" w:color="4F81BD"/>
              <w:bottom w:val="single" w:sz="8" w:space="0" w:color="4F81BD"/>
              <w:right w:val="single" w:sz="8" w:space="0" w:color="4F81BD"/>
            </w:tcBorders>
            <w:shd w:val="clear" w:color="auto" w:fill="auto"/>
            <w:tcMar>
              <w:top w:w="15" w:type="dxa"/>
              <w:left w:w="57" w:type="dxa"/>
              <w:bottom w:w="0" w:type="dxa"/>
              <w:right w:w="57" w:type="dxa"/>
            </w:tcMar>
            <w:vAlign w:val="center"/>
            <w:hideMark/>
          </w:tcPr>
          <w:p w:rsidR="00755C50" w:rsidRPr="008F305A" w:rsidRDefault="000F7301" w:rsidP="008F305A">
            <w:pPr>
              <w:spacing w:after="0" w:line="240" w:lineRule="auto"/>
              <w:ind w:firstLine="709"/>
              <w:jc w:val="center"/>
              <w:rPr>
                <w:rFonts w:ascii="Times New Roman" w:hAnsi="Times New Roman" w:cs="Times New Roman"/>
                <w:sz w:val="28"/>
                <w:szCs w:val="28"/>
              </w:rPr>
            </w:pPr>
            <w:r w:rsidRPr="008F305A">
              <w:rPr>
                <w:rFonts w:ascii="Times New Roman" w:hAnsi="Times New Roman" w:cs="Times New Roman"/>
                <w:b/>
                <w:bCs/>
                <w:sz w:val="28"/>
                <w:szCs w:val="28"/>
              </w:rPr>
              <w:t>№</w:t>
            </w:r>
          </w:p>
        </w:tc>
        <w:tc>
          <w:tcPr>
            <w:tcW w:w="1814" w:type="pct"/>
            <w:tcBorders>
              <w:top w:val="single" w:sz="8" w:space="0" w:color="4F81BD"/>
              <w:left w:val="single" w:sz="8" w:space="0" w:color="4F81BD"/>
              <w:bottom w:val="single" w:sz="8" w:space="0" w:color="4F81BD"/>
              <w:right w:val="single" w:sz="8" w:space="0" w:color="4F81BD"/>
            </w:tcBorders>
            <w:shd w:val="clear" w:color="auto" w:fill="auto"/>
            <w:tcMar>
              <w:top w:w="15" w:type="dxa"/>
              <w:left w:w="57" w:type="dxa"/>
              <w:bottom w:w="0" w:type="dxa"/>
              <w:right w:w="57" w:type="dxa"/>
            </w:tcMar>
            <w:vAlign w:val="center"/>
            <w:hideMark/>
          </w:tcPr>
          <w:p w:rsidR="00755C50" w:rsidRPr="008F305A" w:rsidRDefault="000F7301" w:rsidP="00E53992">
            <w:pPr>
              <w:spacing w:after="0" w:line="240" w:lineRule="auto"/>
              <w:jc w:val="center"/>
              <w:rPr>
                <w:rFonts w:ascii="Times New Roman" w:hAnsi="Times New Roman" w:cs="Times New Roman"/>
                <w:sz w:val="28"/>
                <w:szCs w:val="28"/>
              </w:rPr>
            </w:pPr>
            <w:r w:rsidRPr="008F305A">
              <w:rPr>
                <w:rFonts w:ascii="Times New Roman" w:hAnsi="Times New Roman" w:cs="Times New Roman"/>
                <w:b/>
                <w:bCs/>
                <w:sz w:val="28"/>
                <w:szCs w:val="28"/>
              </w:rPr>
              <w:t>Наименование предприятия</w:t>
            </w:r>
          </w:p>
        </w:tc>
        <w:tc>
          <w:tcPr>
            <w:tcW w:w="2306" w:type="pct"/>
            <w:tcBorders>
              <w:top w:val="single" w:sz="8" w:space="0" w:color="4F81BD"/>
              <w:left w:val="single" w:sz="8" w:space="0" w:color="4F81BD"/>
              <w:bottom w:val="single" w:sz="8" w:space="0" w:color="4F81BD"/>
              <w:right w:val="single" w:sz="8" w:space="0" w:color="4F81BD"/>
            </w:tcBorders>
            <w:shd w:val="clear" w:color="auto" w:fill="auto"/>
            <w:tcMar>
              <w:top w:w="15" w:type="dxa"/>
              <w:left w:w="57" w:type="dxa"/>
              <w:bottom w:w="0" w:type="dxa"/>
              <w:right w:w="57" w:type="dxa"/>
            </w:tcMar>
            <w:vAlign w:val="center"/>
            <w:hideMark/>
          </w:tcPr>
          <w:p w:rsidR="00755C50" w:rsidRPr="008F305A" w:rsidRDefault="000F7301" w:rsidP="00E53992">
            <w:pPr>
              <w:spacing w:after="0" w:line="240" w:lineRule="auto"/>
              <w:jc w:val="center"/>
              <w:rPr>
                <w:rFonts w:ascii="Times New Roman" w:hAnsi="Times New Roman" w:cs="Times New Roman"/>
                <w:sz w:val="28"/>
                <w:szCs w:val="28"/>
              </w:rPr>
            </w:pPr>
            <w:r w:rsidRPr="008F305A">
              <w:rPr>
                <w:rFonts w:ascii="Times New Roman" w:hAnsi="Times New Roman" w:cs="Times New Roman"/>
                <w:b/>
                <w:bCs/>
                <w:sz w:val="28"/>
                <w:szCs w:val="28"/>
              </w:rPr>
              <w:t>Выпускаемая продукция</w:t>
            </w:r>
          </w:p>
        </w:tc>
        <w:tc>
          <w:tcPr>
            <w:tcW w:w="697" w:type="pct"/>
            <w:tcBorders>
              <w:top w:val="single" w:sz="8" w:space="0" w:color="4F81BD"/>
              <w:left w:val="single" w:sz="8" w:space="0" w:color="4F81BD"/>
              <w:bottom w:val="single" w:sz="8" w:space="0" w:color="4F81BD"/>
              <w:right w:val="single" w:sz="8" w:space="0" w:color="4F81BD"/>
            </w:tcBorders>
            <w:shd w:val="clear" w:color="auto" w:fill="auto"/>
            <w:tcMar>
              <w:top w:w="15" w:type="dxa"/>
              <w:left w:w="57" w:type="dxa"/>
              <w:bottom w:w="0" w:type="dxa"/>
              <w:right w:w="57" w:type="dxa"/>
            </w:tcMar>
            <w:vAlign w:val="center"/>
            <w:hideMark/>
          </w:tcPr>
          <w:p w:rsidR="00755C50" w:rsidRPr="008F305A" w:rsidRDefault="000F7301" w:rsidP="00E53992">
            <w:pPr>
              <w:spacing w:after="0" w:line="240" w:lineRule="auto"/>
              <w:jc w:val="center"/>
              <w:rPr>
                <w:rFonts w:ascii="Times New Roman" w:hAnsi="Times New Roman" w:cs="Times New Roman"/>
                <w:sz w:val="28"/>
                <w:szCs w:val="28"/>
              </w:rPr>
            </w:pPr>
            <w:r w:rsidRPr="008F305A">
              <w:rPr>
                <w:rFonts w:ascii="Times New Roman" w:hAnsi="Times New Roman" w:cs="Times New Roman"/>
                <w:b/>
                <w:bCs/>
                <w:sz w:val="28"/>
                <w:szCs w:val="28"/>
              </w:rPr>
              <w:t>Мощность</w:t>
            </w:r>
          </w:p>
        </w:tc>
      </w:tr>
      <w:tr w:rsidR="000F7301" w:rsidRPr="008F305A" w:rsidTr="000F7301">
        <w:tc>
          <w:tcPr>
            <w:tcW w:w="182" w:type="pct"/>
            <w:tcBorders>
              <w:top w:val="single" w:sz="8" w:space="0" w:color="4F81BD"/>
              <w:left w:val="single" w:sz="8" w:space="0" w:color="4F81BD"/>
              <w:bottom w:val="single" w:sz="8" w:space="0" w:color="4F81BD"/>
              <w:right w:val="single" w:sz="8" w:space="0" w:color="4F81BD"/>
            </w:tcBorders>
            <w:shd w:val="clear" w:color="auto" w:fill="auto"/>
            <w:tcMar>
              <w:top w:w="15" w:type="dxa"/>
              <w:left w:w="57" w:type="dxa"/>
              <w:bottom w:w="0" w:type="dxa"/>
              <w:right w:w="57" w:type="dxa"/>
            </w:tcMar>
            <w:vAlign w:val="center"/>
            <w:hideMark/>
          </w:tcPr>
          <w:p w:rsidR="00755C50" w:rsidRPr="008F305A" w:rsidRDefault="000F7301" w:rsidP="008F305A">
            <w:pPr>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1</w:t>
            </w:r>
          </w:p>
        </w:tc>
        <w:tc>
          <w:tcPr>
            <w:tcW w:w="1814" w:type="pct"/>
            <w:tcBorders>
              <w:top w:val="single" w:sz="8" w:space="0" w:color="4F81BD"/>
              <w:left w:val="single" w:sz="8" w:space="0" w:color="4F81BD"/>
              <w:bottom w:val="single" w:sz="8" w:space="0" w:color="4F81BD"/>
              <w:right w:val="single" w:sz="8" w:space="0" w:color="4F81BD"/>
            </w:tcBorders>
            <w:shd w:val="clear" w:color="auto" w:fill="auto"/>
            <w:tcMar>
              <w:top w:w="15" w:type="dxa"/>
              <w:left w:w="57" w:type="dxa"/>
              <w:bottom w:w="0" w:type="dxa"/>
              <w:right w:w="57" w:type="dxa"/>
            </w:tcMar>
            <w:vAlign w:val="center"/>
            <w:hideMark/>
          </w:tcPr>
          <w:p w:rsidR="00755C50" w:rsidRPr="008F305A" w:rsidRDefault="000F7301" w:rsidP="00E53992">
            <w:pPr>
              <w:spacing w:after="0" w:line="240" w:lineRule="auto"/>
              <w:jc w:val="both"/>
              <w:rPr>
                <w:rFonts w:ascii="Times New Roman" w:hAnsi="Times New Roman" w:cs="Times New Roman"/>
                <w:sz w:val="28"/>
                <w:szCs w:val="28"/>
              </w:rPr>
            </w:pPr>
            <w:r w:rsidRPr="008F305A">
              <w:rPr>
                <w:rFonts w:ascii="Times New Roman" w:hAnsi="Times New Roman" w:cs="Times New Roman"/>
                <w:sz w:val="28"/>
                <w:szCs w:val="28"/>
              </w:rPr>
              <w:t>ООО «Амитек» (г.Елабуга)</w:t>
            </w:r>
          </w:p>
        </w:tc>
        <w:tc>
          <w:tcPr>
            <w:tcW w:w="2306" w:type="pct"/>
            <w:tcBorders>
              <w:top w:val="single" w:sz="8" w:space="0" w:color="4F81BD"/>
              <w:left w:val="single" w:sz="8" w:space="0" w:color="4F81BD"/>
              <w:bottom w:val="single" w:sz="8" w:space="0" w:color="4F81BD"/>
              <w:right w:val="single" w:sz="8" w:space="0" w:color="4F81BD"/>
            </w:tcBorders>
            <w:shd w:val="clear" w:color="auto" w:fill="auto"/>
            <w:tcMar>
              <w:top w:w="15" w:type="dxa"/>
              <w:left w:w="57" w:type="dxa"/>
              <w:bottom w:w="0" w:type="dxa"/>
              <w:right w:w="57" w:type="dxa"/>
            </w:tcMar>
            <w:vAlign w:val="center"/>
            <w:hideMark/>
          </w:tcPr>
          <w:p w:rsidR="00755C50" w:rsidRPr="008F305A" w:rsidRDefault="000F7301" w:rsidP="00E53992">
            <w:pPr>
              <w:spacing w:after="0" w:line="240" w:lineRule="auto"/>
              <w:jc w:val="both"/>
              <w:rPr>
                <w:rFonts w:ascii="Times New Roman" w:hAnsi="Times New Roman" w:cs="Times New Roman"/>
                <w:sz w:val="28"/>
                <w:szCs w:val="28"/>
              </w:rPr>
            </w:pPr>
            <w:r w:rsidRPr="008F305A">
              <w:rPr>
                <w:rFonts w:ascii="Times New Roman" w:hAnsi="Times New Roman" w:cs="Times New Roman"/>
                <w:sz w:val="28"/>
                <w:szCs w:val="28"/>
              </w:rPr>
              <w:t xml:space="preserve">Стеклопластиковые трубы и фасонные изделия </w:t>
            </w:r>
          </w:p>
        </w:tc>
        <w:tc>
          <w:tcPr>
            <w:tcW w:w="697" w:type="pct"/>
            <w:tcBorders>
              <w:top w:val="single" w:sz="8" w:space="0" w:color="4F81BD"/>
              <w:left w:val="single" w:sz="8" w:space="0" w:color="4F81BD"/>
              <w:bottom w:val="single" w:sz="8" w:space="0" w:color="4F81BD"/>
              <w:right w:val="single" w:sz="8" w:space="0" w:color="4F81BD"/>
            </w:tcBorders>
            <w:shd w:val="clear" w:color="auto" w:fill="auto"/>
            <w:tcMar>
              <w:top w:w="15" w:type="dxa"/>
              <w:left w:w="57" w:type="dxa"/>
              <w:bottom w:w="0" w:type="dxa"/>
              <w:right w:w="57" w:type="dxa"/>
            </w:tcMar>
            <w:vAlign w:val="center"/>
            <w:hideMark/>
          </w:tcPr>
          <w:p w:rsidR="00755C50" w:rsidRPr="008F305A" w:rsidRDefault="000F7301" w:rsidP="00E53992">
            <w:pPr>
              <w:spacing w:after="0" w:line="240" w:lineRule="auto"/>
              <w:jc w:val="both"/>
              <w:rPr>
                <w:rFonts w:ascii="Times New Roman" w:hAnsi="Times New Roman" w:cs="Times New Roman"/>
                <w:sz w:val="28"/>
                <w:szCs w:val="28"/>
              </w:rPr>
            </w:pPr>
            <w:r w:rsidRPr="008F305A">
              <w:rPr>
                <w:rFonts w:ascii="Times New Roman" w:hAnsi="Times New Roman" w:cs="Times New Roman"/>
                <w:sz w:val="28"/>
                <w:szCs w:val="28"/>
              </w:rPr>
              <w:t xml:space="preserve">560 км </w:t>
            </w:r>
          </w:p>
        </w:tc>
      </w:tr>
      <w:tr w:rsidR="000F7301" w:rsidRPr="008F305A" w:rsidTr="000F7301">
        <w:tc>
          <w:tcPr>
            <w:tcW w:w="182" w:type="pct"/>
            <w:tcBorders>
              <w:top w:val="single" w:sz="8" w:space="0" w:color="4F81BD"/>
              <w:left w:val="single" w:sz="8" w:space="0" w:color="4F81BD"/>
              <w:bottom w:val="single" w:sz="8" w:space="0" w:color="4F81BD"/>
              <w:right w:val="single" w:sz="8" w:space="0" w:color="4F81BD"/>
            </w:tcBorders>
            <w:shd w:val="clear" w:color="auto" w:fill="auto"/>
            <w:tcMar>
              <w:top w:w="15" w:type="dxa"/>
              <w:left w:w="57" w:type="dxa"/>
              <w:bottom w:w="0" w:type="dxa"/>
              <w:right w:w="57" w:type="dxa"/>
            </w:tcMar>
            <w:vAlign w:val="center"/>
            <w:hideMark/>
          </w:tcPr>
          <w:p w:rsidR="00755C50" w:rsidRPr="008F305A" w:rsidRDefault="000F7301" w:rsidP="008F305A">
            <w:pPr>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2</w:t>
            </w:r>
          </w:p>
        </w:tc>
        <w:tc>
          <w:tcPr>
            <w:tcW w:w="1814" w:type="pct"/>
            <w:tcBorders>
              <w:top w:val="single" w:sz="8" w:space="0" w:color="4F81BD"/>
              <w:left w:val="single" w:sz="8" w:space="0" w:color="4F81BD"/>
              <w:bottom w:val="single" w:sz="8" w:space="0" w:color="4F81BD"/>
              <w:right w:val="single" w:sz="8" w:space="0" w:color="4F81BD"/>
            </w:tcBorders>
            <w:shd w:val="clear" w:color="auto" w:fill="auto"/>
            <w:tcMar>
              <w:top w:w="15" w:type="dxa"/>
              <w:left w:w="57" w:type="dxa"/>
              <w:bottom w:w="0" w:type="dxa"/>
              <w:right w:w="57" w:type="dxa"/>
            </w:tcMar>
            <w:vAlign w:val="center"/>
            <w:hideMark/>
          </w:tcPr>
          <w:p w:rsidR="000F7301" w:rsidRPr="008F305A" w:rsidRDefault="000F7301" w:rsidP="00E53992">
            <w:pPr>
              <w:spacing w:after="0" w:line="240" w:lineRule="auto"/>
              <w:jc w:val="both"/>
              <w:rPr>
                <w:rFonts w:ascii="Times New Roman" w:hAnsi="Times New Roman" w:cs="Times New Roman"/>
                <w:sz w:val="28"/>
                <w:szCs w:val="28"/>
              </w:rPr>
            </w:pPr>
            <w:r w:rsidRPr="008F305A">
              <w:rPr>
                <w:rFonts w:ascii="Times New Roman" w:hAnsi="Times New Roman" w:cs="Times New Roman"/>
                <w:sz w:val="28"/>
                <w:szCs w:val="28"/>
              </w:rPr>
              <w:t>ООО «Строй-Гарант»</w:t>
            </w:r>
          </w:p>
          <w:p w:rsidR="00755C50" w:rsidRPr="008F305A" w:rsidRDefault="000F7301" w:rsidP="00E53992">
            <w:pPr>
              <w:spacing w:after="0" w:line="240" w:lineRule="auto"/>
              <w:jc w:val="both"/>
              <w:rPr>
                <w:rFonts w:ascii="Times New Roman" w:hAnsi="Times New Roman" w:cs="Times New Roman"/>
                <w:sz w:val="28"/>
                <w:szCs w:val="28"/>
              </w:rPr>
            </w:pPr>
            <w:r w:rsidRPr="008F305A">
              <w:rPr>
                <w:rFonts w:ascii="Times New Roman" w:hAnsi="Times New Roman" w:cs="Times New Roman"/>
                <w:sz w:val="28"/>
                <w:szCs w:val="28"/>
              </w:rPr>
              <w:t xml:space="preserve"> (Кукморский район)</w:t>
            </w:r>
          </w:p>
        </w:tc>
        <w:tc>
          <w:tcPr>
            <w:tcW w:w="2306" w:type="pct"/>
            <w:tcBorders>
              <w:top w:val="single" w:sz="8" w:space="0" w:color="4F81BD"/>
              <w:left w:val="single" w:sz="8" w:space="0" w:color="4F81BD"/>
              <w:bottom w:val="single" w:sz="8" w:space="0" w:color="4F81BD"/>
              <w:right w:val="single" w:sz="8" w:space="0" w:color="4F81BD"/>
            </w:tcBorders>
            <w:shd w:val="clear" w:color="auto" w:fill="auto"/>
            <w:tcMar>
              <w:top w:w="15" w:type="dxa"/>
              <w:left w:w="57" w:type="dxa"/>
              <w:bottom w:w="0" w:type="dxa"/>
              <w:right w:w="57" w:type="dxa"/>
            </w:tcMar>
            <w:vAlign w:val="center"/>
            <w:hideMark/>
          </w:tcPr>
          <w:p w:rsidR="00755C50" w:rsidRPr="008F305A" w:rsidRDefault="000F7301" w:rsidP="00E53992">
            <w:pPr>
              <w:spacing w:after="0" w:line="240" w:lineRule="auto"/>
              <w:jc w:val="both"/>
              <w:rPr>
                <w:rFonts w:ascii="Times New Roman" w:hAnsi="Times New Roman" w:cs="Times New Roman"/>
                <w:sz w:val="28"/>
                <w:szCs w:val="28"/>
              </w:rPr>
            </w:pPr>
            <w:r w:rsidRPr="008F305A">
              <w:rPr>
                <w:rFonts w:ascii="Times New Roman" w:hAnsi="Times New Roman" w:cs="Times New Roman"/>
                <w:sz w:val="28"/>
                <w:szCs w:val="28"/>
              </w:rPr>
              <w:t>ЖБИ, товарный бетон и раствор, брусчатка</w:t>
            </w:r>
          </w:p>
        </w:tc>
        <w:tc>
          <w:tcPr>
            <w:tcW w:w="697" w:type="pct"/>
            <w:tcBorders>
              <w:top w:val="single" w:sz="8" w:space="0" w:color="4F81BD"/>
              <w:left w:val="single" w:sz="8" w:space="0" w:color="4F81BD"/>
              <w:bottom w:val="single" w:sz="8" w:space="0" w:color="4F81BD"/>
              <w:right w:val="single" w:sz="8" w:space="0" w:color="4F81BD"/>
            </w:tcBorders>
            <w:shd w:val="clear" w:color="auto" w:fill="auto"/>
            <w:tcMar>
              <w:top w:w="15" w:type="dxa"/>
              <w:left w:w="57" w:type="dxa"/>
              <w:bottom w:w="0" w:type="dxa"/>
              <w:right w:w="57" w:type="dxa"/>
            </w:tcMar>
            <w:vAlign w:val="center"/>
            <w:hideMark/>
          </w:tcPr>
          <w:p w:rsidR="00755C50" w:rsidRPr="008F305A" w:rsidRDefault="000F7301" w:rsidP="00E53992">
            <w:pPr>
              <w:spacing w:after="0" w:line="240" w:lineRule="auto"/>
              <w:jc w:val="both"/>
              <w:rPr>
                <w:rFonts w:ascii="Times New Roman" w:hAnsi="Times New Roman" w:cs="Times New Roman"/>
                <w:sz w:val="28"/>
                <w:szCs w:val="28"/>
              </w:rPr>
            </w:pPr>
            <w:r w:rsidRPr="008F305A">
              <w:rPr>
                <w:rFonts w:ascii="Times New Roman" w:hAnsi="Times New Roman" w:cs="Times New Roman"/>
                <w:sz w:val="28"/>
                <w:szCs w:val="28"/>
              </w:rPr>
              <w:t>50 тыс.куб.м</w:t>
            </w:r>
          </w:p>
        </w:tc>
      </w:tr>
      <w:tr w:rsidR="000F7301" w:rsidRPr="008F305A" w:rsidTr="000F7301">
        <w:tc>
          <w:tcPr>
            <w:tcW w:w="182" w:type="pct"/>
            <w:tcBorders>
              <w:top w:val="single" w:sz="8" w:space="0" w:color="4F81BD"/>
              <w:left w:val="single" w:sz="8" w:space="0" w:color="4F81BD"/>
              <w:bottom w:val="single" w:sz="8" w:space="0" w:color="4F81BD"/>
              <w:right w:val="single" w:sz="8" w:space="0" w:color="4F81BD"/>
            </w:tcBorders>
            <w:shd w:val="clear" w:color="auto" w:fill="auto"/>
            <w:tcMar>
              <w:top w:w="15" w:type="dxa"/>
              <w:left w:w="57" w:type="dxa"/>
              <w:bottom w:w="0" w:type="dxa"/>
              <w:right w:w="57" w:type="dxa"/>
            </w:tcMar>
            <w:vAlign w:val="center"/>
            <w:hideMark/>
          </w:tcPr>
          <w:p w:rsidR="00755C50" w:rsidRPr="008F305A" w:rsidRDefault="000F7301" w:rsidP="008F305A">
            <w:pPr>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3</w:t>
            </w:r>
          </w:p>
        </w:tc>
        <w:tc>
          <w:tcPr>
            <w:tcW w:w="1814" w:type="pct"/>
            <w:tcBorders>
              <w:top w:val="single" w:sz="8" w:space="0" w:color="4F81BD"/>
              <w:left w:val="single" w:sz="8" w:space="0" w:color="4F81BD"/>
              <w:bottom w:val="single" w:sz="8" w:space="0" w:color="4F81BD"/>
              <w:right w:val="single" w:sz="8" w:space="0" w:color="4F81BD"/>
            </w:tcBorders>
            <w:shd w:val="clear" w:color="auto" w:fill="auto"/>
            <w:tcMar>
              <w:top w:w="15" w:type="dxa"/>
              <w:left w:w="57" w:type="dxa"/>
              <w:bottom w:w="0" w:type="dxa"/>
              <w:right w:w="57" w:type="dxa"/>
            </w:tcMar>
            <w:vAlign w:val="center"/>
            <w:hideMark/>
          </w:tcPr>
          <w:p w:rsidR="00755C50" w:rsidRPr="008F305A" w:rsidRDefault="000F7301" w:rsidP="00E53992">
            <w:pPr>
              <w:spacing w:after="0" w:line="240" w:lineRule="auto"/>
              <w:jc w:val="both"/>
              <w:rPr>
                <w:rFonts w:ascii="Times New Roman" w:hAnsi="Times New Roman" w:cs="Times New Roman"/>
                <w:sz w:val="28"/>
                <w:szCs w:val="28"/>
              </w:rPr>
            </w:pPr>
            <w:r w:rsidRPr="008F305A">
              <w:rPr>
                <w:rFonts w:ascii="Times New Roman" w:hAnsi="Times New Roman" w:cs="Times New Roman"/>
                <w:sz w:val="28"/>
                <w:szCs w:val="28"/>
              </w:rPr>
              <w:t>ООО «Вятка» (Кукморский район)</w:t>
            </w:r>
          </w:p>
        </w:tc>
        <w:tc>
          <w:tcPr>
            <w:tcW w:w="2306" w:type="pct"/>
            <w:tcBorders>
              <w:top w:val="single" w:sz="8" w:space="0" w:color="4F81BD"/>
              <w:left w:val="single" w:sz="8" w:space="0" w:color="4F81BD"/>
              <w:bottom w:val="single" w:sz="8" w:space="0" w:color="4F81BD"/>
              <w:right w:val="single" w:sz="8" w:space="0" w:color="4F81BD"/>
            </w:tcBorders>
            <w:shd w:val="clear" w:color="auto" w:fill="auto"/>
            <w:tcMar>
              <w:top w:w="15" w:type="dxa"/>
              <w:left w:w="57" w:type="dxa"/>
              <w:bottom w:w="0" w:type="dxa"/>
              <w:right w:w="57" w:type="dxa"/>
            </w:tcMar>
            <w:vAlign w:val="center"/>
            <w:hideMark/>
          </w:tcPr>
          <w:p w:rsidR="00755C50" w:rsidRPr="008F305A" w:rsidRDefault="000F7301" w:rsidP="00E53992">
            <w:pPr>
              <w:spacing w:after="0" w:line="240" w:lineRule="auto"/>
              <w:jc w:val="both"/>
              <w:rPr>
                <w:rFonts w:ascii="Times New Roman" w:hAnsi="Times New Roman" w:cs="Times New Roman"/>
                <w:sz w:val="28"/>
                <w:szCs w:val="28"/>
              </w:rPr>
            </w:pPr>
            <w:r w:rsidRPr="008F305A">
              <w:rPr>
                <w:rFonts w:ascii="Times New Roman" w:hAnsi="Times New Roman" w:cs="Times New Roman"/>
                <w:sz w:val="28"/>
                <w:szCs w:val="28"/>
              </w:rPr>
              <w:t>Пенополистирол</w:t>
            </w:r>
          </w:p>
        </w:tc>
        <w:tc>
          <w:tcPr>
            <w:tcW w:w="697" w:type="pct"/>
            <w:tcBorders>
              <w:top w:val="single" w:sz="8" w:space="0" w:color="4F81BD"/>
              <w:left w:val="single" w:sz="8" w:space="0" w:color="4F81BD"/>
              <w:bottom w:val="single" w:sz="8" w:space="0" w:color="4F81BD"/>
              <w:right w:val="single" w:sz="8" w:space="0" w:color="4F81BD"/>
            </w:tcBorders>
            <w:shd w:val="clear" w:color="auto" w:fill="auto"/>
            <w:tcMar>
              <w:top w:w="15" w:type="dxa"/>
              <w:left w:w="57" w:type="dxa"/>
              <w:bottom w:w="0" w:type="dxa"/>
              <w:right w:w="57" w:type="dxa"/>
            </w:tcMar>
            <w:vAlign w:val="center"/>
            <w:hideMark/>
          </w:tcPr>
          <w:p w:rsidR="00755C50" w:rsidRPr="008F305A" w:rsidRDefault="000F7301" w:rsidP="00E53992">
            <w:pPr>
              <w:spacing w:after="0" w:line="240" w:lineRule="auto"/>
              <w:jc w:val="both"/>
              <w:rPr>
                <w:rFonts w:ascii="Times New Roman" w:hAnsi="Times New Roman" w:cs="Times New Roman"/>
                <w:sz w:val="28"/>
                <w:szCs w:val="28"/>
              </w:rPr>
            </w:pPr>
            <w:r w:rsidRPr="008F305A">
              <w:rPr>
                <w:rFonts w:ascii="Times New Roman" w:hAnsi="Times New Roman" w:cs="Times New Roman"/>
                <w:sz w:val="28"/>
                <w:szCs w:val="28"/>
              </w:rPr>
              <w:t>12 тыс.куб.м</w:t>
            </w:r>
          </w:p>
        </w:tc>
      </w:tr>
      <w:tr w:rsidR="000F7301" w:rsidRPr="008F305A" w:rsidTr="000F7301">
        <w:tc>
          <w:tcPr>
            <w:tcW w:w="182" w:type="pct"/>
            <w:tcBorders>
              <w:top w:val="single" w:sz="8" w:space="0" w:color="4F81BD"/>
              <w:left w:val="single" w:sz="8" w:space="0" w:color="4F81BD"/>
              <w:bottom w:val="single" w:sz="8" w:space="0" w:color="4F81BD"/>
              <w:right w:val="single" w:sz="8" w:space="0" w:color="4F81BD"/>
            </w:tcBorders>
            <w:shd w:val="clear" w:color="auto" w:fill="auto"/>
            <w:tcMar>
              <w:top w:w="15" w:type="dxa"/>
              <w:left w:w="57" w:type="dxa"/>
              <w:bottom w:w="0" w:type="dxa"/>
              <w:right w:w="57" w:type="dxa"/>
            </w:tcMar>
            <w:vAlign w:val="center"/>
            <w:hideMark/>
          </w:tcPr>
          <w:p w:rsidR="00755C50" w:rsidRPr="008F305A" w:rsidRDefault="000F7301" w:rsidP="008F305A">
            <w:pPr>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4</w:t>
            </w:r>
          </w:p>
        </w:tc>
        <w:tc>
          <w:tcPr>
            <w:tcW w:w="1814" w:type="pct"/>
            <w:tcBorders>
              <w:top w:val="single" w:sz="8" w:space="0" w:color="4F81BD"/>
              <w:left w:val="single" w:sz="8" w:space="0" w:color="4F81BD"/>
              <w:bottom w:val="single" w:sz="8" w:space="0" w:color="4F81BD"/>
              <w:right w:val="single" w:sz="8" w:space="0" w:color="4F81BD"/>
            </w:tcBorders>
            <w:shd w:val="clear" w:color="auto" w:fill="auto"/>
            <w:tcMar>
              <w:top w:w="15" w:type="dxa"/>
              <w:left w:w="57" w:type="dxa"/>
              <w:bottom w:w="0" w:type="dxa"/>
              <w:right w:w="57" w:type="dxa"/>
            </w:tcMar>
            <w:vAlign w:val="center"/>
            <w:hideMark/>
          </w:tcPr>
          <w:p w:rsidR="00755C50" w:rsidRPr="008F305A" w:rsidRDefault="000F7301" w:rsidP="00E53992">
            <w:pPr>
              <w:spacing w:after="0" w:line="240" w:lineRule="auto"/>
              <w:jc w:val="both"/>
              <w:rPr>
                <w:rFonts w:ascii="Times New Roman" w:hAnsi="Times New Roman" w:cs="Times New Roman"/>
                <w:sz w:val="28"/>
                <w:szCs w:val="28"/>
              </w:rPr>
            </w:pPr>
            <w:r w:rsidRPr="008F305A">
              <w:rPr>
                <w:rFonts w:ascii="Times New Roman" w:hAnsi="Times New Roman" w:cs="Times New Roman"/>
                <w:sz w:val="28"/>
                <w:szCs w:val="28"/>
              </w:rPr>
              <w:t>ООО «Менделеевск-агрохимсервис»</w:t>
            </w:r>
          </w:p>
        </w:tc>
        <w:tc>
          <w:tcPr>
            <w:tcW w:w="2306" w:type="pct"/>
            <w:tcBorders>
              <w:top w:val="single" w:sz="8" w:space="0" w:color="4F81BD"/>
              <w:left w:val="single" w:sz="8" w:space="0" w:color="4F81BD"/>
              <w:bottom w:val="single" w:sz="8" w:space="0" w:color="4F81BD"/>
              <w:right w:val="single" w:sz="8" w:space="0" w:color="4F81BD"/>
            </w:tcBorders>
            <w:shd w:val="clear" w:color="auto" w:fill="auto"/>
            <w:tcMar>
              <w:top w:w="15" w:type="dxa"/>
              <w:left w:w="57" w:type="dxa"/>
              <w:bottom w:w="0" w:type="dxa"/>
              <w:right w:w="57" w:type="dxa"/>
            </w:tcMar>
            <w:vAlign w:val="center"/>
            <w:hideMark/>
          </w:tcPr>
          <w:p w:rsidR="00755C50" w:rsidRPr="008F305A" w:rsidRDefault="000F7301" w:rsidP="00E53992">
            <w:pPr>
              <w:spacing w:after="0" w:line="240" w:lineRule="auto"/>
              <w:jc w:val="both"/>
              <w:rPr>
                <w:rFonts w:ascii="Times New Roman" w:hAnsi="Times New Roman" w:cs="Times New Roman"/>
                <w:sz w:val="28"/>
                <w:szCs w:val="28"/>
              </w:rPr>
            </w:pPr>
            <w:r w:rsidRPr="008F305A">
              <w:rPr>
                <w:rFonts w:ascii="Times New Roman" w:hAnsi="Times New Roman" w:cs="Times New Roman"/>
                <w:sz w:val="28"/>
                <w:szCs w:val="28"/>
              </w:rPr>
              <w:t>Сухие строительные смеси</w:t>
            </w:r>
          </w:p>
        </w:tc>
        <w:tc>
          <w:tcPr>
            <w:tcW w:w="697" w:type="pct"/>
            <w:tcBorders>
              <w:top w:val="single" w:sz="8" w:space="0" w:color="4F81BD"/>
              <w:left w:val="single" w:sz="8" w:space="0" w:color="4F81BD"/>
              <w:bottom w:val="single" w:sz="8" w:space="0" w:color="4F81BD"/>
              <w:right w:val="single" w:sz="8" w:space="0" w:color="4F81BD"/>
            </w:tcBorders>
            <w:shd w:val="clear" w:color="auto" w:fill="auto"/>
            <w:tcMar>
              <w:top w:w="15" w:type="dxa"/>
              <w:left w:w="57" w:type="dxa"/>
              <w:bottom w:w="0" w:type="dxa"/>
              <w:right w:w="57" w:type="dxa"/>
            </w:tcMar>
            <w:vAlign w:val="center"/>
            <w:hideMark/>
          </w:tcPr>
          <w:p w:rsidR="00755C50" w:rsidRPr="008F305A" w:rsidRDefault="000F7301" w:rsidP="00E53992">
            <w:pPr>
              <w:spacing w:after="0" w:line="240" w:lineRule="auto"/>
              <w:jc w:val="both"/>
              <w:rPr>
                <w:rFonts w:ascii="Times New Roman" w:hAnsi="Times New Roman" w:cs="Times New Roman"/>
                <w:sz w:val="28"/>
                <w:szCs w:val="28"/>
              </w:rPr>
            </w:pPr>
            <w:r w:rsidRPr="008F305A">
              <w:rPr>
                <w:rFonts w:ascii="Times New Roman" w:hAnsi="Times New Roman" w:cs="Times New Roman"/>
                <w:sz w:val="28"/>
                <w:szCs w:val="28"/>
              </w:rPr>
              <w:t>200 тыс.тонн</w:t>
            </w:r>
          </w:p>
        </w:tc>
      </w:tr>
      <w:tr w:rsidR="000F7301" w:rsidRPr="008F305A" w:rsidTr="000F7301">
        <w:tc>
          <w:tcPr>
            <w:tcW w:w="182" w:type="pct"/>
            <w:tcBorders>
              <w:top w:val="single" w:sz="8" w:space="0" w:color="4F81BD"/>
              <w:left w:val="single" w:sz="8" w:space="0" w:color="4F81BD"/>
              <w:bottom w:val="single" w:sz="8" w:space="0" w:color="4F81BD"/>
              <w:right w:val="single" w:sz="8" w:space="0" w:color="4F81BD"/>
            </w:tcBorders>
            <w:shd w:val="clear" w:color="auto" w:fill="auto"/>
            <w:tcMar>
              <w:top w:w="15" w:type="dxa"/>
              <w:left w:w="57" w:type="dxa"/>
              <w:bottom w:w="0" w:type="dxa"/>
              <w:right w:w="57" w:type="dxa"/>
            </w:tcMar>
            <w:vAlign w:val="center"/>
            <w:hideMark/>
          </w:tcPr>
          <w:p w:rsidR="00755C50" w:rsidRPr="008F305A" w:rsidRDefault="000F7301" w:rsidP="008F305A">
            <w:pPr>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5</w:t>
            </w:r>
          </w:p>
        </w:tc>
        <w:tc>
          <w:tcPr>
            <w:tcW w:w="1814" w:type="pct"/>
            <w:tcBorders>
              <w:top w:val="single" w:sz="8" w:space="0" w:color="4F81BD"/>
              <w:left w:val="single" w:sz="8" w:space="0" w:color="4F81BD"/>
              <w:bottom w:val="single" w:sz="8" w:space="0" w:color="4F81BD"/>
              <w:right w:val="single" w:sz="8" w:space="0" w:color="4F81BD"/>
            </w:tcBorders>
            <w:shd w:val="clear" w:color="auto" w:fill="auto"/>
            <w:tcMar>
              <w:top w:w="15" w:type="dxa"/>
              <w:left w:w="57" w:type="dxa"/>
              <w:bottom w:w="0" w:type="dxa"/>
              <w:right w:w="57" w:type="dxa"/>
            </w:tcMar>
            <w:vAlign w:val="center"/>
            <w:hideMark/>
          </w:tcPr>
          <w:p w:rsidR="00755C50" w:rsidRPr="008F305A" w:rsidRDefault="000F7301" w:rsidP="00E53992">
            <w:pPr>
              <w:spacing w:after="0" w:line="240" w:lineRule="auto"/>
              <w:jc w:val="both"/>
              <w:rPr>
                <w:rFonts w:ascii="Times New Roman" w:hAnsi="Times New Roman" w:cs="Times New Roman"/>
                <w:sz w:val="28"/>
                <w:szCs w:val="28"/>
              </w:rPr>
            </w:pPr>
            <w:r w:rsidRPr="008F305A">
              <w:rPr>
                <w:rFonts w:ascii="Times New Roman" w:hAnsi="Times New Roman" w:cs="Times New Roman"/>
                <w:sz w:val="28"/>
                <w:szCs w:val="28"/>
              </w:rPr>
              <w:t xml:space="preserve">ООО «ТТС» (Тетюшский район) </w:t>
            </w:r>
          </w:p>
        </w:tc>
        <w:tc>
          <w:tcPr>
            <w:tcW w:w="2306" w:type="pct"/>
            <w:tcBorders>
              <w:top w:val="single" w:sz="8" w:space="0" w:color="4F81BD"/>
              <w:left w:val="single" w:sz="8" w:space="0" w:color="4F81BD"/>
              <w:bottom w:val="single" w:sz="8" w:space="0" w:color="4F81BD"/>
              <w:right w:val="single" w:sz="8" w:space="0" w:color="4F81BD"/>
            </w:tcBorders>
            <w:shd w:val="clear" w:color="auto" w:fill="auto"/>
            <w:tcMar>
              <w:top w:w="15" w:type="dxa"/>
              <w:left w:w="57" w:type="dxa"/>
              <w:bottom w:w="0" w:type="dxa"/>
              <w:right w:w="57" w:type="dxa"/>
            </w:tcMar>
            <w:vAlign w:val="center"/>
            <w:hideMark/>
          </w:tcPr>
          <w:p w:rsidR="00755C50" w:rsidRPr="008F305A" w:rsidRDefault="000F7301" w:rsidP="00E53992">
            <w:pPr>
              <w:spacing w:after="0" w:line="240" w:lineRule="auto"/>
              <w:jc w:val="both"/>
              <w:rPr>
                <w:rFonts w:ascii="Times New Roman" w:hAnsi="Times New Roman" w:cs="Times New Roman"/>
                <w:sz w:val="28"/>
                <w:szCs w:val="28"/>
              </w:rPr>
            </w:pPr>
            <w:r w:rsidRPr="008F305A">
              <w:rPr>
                <w:rFonts w:ascii="Times New Roman" w:hAnsi="Times New Roman" w:cs="Times New Roman"/>
                <w:sz w:val="28"/>
                <w:szCs w:val="28"/>
              </w:rPr>
              <w:t>Светопрозрачные конструкции</w:t>
            </w:r>
          </w:p>
        </w:tc>
        <w:tc>
          <w:tcPr>
            <w:tcW w:w="697" w:type="pct"/>
            <w:tcBorders>
              <w:top w:val="single" w:sz="8" w:space="0" w:color="4F81BD"/>
              <w:left w:val="single" w:sz="8" w:space="0" w:color="4F81BD"/>
              <w:bottom w:val="single" w:sz="8" w:space="0" w:color="4F81BD"/>
              <w:right w:val="single" w:sz="8" w:space="0" w:color="4F81BD"/>
            </w:tcBorders>
            <w:shd w:val="clear" w:color="auto" w:fill="auto"/>
            <w:tcMar>
              <w:top w:w="15" w:type="dxa"/>
              <w:left w:w="57" w:type="dxa"/>
              <w:bottom w:w="0" w:type="dxa"/>
              <w:right w:w="57" w:type="dxa"/>
            </w:tcMar>
            <w:vAlign w:val="center"/>
            <w:hideMark/>
          </w:tcPr>
          <w:p w:rsidR="00755C50" w:rsidRPr="008F305A" w:rsidRDefault="000F7301" w:rsidP="00E53992">
            <w:pPr>
              <w:spacing w:after="0" w:line="240" w:lineRule="auto"/>
              <w:jc w:val="both"/>
              <w:rPr>
                <w:rFonts w:ascii="Times New Roman" w:hAnsi="Times New Roman" w:cs="Times New Roman"/>
                <w:sz w:val="28"/>
                <w:szCs w:val="28"/>
              </w:rPr>
            </w:pPr>
            <w:r w:rsidRPr="008F305A">
              <w:rPr>
                <w:rFonts w:ascii="Times New Roman" w:hAnsi="Times New Roman" w:cs="Times New Roman"/>
                <w:sz w:val="28"/>
                <w:szCs w:val="28"/>
              </w:rPr>
              <w:t>40 тыс.кв.м</w:t>
            </w:r>
          </w:p>
        </w:tc>
      </w:tr>
    </w:tbl>
    <w:p w:rsidR="000F7301" w:rsidRPr="008F305A" w:rsidRDefault="000F7301" w:rsidP="008F305A">
      <w:pPr>
        <w:spacing w:after="0" w:line="240" w:lineRule="auto"/>
        <w:ind w:firstLine="709"/>
        <w:jc w:val="both"/>
        <w:rPr>
          <w:rFonts w:ascii="Times New Roman" w:hAnsi="Times New Roman" w:cs="Times New Roman"/>
          <w:sz w:val="28"/>
          <w:szCs w:val="28"/>
        </w:rPr>
      </w:pPr>
    </w:p>
    <w:p w:rsidR="00BA4607" w:rsidRPr="008F305A" w:rsidRDefault="00BA4607" w:rsidP="008F305A">
      <w:pPr>
        <w:widowControl w:val="0"/>
        <w:tabs>
          <w:tab w:val="left" w:pos="142"/>
          <w:tab w:val="left" w:pos="1418"/>
          <w:tab w:val="right" w:pos="9639"/>
          <w:tab w:val="right" w:pos="9923"/>
        </w:tabs>
        <w:spacing w:after="0" w:line="240" w:lineRule="auto"/>
        <w:ind w:firstLine="709"/>
        <w:jc w:val="right"/>
        <w:rPr>
          <w:rFonts w:ascii="Times New Roman" w:eastAsia="Times New Roman" w:hAnsi="Times New Roman" w:cs="Times New Roman"/>
          <w:b/>
          <w:color w:val="FF0000"/>
          <w:sz w:val="28"/>
          <w:szCs w:val="28"/>
          <w:u w:val="single"/>
        </w:rPr>
      </w:pPr>
    </w:p>
    <w:p w:rsidR="00745D2D" w:rsidRPr="008F305A" w:rsidRDefault="00745D2D" w:rsidP="008F305A">
      <w:pPr>
        <w:widowControl w:val="0"/>
        <w:spacing w:after="0" w:line="240" w:lineRule="auto"/>
        <w:ind w:firstLine="709"/>
        <w:jc w:val="both"/>
        <w:rPr>
          <w:rFonts w:ascii="Times New Roman" w:eastAsia="Times New Roman" w:hAnsi="Times New Roman" w:cs="Times New Roman"/>
          <w:b/>
          <w:bCs/>
          <w:sz w:val="28"/>
          <w:szCs w:val="28"/>
        </w:rPr>
      </w:pPr>
      <w:r w:rsidRPr="008F305A">
        <w:rPr>
          <w:rFonts w:ascii="Times New Roman" w:eastAsia="Times New Roman" w:hAnsi="Times New Roman" w:cs="Times New Roman"/>
          <w:b/>
          <w:bCs/>
          <w:sz w:val="28"/>
          <w:szCs w:val="28"/>
        </w:rPr>
        <w:t>Промышленное строительство.</w:t>
      </w:r>
    </w:p>
    <w:p w:rsidR="00231766" w:rsidRPr="008F305A" w:rsidRDefault="00231766" w:rsidP="008F305A">
      <w:pPr>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Строительство основных крупных объектов промышленного назначения в республике в последние годы было сконцентрировано на территории Камской агломерации. Это Особая экономическая зона «Алабуга», Комплекс нефтехимических и нефтеперерабатывающих заводов ОАО «ТАНЕКО», «Комплекс аммиака, метанола и гранулированного карбамида АО «Аммоний» и другие предприятия.</w:t>
      </w:r>
    </w:p>
    <w:p w:rsidR="00231766" w:rsidRPr="008F305A" w:rsidRDefault="00231766" w:rsidP="008F305A">
      <w:pPr>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 xml:space="preserve">В рамках дальнейшего развития этого региона Республикой Татарстан совместно с федеральным центром была разработана и утверждена распоряжением Правительства от 17 июня 2016 года №1257-р Концепция </w:t>
      </w:r>
      <w:r w:rsidRPr="008F305A">
        <w:rPr>
          <w:rFonts w:ascii="Times New Roman" w:hAnsi="Times New Roman" w:cs="Times New Roman"/>
          <w:sz w:val="28"/>
          <w:szCs w:val="28"/>
        </w:rPr>
        <w:lastRenderedPageBreak/>
        <w:t xml:space="preserve">создания в Республике Татарстан территориально обособленного инновационно-производственного центра «ИнноКам». </w:t>
      </w:r>
    </w:p>
    <w:p w:rsidR="00231766" w:rsidRPr="008F305A" w:rsidRDefault="00231766" w:rsidP="008F305A">
      <w:pPr>
        <w:pStyle w:val="a5"/>
        <w:widowControl w:val="0"/>
        <w:spacing w:after="0" w:line="240" w:lineRule="auto"/>
        <w:ind w:left="0" w:firstLine="709"/>
        <w:jc w:val="both"/>
        <w:rPr>
          <w:rFonts w:ascii="Times New Roman" w:hAnsi="Times New Roman" w:cs="Times New Roman"/>
          <w:color w:val="00B050"/>
          <w:sz w:val="28"/>
          <w:szCs w:val="28"/>
        </w:rPr>
      </w:pPr>
      <w:r w:rsidRPr="008F305A">
        <w:rPr>
          <w:rFonts w:ascii="Times New Roman" w:hAnsi="Times New Roman" w:cs="Times New Roman"/>
          <w:color w:val="00B050"/>
          <w:sz w:val="28"/>
          <w:szCs w:val="28"/>
        </w:rPr>
        <w:t>Реализация данной Концепции будет способствовать формированию единого социально-экономического и инвестиционного пространства Камской агломерации с общей системой социального, транспортного и инженерного обслуживания, снижению экологических рисков, связанных с нефтехимической специализацией региона, росту диверсификации экономики, в том числе экономики моногородов.</w:t>
      </w:r>
    </w:p>
    <w:p w:rsidR="00231766" w:rsidRPr="008F305A" w:rsidRDefault="00231766" w:rsidP="008F305A">
      <w:pPr>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Ключевая роль в Камской агломерации отводится особой экономической зоне промышленно-производственного типа «Алабуга».</w:t>
      </w:r>
    </w:p>
    <w:p w:rsidR="00231766" w:rsidRPr="008F305A" w:rsidRDefault="00231766" w:rsidP="008F305A">
      <w:pPr>
        <w:pStyle w:val="a5"/>
        <w:widowControl w:val="0"/>
        <w:spacing w:after="0" w:line="240" w:lineRule="auto"/>
        <w:ind w:left="0" w:firstLine="709"/>
        <w:jc w:val="both"/>
        <w:rPr>
          <w:rFonts w:ascii="Times New Roman" w:hAnsi="Times New Roman" w:cs="Times New Roman"/>
          <w:color w:val="00B050"/>
          <w:sz w:val="28"/>
          <w:szCs w:val="28"/>
        </w:rPr>
      </w:pPr>
      <w:r w:rsidRPr="008F305A">
        <w:rPr>
          <w:rFonts w:ascii="Times New Roman" w:hAnsi="Times New Roman" w:cs="Times New Roman"/>
          <w:color w:val="00B050"/>
          <w:sz w:val="28"/>
          <w:szCs w:val="28"/>
        </w:rPr>
        <w:t>ОЭЗ "Алабуга" создана в 2006 году и предоставляет инвесторам полностью подготовленную промышленную, инженерную, транспортную и таможенную инфраструктуры, а также ряд налоговых и таможенных льгот. Еще 5 лет назад там было всего 4 резидента, а на сегодняшний день ОЭЗ "Алабуга" является крупнейшей особой экономической зоной промышленно-производственного типа в России, где  зарегистрированы 48 компаний-резидентов, 22 завода уже действуют, на долю которой приходится 66% выручки всех экономических зон страны. За все время существования резидентами ОЭЗ "Алабуга" создано более 5500 рабочих мест, уплачено 14,58 млрд.руб. налогов, произведено продукции на 192,07 млрд.руб. Объем освоенных частных инвестиций составляет</w:t>
      </w:r>
      <w:r w:rsidR="00DE51F3" w:rsidRPr="008F305A">
        <w:rPr>
          <w:rFonts w:ascii="Times New Roman" w:hAnsi="Times New Roman" w:cs="Times New Roman"/>
          <w:color w:val="00B050"/>
          <w:sz w:val="28"/>
          <w:szCs w:val="28"/>
        </w:rPr>
        <w:t xml:space="preserve"> </w:t>
      </w:r>
      <w:r w:rsidRPr="008F305A">
        <w:rPr>
          <w:rFonts w:ascii="Times New Roman" w:hAnsi="Times New Roman" w:cs="Times New Roman"/>
          <w:color w:val="00B050"/>
          <w:sz w:val="28"/>
          <w:szCs w:val="28"/>
        </w:rPr>
        <w:t xml:space="preserve">102,8 млрд.руб. При этом объем государственных вложений в создание инфраструктуры ОЭЗ "Алабуга" составил 25,7 млрд. руб. </w:t>
      </w:r>
    </w:p>
    <w:p w:rsidR="00231766" w:rsidRPr="008F305A" w:rsidRDefault="00231766" w:rsidP="008F305A">
      <w:pPr>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 xml:space="preserve">На сегодняшний день среди резидентов ОЭЗ «Алабуга» присутствуют такие крупные компании с мировыми именами как -  Saint-Gobain, Ford-Sollers, Rockwool, Air Liquide,  Hayat Group, Sisecam, Kastamonu Entegre,  Armstrong World Industries, Inc. и другие.  </w:t>
      </w:r>
    </w:p>
    <w:p w:rsidR="00231766" w:rsidRPr="008F305A" w:rsidRDefault="00231766" w:rsidP="008F305A">
      <w:pPr>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Несмотря на внешние факторы, в прошлом году на территории ОЭЗ «Алабуга», в том числе с участием иностранных партнеров, открыто 6 новых заводов, в текущем году планируется открытие еще 3 производств</w:t>
      </w:r>
      <w:r w:rsidR="000F7301" w:rsidRPr="008F305A">
        <w:rPr>
          <w:rFonts w:ascii="Times New Roman" w:hAnsi="Times New Roman" w:cs="Times New Roman"/>
          <w:sz w:val="28"/>
          <w:szCs w:val="28"/>
        </w:rPr>
        <w:t>:</w:t>
      </w:r>
    </w:p>
    <w:p w:rsidR="000F7301" w:rsidRPr="008F305A" w:rsidRDefault="000F7301" w:rsidP="008F305A">
      <w:pPr>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1) Комбинат энергосберегающих материалов «Уоллсейвинг» (производство энергосберегающих сэндвич-панелей),</w:t>
      </w:r>
    </w:p>
    <w:p w:rsidR="000F7301" w:rsidRPr="008F305A" w:rsidRDefault="000F7301" w:rsidP="008F305A">
      <w:pPr>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2) Драйлок Текнолоджис (производство гигиенической продукции),</w:t>
      </w:r>
    </w:p>
    <w:p w:rsidR="000F7301" w:rsidRPr="008F305A" w:rsidRDefault="000F7301" w:rsidP="008F305A">
      <w:pPr>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3) Барс Технолоджи (производство аккумуляторов).</w:t>
      </w:r>
    </w:p>
    <w:p w:rsidR="00231766" w:rsidRPr="008F305A" w:rsidRDefault="00231766" w:rsidP="008F305A">
      <w:pPr>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Качественному укреплению отечественной нефтепереработки и формированию передовых мощностей по производству востребованных на рынке нефтепродуктов способствует реализация в Татарстане масштабных проектов в нефтегазохимическом комплексе:</w:t>
      </w:r>
    </w:p>
    <w:p w:rsidR="00231766" w:rsidRPr="008F305A" w:rsidRDefault="00231766" w:rsidP="008F305A">
      <w:pPr>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 в феврале 2016 года состоялся официальный запуск нового интегрированного комплекса по выпуску аммиака, метанола и гранулированного карбамида АО «Аммоний» в г. Менделеевск. Он обеспечит ежегодную глубокую переработку до 1 млрд. куб. м природного газа;</w:t>
      </w:r>
    </w:p>
    <w:p w:rsidR="00231766" w:rsidRPr="008F305A" w:rsidRDefault="00231766" w:rsidP="008F305A">
      <w:pPr>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 xml:space="preserve">- завершение строительства АО «КЗСК-Силикон» по производству метилхлорсиланов и продуктов их переработки мощностью 40 тыс. тонн продукции в год позволит создать сырьевую базу промышленной </w:t>
      </w:r>
      <w:r w:rsidRPr="008F305A">
        <w:rPr>
          <w:rFonts w:ascii="Times New Roman" w:hAnsi="Times New Roman" w:cs="Times New Roman"/>
          <w:sz w:val="28"/>
          <w:szCs w:val="28"/>
        </w:rPr>
        <w:lastRenderedPageBreak/>
        <w:t xml:space="preserve">кремнийорганической химии, что будет предпосылкой создания и развития профильного кластера; </w:t>
      </w:r>
    </w:p>
    <w:p w:rsidR="00231766" w:rsidRPr="008F305A" w:rsidRDefault="00231766" w:rsidP="008F305A">
      <w:pPr>
        <w:pStyle w:val="a5"/>
        <w:widowControl w:val="0"/>
        <w:spacing w:after="0" w:line="240" w:lineRule="auto"/>
        <w:ind w:left="0" w:firstLine="709"/>
        <w:jc w:val="both"/>
        <w:rPr>
          <w:rFonts w:ascii="Times New Roman" w:hAnsi="Times New Roman" w:cs="Times New Roman"/>
          <w:color w:val="00B050"/>
          <w:sz w:val="28"/>
          <w:szCs w:val="28"/>
        </w:rPr>
      </w:pPr>
      <w:r w:rsidRPr="008F305A">
        <w:rPr>
          <w:rFonts w:ascii="Times New Roman" w:hAnsi="Times New Roman" w:cs="Times New Roman"/>
          <w:color w:val="00B050"/>
          <w:sz w:val="28"/>
          <w:szCs w:val="28"/>
        </w:rPr>
        <w:t xml:space="preserve">- на ПАО «ТАИФ-НК» в 2017 году планируется выход на проектную мощность Комплекса по глубокой переработке тяжелых остатков нефтеперерабатывающего завода; </w:t>
      </w:r>
    </w:p>
    <w:p w:rsidR="00231766" w:rsidRPr="008F305A" w:rsidRDefault="00231766" w:rsidP="008F305A">
      <w:pPr>
        <w:pStyle w:val="a5"/>
        <w:widowControl w:val="0"/>
        <w:spacing w:after="0" w:line="240" w:lineRule="auto"/>
        <w:ind w:left="0" w:firstLine="709"/>
        <w:jc w:val="both"/>
        <w:rPr>
          <w:rFonts w:ascii="Times New Roman" w:hAnsi="Times New Roman" w:cs="Times New Roman"/>
          <w:color w:val="00B050"/>
          <w:sz w:val="28"/>
          <w:szCs w:val="28"/>
        </w:rPr>
      </w:pPr>
      <w:r w:rsidRPr="008F305A">
        <w:rPr>
          <w:rFonts w:ascii="Times New Roman" w:hAnsi="Times New Roman" w:cs="Times New Roman"/>
          <w:color w:val="00B050"/>
          <w:sz w:val="28"/>
          <w:szCs w:val="28"/>
        </w:rPr>
        <w:t>- к 2018 году ПАО «Татнефть» введет в эксплуатацию новую установку первичной переработки нефти ЭЛОУ-АВТ-6 на Комплексе «ТАНЕКО», позволяющее увеличить объем переработки нефти до 14 млн. тонн в год;</w:t>
      </w:r>
    </w:p>
    <w:p w:rsidR="00231766" w:rsidRPr="008F305A" w:rsidRDefault="00231766" w:rsidP="008F305A">
      <w:pPr>
        <w:pStyle w:val="a5"/>
        <w:widowControl w:val="0"/>
        <w:spacing w:after="0" w:line="240" w:lineRule="auto"/>
        <w:ind w:left="0" w:firstLine="709"/>
        <w:jc w:val="both"/>
        <w:rPr>
          <w:rFonts w:ascii="Times New Roman" w:hAnsi="Times New Roman" w:cs="Times New Roman"/>
          <w:color w:val="00B050"/>
          <w:sz w:val="28"/>
          <w:szCs w:val="28"/>
        </w:rPr>
      </w:pPr>
      <w:r w:rsidRPr="008F305A">
        <w:rPr>
          <w:rFonts w:ascii="Times New Roman" w:hAnsi="Times New Roman" w:cs="Times New Roman"/>
          <w:color w:val="00B050"/>
          <w:sz w:val="28"/>
          <w:szCs w:val="28"/>
        </w:rPr>
        <w:t xml:space="preserve">Комплексы глубокой переработки на ТАНЕКО и ТАИФ-НК обеспечат максимальную глубину переработки нефти (до 95 и 98 % соответственно). </w:t>
      </w:r>
    </w:p>
    <w:p w:rsidR="00231766" w:rsidRPr="008F305A" w:rsidRDefault="00231766" w:rsidP="008F305A">
      <w:pPr>
        <w:pStyle w:val="a5"/>
        <w:widowControl w:val="0"/>
        <w:spacing w:after="0" w:line="240" w:lineRule="auto"/>
        <w:ind w:left="0" w:firstLine="709"/>
        <w:jc w:val="both"/>
        <w:rPr>
          <w:rFonts w:ascii="Times New Roman" w:hAnsi="Times New Roman" w:cs="Times New Roman"/>
          <w:color w:val="00B050"/>
          <w:sz w:val="28"/>
          <w:szCs w:val="28"/>
        </w:rPr>
      </w:pPr>
      <w:r w:rsidRPr="008F305A">
        <w:rPr>
          <w:rFonts w:ascii="Times New Roman" w:hAnsi="Times New Roman" w:cs="Times New Roman"/>
          <w:color w:val="00B050"/>
          <w:sz w:val="28"/>
          <w:szCs w:val="28"/>
        </w:rPr>
        <w:t xml:space="preserve"> - к 2020 году на ПАО «Нижнекамскнефтехим» будет введен новый олефиновый комплекс мощностью 600 тыс. тонн этилена в год.</w:t>
      </w:r>
    </w:p>
    <w:p w:rsidR="00231766" w:rsidRPr="008F305A" w:rsidRDefault="00231766" w:rsidP="008F305A">
      <w:pPr>
        <w:pStyle w:val="a5"/>
        <w:widowControl w:val="0"/>
        <w:spacing w:after="0" w:line="240" w:lineRule="auto"/>
        <w:ind w:left="0" w:firstLine="709"/>
        <w:jc w:val="both"/>
        <w:rPr>
          <w:rFonts w:ascii="Times New Roman" w:hAnsi="Times New Roman" w:cs="Times New Roman"/>
          <w:color w:val="00B050"/>
          <w:sz w:val="28"/>
          <w:szCs w:val="28"/>
        </w:rPr>
      </w:pPr>
      <w:r w:rsidRPr="008F305A">
        <w:rPr>
          <w:rFonts w:ascii="Times New Roman" w:hAnsi="Times New Roman" w:cs="Times New Roman"/>
          <w:color w:val="00B050"/>
          <w:sz w:val="28"/>
          <w:szCs w:val="28"/>
        </w:rPr>
        <w:t>Развитию «ИнноКама» будет способствовать и создание территории  опережающего социально-экономического развития в моногороде Набережные Челны. Соответствующее Постановление Правительства Российской Федерации было подписано 28 января. Это позволит привлечь дополнительные ресурсы и диверсифицировать моноструктурную экономику города. Основные перспективы развития ТОСЭР – это создание новых производств и рабочих мест, которые не связаны с градообразующим предприятием «КАМАЗ». Организациям, получившим статут резидента ТОСЭР, будут предоставлены налоговые преференции. Это пониженные ставки по налогу на прибыль, освобождение от уплаты налогов на имущество организаций и земельного налога, а также пониженные тарифы страховых взносов. В настоящее время во взаимодействии с представительствами Республики Татарстан, структурами поддержки малого и среднего бизнеса, банками и деловыми сообществами ведется работа по привлечению и сопровождению потенциальных резидентов ТОСЭР.</w:t>
      </w:r>
    </w:p>
    <w:p w:rsidR="00231766" w:rsidRPr="008F305A" w:rsidRDefault="00231766" w:rsidP="008F305A">
      <w:pPr>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 xml:space="preserve">Важным фактором роста экономики является развитие промышленных площадок муниципального уровня. Сегодня в республике уже действуют 45 таких площадок, на которых осуществляют деятельность 280 резидентов (создано более 5,5 тыс. рабочих мест),  в том числе такие крупные индустриальные парки как КИП «Мастер» в г.Набережные Челны и технополис «Химград» в г.Казани. </w:t>
      </w:r>
    </w:p>
    <w:p w:rsidR="004365F0" w:rsidRPr="008F305A" w:rsidRDefault="00231766" w:rsidP="008F305A">
      <w:pPr>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 xml:space="preserve">В рамках подпрограммы «Развитие малого и среднего предпринимательства» программы «Экономическое развитие и инновационная экономика Республики Татарстан на 2014-2020 годы» в 2016 году осуществляется строительство </w:t>
      </w:r>
      <w:r w:rsidRPr="008F305A">
        <w:rPr>
          <w:rFonts w:ascii="Times New Roman" w:hAnsi="Times New Roman" w:cs="Times New Roman"/>
          <w:b/>
          <w:sz w:val="28"/>
          <w:szCs w:val="28"/>
        </w:rPr>
        <w:t>пяти промышленных парков</w:t>
      </w:r>
      <w:r w:rsidRPr="008F305A">
        <w:rPr>
          <w:rFonts w:ascii="Times New Roman" w:hAnsi="Times New Roman" w:cs="Times New Roman"/>
          <w:sz w:val="28"/>
          <w:szCs w:val="28"/>
        </w:rPr>
        <w:t>:</w:t>
      </w:r>
    </w:p>
    <w:p w:rsidR="004365F0" w:rsidRPr="008F305A" w:rsidRDefault="004365F0" w:rsidP="008F305A">
      <w:pPr>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 xml:space="preserve">1) </w:t>
      </w:r>
      <w:r w:rsidR="00231766" w:rsidRPr="008F305A">
        <w:rPr>
          <w:rFonts w:ascii="Times New Roman" w:hAnsi="Times New Roman" w:cs="Times New Roman"/>
          <w:sz w:val="28"/>
          <w:szCs w:val="28"/>
        </w:rPr>
        <w:t xml:space="preserve">«Вятка» </w:t>
      </w:r>
      <w:r w:rsidRPr="008F305A">
        <w:rPr>
          <w:rFonts w:ascii="Times New Roman" w:hAnsi="Times New Roman" w:cs="Times New Roman"/>
          <w:sz w:val="28"/>
          <w:szCs w:val="28"/>
        </w:rPr>
        <w:t>(</w:t>
      </w:r>
      <w:r w:rsidR="00231766" w:rsidRPr="008F305A">
        <w:rPr>
          <w:rFonts w:ascii="Times New Roman" w:hAnsi="Times New Roman" w:cs="Times New Roman"/>
          <w:sz w:val="28"/>
          <w:szCs w:val="28"/>
        </w:rPr>
        <w:t>Мамадышск</w:t>
      </w:r>
      <w:r w:rsidRPr="008F305A">
        <w:rPr>
          <w:rFonts w:ascii="Times New Roman" w:hAnsi="Times New Roman" w:cs="Times New Roman"/>
          <w:sz w:val="28"/>
          <w:szCs w:val="28"/>
        </w:rPr>
        <w:t>ий МО)</w:t>
      </w:r>
      <w:r w:rsidR="00231766" w:rsidRPr="008F305A">
        <w:rPr>
          <w:rFonts w:ascii="Times New Roman" w:hAnsi="Times New Roman" w:cs="Times New Roman"/>
          <w:sz w:val="28"/>
          <w:szCs w:val="28"/>
        </w:rPr>
        <w:t>,</w:t>
      </w:r>
    </w:p>
    <w:p w:rsidR="004365F0" w:rsidRPr="008F305A" w:rsidRDefault="004365F0" w:rsidP="008F305A">
      <w:pPr>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2)</w:t>
      </w:r>
      <w:r w:rsidR="00231766" w:rsidRPr="008F305A">
        <w:rPr>
          <w:rFonts w:ascii="Times New Roman" w:hAnsi="Times New Roman" w:cs="Times New Roman"/>
          <w:sz w:val="28"/>
          <w:szCs w:val="28"/>
        </w:rPr>
        <w:t xml:space="preserve"> «Развитие» </w:t>
      </w:r>
      <w:r w:rsidRPr="008F305A">
        <w:rPr>
          <w:rFonts w:ascii="Times New Roman" w:hAnsi="Times New Roman" w:cs="Times New Roman"/>
          <w:sz w:val="28"/>
          <w:szCs w:val="28"/>
        </w:rPr>
        <w:t>(г. Наб.Челны),</w:t>
      </w:r>
    </w:p>
    <w:p w:rsidR="004365F0" w:rsidRPr="008F305A" w:rsidRDefault="004365F0" w:rsidP="008F305A">
      <w:pPr>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 xml:space="preserve">3) </w:t>
      </w:r>
      <w:r w:rsidR="00231766" w:rsidRPr="008F305A">
        <w:rPr>
          <w:rFonts w:ascii="Times New Roman" w:hAnsi="Times New Roman" w:cs="Times New Roman"/>
          <w:sz w:val="28"/>
          <w:szCs w:val="28"/>
        </w:rPr>
        <w:t xml:space="preserve">«Кукмор» </w:t>
      </w:r>
      <w:r w:rsidRPr="008F305A">
        <w:rPr>
          <w:rFonts w:ascii="Times New Roman" w:hAnsi="Times New Roman" w:cs="Times New Roman"/>
          <w:sz w:val="28"/>
          <w:szCs w:val="28"/>
        </w:rPr>
        <w:t>(</w:t>
      </w:r>
      <w:r w:rsidR="00231766" w:rsidRPr="008F305A">
        <w:rPr>
          <w:rFonts w:ascii="Times New Roman" w:hAnsi="Times New Roman" w:cs="Times New Roman"/>
          <w:sz w:val="28"/>
          <w:szCs w:val="28"/>
        </w:rPr>
        <w:t>Кукморск</w:t>
      </w:r>
      <w:r w:rsidRPr="008F305A">
        <w:rPr>
          <w:rFonts w:ascii="Times New Roman" w:hAnsi="Times New Roman" w:cs="Times New Roman"/>
          <w:sz w:val="28"/>
          <w:szCs w:val="28"/>
        </w:rPr>
        <w:t>ий МО)</w:t>
      </w:r>
      <w:r w:rsidR="00231766" w:rsidRPr="008F305A">
        <w:rPr>
          <w:rFonts w:ascii="Times New Roman" w:hAnsi="Times New Roman" w:cs="Times New Roman"/>
          <w:sz w:val="28"/>
          <w:szCs w:val="28"/>
        </w:rPr>
        <w:t>,</w:t>
      </w:r>
    </w:p>
    <w:p w:rsidR="004365F0" w:rsidRPr="008F305A" w:rsidRDefault="004365F0" w:rsidP="008F305A">
      <w:pPr>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4) Село</w:t>
      </w:r>
      <w:r w:rsidR="00231766" w:rsidRPr="008F305A">
        <w:rPr>
          <w:rFonts w:ascii="Times New Roman" w:hAnsi="Times New Roman" w:cs="Times New Roman"/>
          <w:sz w:val="28"/>
          <w:szCs w:val="28"/>
        </w:rPr>
        <w:t xml:space="preserve"> Старое Дрожжаное </w:t>
      </w:r>
      <w:r w:rsidRPr="008F305A">
        <w:rPr>
          <w:rFonts w:ascii="Times New Roman" w:hAnsi="Times New Roman" w:cs="Times New Roman"/>
          <w:sz w:val="28"/>
          <w:szCs w:val="28"/>
        </w:rPr>
        <w:t>(</w:t>
      </w:r>
      <w:r w:rsidR="00231766" w:rsidRPr="008F305A">
        <w:rPr>
          <w:rFonts w:ascii="Times New Roman" w:hAnsi="Times New Roman" w:cs="Times New Roman"/>
          <w:sz w:val="28"/>
          <w:szCs w:val="28"/>
        </w:rPr>
        <w:t>Дрожжановск</w:t>
      </w:r>
      <w:r w:rsidRPr="008F305A">
        <w:rPr>
          <w:rFonts w:ascii="Times New Roman" w:hAnsi="Times New Roman" w:cs="Times New Roman"/>
          <w:sz w:val="28"/>
          <w:szCs w:val="28"/>
        </w:rPr>
        <w:t>ий МО),</w:t>
      </w:r>
    </w:p>
    <w:p w:rsidR="004365F0" w:rsidRPr="008F305A" w:rsidRDefault="004365F0" w:rsidP="008F305A">
      <w:pPr>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 xml:space="preserve">5) </w:t>
      </w:r>
      <w:r w:rsidR="00231766" w:rsidRPr="008F305A">
        <w:rPr>
          <w:rFonts w:ascii="Times New Roman" w:hAnsi="Times New Roman" w:cs="Times New Roman"/>
          <w:sz w:val="28"/>
          <w:szCs w:val="28"/>
        </w:rPr>
        <w:t>«Актаныш»</w:t>
      </w:r>
      <w:r w:rsidRPr="008F305A">
        <w:rPr>
          <w:rFonts w:ascii="Times New Roman" w:hAnsi="Times New Roman" w:cs="Times New Roman"/>
          <w:sz w:val="28"/>
          <w:szCs w:val="28"/>
        </w:rPr>
        <w:t xml:space="preserve"> (</w:t>
      </w:r>
      <w:r w:rsidR="00231766" w:rsidRPr="008F305A">
        <w:rPr>
          <w:rFonts w:ascii="Times New Roman" w:hAnsi="Times New Roman" w:cs="Times New Roman"/>
          <w:sz w:val="28"/>
          <w:szCs w:val="28"/>
        </w:rPr>
        <w:t>Актанышск</w:t>
      </w:r>
      <w:r w:rsidRPr="008F305A">
        <w:rPr>
          <w:rFonts w:ascii="Times New Roman" w:hAnsi="Times New Roman" w:cs="Times New Roman"/>
          <w:sz w:val="28"/>
          <w:szCs w:val="28"/>
        </w:rPr>
        <w:t>ий МО).</w:t>
      </w:r>
    </w:p>
    <w:p w:rsidR="00745D2D" w:rsidRPr="008F305A" w:rsidRDefault="00231766" w:rsidP="008F305A">
      <w:pPr>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Строительство данных промышленных площадок (парков) позволит обеспечить малый бизнес необходимыми условиями для организации соответствующего производства, в том числе и в направлении импортозамещения.</w:t>
      </w:r>
    </w:p>
    <w:p w:rsidR="008B1D1F" w:rsidRPr="008F305A" w:rsidRDefault="008B1D1F" w:rsidP="008F305A">
      <w:pPr>
        <w:spacing w:after="0" w:line="240" w:lineRule="auto"/>
        <w:ind w:firstLine="709"/>
        <w:jc w:val="both"/>
        <w:rPr>
          <w:rFonts w:ascii="Times New Roman" w:hAnsi="Times New Roman" w:cs="Times New Roman"/>
          <w:b/>
          <w:sz w:val="28"/>
          <w:szCs w:val="28"/>
        </w:rPr>
      </w:pPr>
      <w:r w:rsidRPr="008F305A">
        <w:rPr>
          <w:rFonts w:ascii="Times New Roman" w:hAnsi="Times New Roman" w:cs="Times New Roman"/>
          <w:b/>
          <w:sz w:val="28"/>
          <w:szCs w:val="28"/>
        </w:rPr>
        <w:t>Территориальная схема в области обращения с отходами.</w:t>
      </w:r>
    </w:p>
    <w:p w:rsidR="008B1D1F" w:rsidRPr="008F305A" w:rsidRDefault="008B1D1F" w:rsidP="008F305A">
      <w:pPr>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lastRenderedPageBreak/>
        <w:t xml:space="preserve">В области обращения с отходами производства и потребления в Республике Татарстан успешно реализуется подпрограмма «Государственное управление в сфере обращения отходов производства и потребления в Республике Татарстан на 2014-2015 годы» Государственной программы «Охрана окружающей среды, воспроизводство и использование природных ресурсов Республики Татарстан на 2014-2020 годы», утверждённой постановлением Кабинета Министров Республики Татарстан от 28.12.2013 №1083. </w:t>
      </w:r>
    </w:p>
    <w:p w:rsidR="008B1D1F" w:rsidRPr="008F305A" w:rsidRDefault="008B1D1F" w:rsidP="008F305A">
      <w:pPr>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На 2016 год Госпрограммой предусмотрена разработка территориальной схемы в области обращения с отходами Республики Татарстан.</w:t>
      </w:r>
    </w:p>
    <w:p w:rsidR="008B1D1F" w:rsidRPr="008F305A" w:rsidRDefault="008B1D1F" w:rsidP="008F305A">
      <w:pPr>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 xml:space="preserve">В феврале текущего года территориальная схема была представлена на согласование в Управление Росприроднадзора по Республике Татарстан. </w:t>
      </w:r>
    </w:p>
    <w:p w:rsidR="008B1D1F" w:rsidRPr="008F305A" w:rsidRDefault="008B1D1F" w:rsidP="008F305A">
      <w:pPr>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 xml:space="preserve">В настоящее время проект территориальной схемы дорабатывается по замечаниям Управления Росприроднадзора по Республике Татарстан и с учетом рекомендаций Центрального аппарата Росприроднадзора по порядку согласования территориальных схем. </w:t>
      </w:r>
    </w:p>
    <w:p w:rsidR="008B1D1F" w:rsidRPr="008F305A" w:rsidRDefault="008B1D1F" w:rsidP="008F305A">
      <w:pPr>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Планируемый срок утверждения территориальной схемы сентябрь 2016 года.</w:t>
      </w:r>
    </w:p>
    <w:p w:rsidR="00D14D32" w:rsidRPr="008F305A" w:rsidRDefault="00D14D32" w:rsidP="008F305A">
      <w:pPr>
        <w:widowControl w:val="0"/>
        <w:tabs>
          <w:tab w:val="left" w:pos="142"/>
          <w:tab w:val="left" w:pos="1418"/>
          <w:tab w:val="right" w:pos="9639"/>
          <w:tab w:val="right" w:pos="9923"/>
        </w:tabs>
        <w:spacing w:after="0" w:line="240" w:lineRule="auto"/>
        <w:ind w:firstLine="709"/>
        <w:jc w:val="right"/>
        <w:rPr>
          <w:rFonts w:ascii="Times New Roman" w:eastAsia="Times New Roman" w:hAnsi="Times New Roman" w:cs="Times New Roman"/>
          <w:b/>
          <w:color w:val="FF0000"/>
          <w:sz w:val="28"/>
          <w:szCs w:val="28"/>
          <w:u w:val="single"/>
        </w:rPr>
      </w:pPr>
    </w:p>
    <w:p w:rsidR="00755C50" w:rsidRPr="008F305A" w:rsidRDefault="00755C50" w:rsidP="008F305A">
      <w:pPr>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 xml:space="preserve">Также на сегодняшний день ведется </w:t>
      </w:r>
      <w:r w:rsidRPr="008F305A">
        <w:rPr>
          <w:rFonts w:ascii="Times New Roman" w:hAnsi="Times New Roman" w:cs="Times New Roman"/>
          <w:b/>
          <w:sz w:val="28"/>
          <w:szCs w:val="28"/>
        </w:rPr>
        <w:t xml:space="preserve">строительство </w:t>
      </w:r>
      <w:r w:rsidR="00E63B0E" w:rsidRPr="008F305A">
        <w:rPr>
          <w:rFonts w:ascii="Times New Roman" w:hAnsi="Times New Roman" w:cs="Times New Roman"/>
          <w:b/>
          <w:sz w:val="28"/>
          <w:szCs w:val="28"/>
        </w:rPr>
        <w:t>внепрограммных</w:t>
      </w:r>
      <w:r w:rsidRPr="008F305A">
        <w:rPr>
          <w:rFonts w:ascii="Times New Roman" w:hAnsi="Times New Roman" w:cs="Times New Roman"/>
          <w:b/>
          <w:sz w:val="28"/>
          <w:szCs w:val="28"/>
        </w:rPr>
        <w:t xml:space="preserve"> объектов</w:t>
      </w:r>
      <w:r w:rsidRPr="008F305A">
        <w:rPr>
          <w:rFonts w:ascii="Times New Roman" w:hAnsi="Times New Roman" w:cs="Times New Roman"/>
          <w:sz w:val="28"/>
          <w:szCs w:val="28"/>
        </w:rPr>
        <w:t>, в числе которых:</w:t>
      </w:r>
    </w:p>
    <w:p w:rsidR="00755C50" w:rsidRPr="008F305A" w:rsidRDefault="00755C50" w:rsidP="008F305A">
      <w:pPr>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1) Строительство трех детских садов в микрорайоне Солнечный город г. Казани в рамках Федеральной целевой программы «Жилище»:</w:t>
      </w:r>
    </w:p>
    <w:p w:rsidR="00755C50" w:rsidRPr="008F305A" w:rsidRDefault="00755C50" w:rsidP="008F305A">
      <w:pPr>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 ДОУ на 140 мест (ИК-6);</w:t>
      </w:r>
    </w:p>
    <w:p w:rsidR="00755C50" w:rsidRPr="008F305A" w:rsidRDefault="00755C50" w:rsidP="008F305A">
      <w:pPr>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 ДОУ на 140 мест (ИК- 9);</w:t>
      </w:r>
    </w:p>
    <w:p w:rsidR="00755C50" w:rsidRPr="008F305A" w:rsidRDefault="00755C50" w:rsidP="008F305A">
      <w:pPr>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 ДОУ на 340 мест (ИК-17).</w:t>
      </w:r>
    </w:p>
    <w:p w:rsidR="002519E8" w:rsidRPr="008F305A" w:rsidRDefault="00755C50" w:rsidP="008F305A">
      <w:pPr>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2) Реконструкция зоопарка в г.Казани (1 этап),</w:t>
      </w:r>
    </w:p>
    <w:p w:rsidR="00755C50" w:rsidRPr="008F305A" w:rsidRDefault="00755C50" w:rsidP="008F305A">
      <w:pPr>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3) Строительство перинатального центра на 100 коек на территории ГАУЗ РКБ МЗ РТ г.Казани,</w:t>
      </w:r>
    </w:p>
    <w:p w:rsidR="00755C50" w:rsidRPr="008F305A" w:rsidRDefault="00755C50" w:rsidP="008F305A">
      <w:pPr>
        <w:spacing w:after="0" w:line="240" w:lineRule="auto"/>
        <w:ind w:firstLine="709"/>
        <w:jc w:val="both"/>
        <w:rPr>
          <w:rFonts w:ascii="Times New Roman" w:hAnsi="Times New Roman" w:cs="Times New Roman"/>
          <w:sz w:val="28"/>
          <w:szCs w:val="28"/>
        </w:rPr>
      </w:pPr>
      <w:r w:rsidRPr="008F305A">
        <w:rPr>
          <w:rFonts w:ascii="Times New Roman" w:hAnsi="Times New Roman" w:cs="Times New Roman"/>
          <w:sz w:val="28"/>
          <w:szCs w:val="28"/>
        </w:rPr>
        <w:t>4) Строительство выставочного комплекса «</w:t>
      </w:r>
      <w:r w:rsidRPr="008F305A">
        <w:rPr>
          <w:rFonts w:ascii="Times New Roman" w:hAnsi="Times New Roman" w:cs="Times New Roman"/>
          <w:sz w:val="28"/>
          <w:szCs w:val="28"/>
          <w:lang w:val="en-US"/>
        </w:rPr>
        <w:t>KAZAN</w:t>
      </w:r>
      <w:r w:rsidRPr="008F305A">
        <w:rPr>
          <w:rFonts w:ascii="Times New Roman" w:hAnsi="Times New Roman" w:cs="Times New Roman"/>
          <w:sz w:val="28"/>
          <w:szCs w:val="28"/>
        </w:rPr>
        <w:t xml:space="preserve"> </w:t>
      </w:r>
      <w:r w:rsidRPr="008F305A">
        <w:rPr>
          <w:rFonts w:ascii="Times New Roman" w:hAnsi="Times New Roman" w:cs="Times New Roman"/>
          <w:sz w:val="28"/>
          <w:szCs w:val="28"/>
          <w:lang w:val="en-US"/>
        </w:rPr>
        <w:t>EXPO</w:t>
      </w:r>
      <w:r w:rsidRPr="008F305A">
        <w:rPr>
          <w:rFonts w:ascii="Times New Roman" w:hAnsi="Times New Roman" w:cs="Times New Roman"/>
          <w:sz w:val="28"/>
          <w:szCs w:val="28"/>
        </w:rPr>
        <w:t>» (1 очередь).</w:t>
      </w:r>
    </w:p>
    <w:sectPr w:rsidR="00755C50" w:rsidRPr="008F305A" w:rsidSect="00706A7E">
      <w:footerReference w:type="default" r:id="rId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EDB" w:rsidRDefault="00C76EDB" w:rsidP="00127841">
      <w:pPr>
        <w:spacing w:after="0" w:line="240" w:lineRule="auto"/>
      </w:pPr>
      <w:r>
        <w:separator/>
      </w:r>
    </w:p>
  </w:endnote>
  <w:endnote w:type="continuationSeparator" w:id="0">
    <w:p w:rsidR="00C76EDB" w:rsidRDefault="00C76EDB" w:rsidP="00127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408829"/>
      <w:docPartObj>
        <w:docPartGallery w:val="Page Numbers (Bottom of Page)"/>
        <w:docPartUnique/>
      </w:docPartObj>
    </w:sdtPr>
    <w:sdtEndPr/>
    <w:sdtContent>
      <w:p w:rsidR="00360A76" w:rsidRDefault="00360A76">
        <w:pPr>
          <w:pStyle w:val="a9"/>
          <w:jc w:val="center"/>
        </w:pPr>
        <w:r>
          <w:fldChar w:fldCharType="begin"/>
        </w:r>
        <w:r>
          <w:instrText>PAGE   \* MERGEFORMAT</w:instrText>
        </w:r>
        <w:r>
          <w:fldChar w:fldCharType="separate"/>
        </w:r>
        <w:r w:rsidR="00BB47BB">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EDB" w:rsidRDefault="00C76EDB" w:rsidP="00127841">
      <w:pPr>
        <w:spacing w:after="0" w:line="240" w:lineRule="auto"/>
      </w:pPr>
      <w:r>
        <w:separator/>
      </w:r>
    </w:p>
  </w:footnote>
  <w:footnote w:type="continuationSeparator" w:id="0">
    <w:p w:rsidR="00C76EDB" w:rsidRDefault="00C76EDB" w:rsidP="001278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573A"/>
    <w:multiLevelType w:val="hybridMultilevel"/>
    <w:tmpl w:val="3C9CA1D0"/>
    <w:lvl w:ilvl="0" w:tplc="4312999E">
      <w:start w:val="1"/>
      <w:numFmt w:val="bullet"/>
      <w:lvlText w:val="-"/>
      <w:lvlJc w:val="left"/>
      <w:pPr>
        <w:tabs>
          <w:tab w:val="num" w:pos="720"/>
        </w:tabs>
        <w:ind w:left="720" w:hanging="360"/>
      </w:pPr>
      <w:rPr>
        <w:rFonts w:ascii="Times New Roman" w:hAnsi="Times New Roman" w:hint="default"/>
      </w:rPr>
    </w:lvl>
    <w:lvl w:ilvl="1" w:tplc="CCA6837A" w:tentative="1">
      <w:start w:val="1"/>
      <w:numFmt w:val="bullet"/>
      <w:lvlText w:val="-"/>
      <w:lvlJc w:val="left"/>
      <w:pPr>
        <w:tabs>
          <w:tab w:val="num" w:pos="1440"/>
        </w:tabs>
        <w:ind w:left="1440" w:hanging="360"/>
      </w:pPr>
      <w:rPr>
        <w:rFonts w:ascii="Times New Roman" w:hAnsi="Times New Roman" w:hint="default"/>
      </w:rPr>
    </w:lvl>
    <w:lvl w:ilvl="2" w:tplc="5622CFDC" w:tentative="1">
      <w:start w:val="1"/>
      <w:numFmt w:val="bullet"/>
      <w:lvlText w:val="-"/>
      <w:lvlJc w:val="left"/>
      <w:pPr>
        <w:tabs>
          <w:tab w:val="num" w:pos="2160"/>
        </w:tabs>
        <w:ind w:left="2160" w:hanging="360"/>
      </w:pPr>
      <w:rPr>
        <w:rFonts w:ascii="Times New Roman" w:hAnsi="Times New Roman" w:hint="default"/>
      </w:rPr>
    </w:lvl>
    <w:lvl w:ilvl="3" w:tplc="BB564724" w:tentative="1">
      <w:start w:val="1"/>
      <w:numFmt w:val="bullet"/>
      <w:lvlText w:val="-"/>
      <w:lvlJc w:val="left"/>
      <w:pPr>
        <w:tabs>
          <w:tab w:val="num" w:pos="2880"/>
        </w:tabs>
        <w:ind w:left="2880" w:hanging="360"/>
      </w:pPr>
      <w:rPr>
        <w:rFonts w:ascii="Times New Roman" w:hAnsi="Times New Roman" w:hint="default"/>
      </w:rPr>
    </w:lvl>
    <w:lvl w:ilvl="4" w:tplc="AE9E7DD6" w:tentative="1">
      <w:start w:val="1"/>
      <w:numFmt w:val="bullet"/>
      <w:lvlText w:val="-"/>
      <w:lvlJc w:val="left"/>
      <w:pPr>
        <w:tabs>
          <w:tab w:val="num" w:pos="3600"/>
        </w:tabs>
        <w:ind w:left="3600" w:hanging="360"/>
      </w:pPr>
      <w:rPr>
        <w:rFonts w:ascii="Times New Roman" w:hAnsi="Times New Roman" w:hint="default"/>
      </w:rPr>
    </w:lvl>
    <w:lvl w:ilvl="5" w:tplc="F7F64F5C" w:tentative="1">
      <w:start w:val="1"/>
      <w:numFmt w:val="bullet"/>
      <w:lvlText w:val="-"/>
      <w:lvlJc w:val="left"/>
      <w:pPr>
        <w:tabs>
          <w:tab w:val="num" w:pos="4320"/>
        </w:tabs>
        <w:ind w:left="4320" w:hanging="360"/>
      </w:pPr>
      <w:rPr>
        <w:rFonts w:ascii="Times New Roman" w:hAnsi="Times New Roman" w:hint="default"/>
      </w:rPr>
    </w:lvl>
    <w:lvl w:ilvl="6" w:tplc="EA5EAEF8" w:tentative="1">
      <w:start w:val="1"/>
      <w:numFmt w:val="bullet"/>
      <w:lvlText w:val="-"/>
      <w:lvlJc w:val="left"/>
      <w:pPr>
        <w:tabs>
          <w:tab w:val="num" w:pos="5040"/>
        </w:tabs>
        <w:ind w:left="5040" w:hanging="360"/>
      </w:pPr>
      <w:rPr>
        <w:rFonts w:ascii="Times New Roman" w:hAnsi="Times New Roman" w:hint="default"/>
      </w:rPr>
    </w:lvl>
    <w:lvl w:ilvl="7" w:tplc="0B004B42" w:tentative="1">
      <w:start w:val="1"/>
      <w:numFmt w:val="bullet"/>
      <w:lvlText w:val="-"/>
      <w:lvlJc w:val="left"/>
      <w:pPr>
        <w:tabs>
          <w:tab w:val="num" w:pos="5760"/>
        </w:tabs>
        <w:ind w:left="5760" w:hanging="360"/>
      </w:pPr>
      <w:rPr>
        <w:rFonts w:ascii="Times New Roman" w:hAnsi="Times New Roman" w:hint="default"/>
      </w:rPr>
    </w:lvl>
    <w:lvl w:ilvl="8" w:tplc="9342CE4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2E77AC"/>
    <w:multiLevelType w:val="hybridMultilevel"/>
    <w:tmpl w:val="8E74A55C"/>
    <w:lvl w:ilvl="0" w:tplc="03A8AA4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66421B"/>
    <w:multiLevelType w:val="hybridMultilevel"/>
    <w:tmpl w:val="831AE4C2"/>
    <w:lvl w:ilvl="0" w:tplc="8654AB7C">
      <w:start w:val="1"/>
      <w:numFmt w:val="decimal"/>
      <w:lvlText w:val="%1."/>
      <w:lvlJc w:val="left"/>
      <w:pPr>
        <w:tabs>
          <w:tab w:val="num" w:pos="720"/>
        </w:tabs>
        <w:ind w:left="720" w:hanging="360"/>
      </w:pPr>
    </w:lvl>
    <w:lvl w:ilvl="1" w:tplc="325A20E8" w:tentative="1">
      <w:start w:val="1"/>
      <w:numFmt w:val="decimal"/>
      <w:lvlText w:val="%2."/>
      <w:lvlJc w:val="left"/>
      <w:pPr>
        <w:tabs>
          <w:tab w:val="num" w:pos="1440"/>
        </w:tabs>
        <w:ind w:left="1440" w:hanging="360"/>
      </w:pPr>
    </w:lvl>
    <w:lvl w:ilvl="2" w:tplc="EB76A898" w:tentative="1">
      <w:start w:val="1"/>
      <w:numFmt w:val="decimal"/>
      <w:lvlText w:val="%3."/>
      <w:lvlJc w:val="left"/>
      <w:pPr>
        <w:tabs>
          <w:tab w:val="num" w:pos="2160"/>
        </w:tabs>
        <w:ind w:left="2160" w:hanging="360"/>
      </w:pPr>
    </w:lvl>
    <w:lvl w:ilvl="3" w:tplc="6C7C51C4" w:tentative="1">
      <w:start w:val="1"/>
      <w:numFmt w:val="decimal"/>
      <w:lvlText w:val="%4."/>
      <w:lvlJc w:val="left"/>
      <w:pPr>
        <w:tabs>
          <w:tab w:val="num" w:pos="2880"/>
        </w:tabs>
        <w:ind w:left="2880" w:hanging="360"/>
      </w:pPr>
    </w:lvl>
    <w:lvl w:ilvl="4" w:tplc="5BC2B706" w:tentative="1">
      <w:start w:val="1"/>
      <w:numFmt w:val="decimal"/>
      <w:lvlText w:val="%5."/>
      <w:lvlJc w:val="left"/>
      <w:pPr>
        <w:tabs>
          <w:tab w:val="num" w:pos="3600"/>
        </w:tabs>
        <w:ind w:left="3600" w:hanging="360"/>
      </w:pPr>
    </w:lvl>
    <w:lvl w:ilvl="5" w:tplc="0FACAC8E" w:tentative="1">
      <w:start w:val="1"/>
      <w:numFmt w:val="decimal"/>
      <w:lvlText w:val="%6."/>
      <w:lvlJc w:val="left"/>
      <w:pPr>
        <w:tabs>
          <w:tab w:val="num" w:pos="4320"/>
        </w:tabs>
        <w:ind w:left="4320" w:hanging="360"/>
      </w:pPr>
    </w:lvl>
    <w:lvl w:ilvl="6" w:tplc="522CEAEC" w:tentative="1">
      <w:start w:val="1"/>
      <w:numFmt w:val="decimal"/>
      <w:lvlText w:val="%7."/>
      <w:lvlJc w:val="left"/>
      <w:pPr>
        <w:tabs>
          <w:tab w:val="num" w:pos="5040"/>
        </w:tabs>
        <w:ind w:left="5040" w:hanging="360"/>
      </w:pPr>
    </w:lvl>
    <w:lvl w:ilvl="7" w:tplc="FF6C7286" w:tentative="1">
      <w:start w:val="1"/>
      <w:numFmt w:val="decimal"/>
      <w:lvlText w:val="%8."/>
      <w:lvlJc w:val="left"/>
      <w:pPr>
        <w:tabs>
          <w:tab w:val="num" w:pos="5760"/>
        </w:tabs>
        <w:ind w:left="5760" w:hanging="360"/>
      </w:pPr>
    </w:lvl>
    <w:lvl w:ilvl="8" w:tplc="200020BC" w:tentative="1">
      <w:start w:val="1"/>
      <w:numFmt w:val="decimal"/>
      <w:lvlText w:val="%9."/>
      <w:lvlJc w:val="left"/>
      <w:pPr>
        <w:tabs>
          <w:tab w:val="num" w:pos="6480"/>
        </w:tabs>
        <w:ind w:left="6480" w:hanging="360"/>
      </w:pPr>
    </w:lvl>
  </w:abstractNum>
  <w:abstractNum w:abstractNumId="3">
    <w:nsid w:val="0A9C347B"/>
    <w:multiLevelType w:val="hybridMultilevel"/>
    <w:tmpl w:val="105AAB08"/>
    <w:lvl w:ilvl="0" w:tplc="03A8AA4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1C4553"/>
    <w:multiLevelType w:val="hybridMultilevel"/>
    <w:tmpl w:val="D1821C70"/>
    <w:lvl w:ilvl="0" w:tplc="7534B594">
      <w:start w:val="1"/>
      <w:numFmt w:val="decimal"/>
      <w:lvlText w:val="%1."/>
      <w:lvlJc w:val="left"/>
      <w:pPr>
        <w:tabs>
          <w:tab w:val="num" w:pos="720"/>
        </w:tabs>
        <w:ind w:left="720" w:hanging="360"/>
      </w:pPr>
    </w:lvl>
    <w:lvl w:ilvl="1" w:tplc="5C408F42" w:tentative="1">
      <w:start w:val="1"/>
      <w:numFmt w:val="decimal"/>
      <w:lvlText w:val="%2."/>
      <w:lvlJc w:val="left"/>
      <w:pPr>
        <w:tabs>
          <w:tab w:val="num" w:pos="1440"/>
        </w:tabs>
        <w:ind w:left="1440" w:hanging="360"/>
      </w:pPr>
    </w:lvl>
    <w:lvl w:ilvl="2" w:tplc="6B04E4A6" w:tentative="1">
      <w:start w:val="1"/>
      <w:numFmt w:val="decimal"/>
      <w:lvlText w:val="%3."/>
      <w:lvlJc w:val="left"/>
      <w:pPr>
        <w:tabs>
          <w:tab w:val="num" w:pos="2160"/>
        </w:tabs>
        <w:ind w:left="2160" w:hanging="360"/>
      </w:pPr>
    </w:lvl>
    <w:lvl w:ilvl="3" w:tplc="2FB4569E" w:tentative="1">
      <w:start w:val="1"/>
      <w:numFmt w:val="decimal"/>
      <w:lvlText w:val="%4."/>
      <w:lvlJc w:val="left"/>
      <w:pPr>
        <w:tabs>
          <w:tab w:val="num" w:pos="2880"/>
        </w:tabs>
        <w:ind w:left="2880" w:hanging="360"/>
      </w:pPr>
    </w:lvl>
    <w:lvl w:ilvl="4" w:tplc="7E1C70AC" w:tentative="1">
      <w:start w:val="1"/>
      <w:numFmt w:val="decimal"/>
      <w:lvlText w:val="%5."/>
      <w:lvlJc w:val="left"/>
      <w:pPr>
        <w:tabs>
          <w:tab w:val="num" w:pos="3600"/>
        </w:tabs>
        <w:ind w:left="3600" w:hanging="360"/>
      </w:pPr>
    </w:lvl>
    <w:lvl w:ilvl="5" w:tplc="0FFC8AC4" w:tentative="1">
      <w:start w:val="1"/>
      <w:numFmt w:val="decimal"/>
      <w:lvlText w:val="%6."/>
      <w:lvlJc w:val="left"/>
      <w:pPr>
        <w:tabs>
          <w:tab w:val="num" w:pos="4320"/>
        </w:tabs>
        <w:ind w:left="4320" w:hanging="360"/>
      </w:pPr>
    </w:lvl>
    <w:lvl w:ilvl="6" w:tplc="01DEE8E6" w:tentative="1">
      <w:start w:val="1"/>
      <w:numFmt w:val="decimal"/>
      <w:lvlText w:val="%7."/>
      <w:lvlJc w:val="left"/>
      <w:pPr>
        <w:tabs>
          <w:tab w:val="num" w:pos="5040"/>
        </w:tabs>
        <w:ind w:left="5040" w:hanging="360"/>
      </w:pPr>
    </w:lvl>
    <w:lvl w:ilvl="7" w:tplc="3EBE8E08" w:tentative="1">
      <w:start w:val="1"/>
      <w:numFmt w:val="decimal"/>
      <w:lvlText w:val="%8."/>
      <w:lvlJc w:val="left"/>
      <w:pPr>
        <w:tabs>
          <w:tab w:val="num" w:pos="5760"/>
        </w:tabs>
        <w:ind w:left="5760" w:hanging="360"/>
      </w:pPr>
    </w:lvl>
    <w:lvl w:ilvl="8" w:tplc="6652C482" w:tentative="1">
      <w:start w:val="1"/>
      <w:numFmt w:val="decimal"/>
      <w:lvlText w:val="%9."/>
      <w:lvlJc w:val="left"/>
      <w:pPr>
        <w:tabs>
          <w:tab w:val="num" w:pos="6480"/>
        </w:tabs>
        <w:ind w:left="6480" w:hanging="360"/>
      </w:pPr>
    </w:lvl>
  </w:abstractNum>
  <w:abstractNum w:abstractNumId="5">
    <w:nsid w:val="17490542"/>
    <w:multiLevelType w:val="hybridMultilevel"/>
    <w:tmpl w:val="A3A68F96"/>
    <w:lvl w:ilvl="0" w:tplc="03A8AA4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3D29F1"/>
    <w:multiLevelType w:val="hybridMultilevel"/>
    <w:tmpl w:val="2194A100"/>
    <w:lvl w:ilvl="0" w:tplc="D640D790">
      <w:start w:val="1"/>
      <w:numFmt w:val="bullet"/>
      <w:lvlText w:val="•"/>
      <w:lvlJc w:val="left"/>
      <w:pPr>
        <w:tabs>
          <w:tab w:val="num" w:pos="720"/>
        </w:tabs>
        <w:ind w:left="720" w:hanging="360"/>
      </w:pPr>
      <w:rPr>
        <w:rFonts w:ascii="Arial" w:hAnsi="Arial" w:hint="default"/>
      </w:rPr>
    </w:lvl>
    <w:lvl w:ilvl="1" w:tplc="03A8AA44">
      <w:start w:val="1"/>
      <w:numFmt w:val="bullet"/>
      <w:lvlText w:val="-"/>
      <w:lvlJc w:val="left"/>
      <w:pPr>
        <w:tabs>
          <w:tab w:val="num" w:pos="1440"/>
        </w:tabs>
        <w:ind w:left="1440" w:hanging="360"/>
      </w:pPr>
      <w:rPr>
        <w:rFonts w:ascii="Times New Roman" w:hAnsi="Times New Roman" w:hint="default"/>
      </w:rPr>
    </w:lvl>
    <w:lvl w:ilvl="2" w:tplc="9E3CEC30" w:tentative="1">
      <w:start w:val="1"/>
      <w:numFmt w:val="bullet"/>
      <w:lvlText w:val="•"/>
      <w:lvlJc w:val="left"/>
      <w:pPr>
        <w:tabs>
          <w:tab w:val="num" w:pos="2160"/>
        </w:tabs>
        <w:ind w:left="2160" w:hanging="360"/>
      </w:pPr>
      <w:rPr>
        <w:rFonts w:ascii="Arial" w:hAnsi="Arial" w:hint="default"/>
      </w:rPr>
    </w:lvl>
    <w:lvl w:ilvl="3" w:tplc="75AA5F66" w:tentative="1">
      <w:start w:val="1"/>
      <w:numFmt w:val="bullet"/>
      <w:lvlText w:val="•"/>
      <w:lvlJc w:val="left"/>
      <w:pPr>
        <w:tabs>
          <w:tab w:val="num" w:pos="2880"/>
        </w:tabs>
        <w:ind w:left="2880" w:hanging="360"/>
      </w:pPr>
      <w:rPr>
        <w:rFonts w:ascii="Arial" w:hAnsi="Arial" w:hint="default"/>
      </w:rPr>
    </w:lvl>
    <w:lvl w:ilvl="4" w:tplc="6434AD72" w:tentative="1">
      <w:start w:val="1"/>
      <w:numFmt w:val="bullet"/>
      <w:lvlText w:val="•"/>
      <w:lvlJc w:val="left"/>
      <w:pPr>
        <w:tabs>
          <w:tab w:val="num" w:pos="3600"/>
        </w:tabs>
        <w:ind w:left="3600" w:hanging="360"/>
      </w:pPr>
      <w:rPr>
        <w:rFonts w:ascii="Arial" w:hAnsi="Arial" w:hint="default"/>
      </w:rPr>
    </w:lvl>
    <w:lvl w:ilvl="5" w:tplc="981AC9F6" w:tentative="1">
      <w:start w:val="1"/>
      <w:numFmt w:val="bullet"/>
      <w:lvlText w:val="•"/>
      <w:lvlJc w:val="left"/>
      <w:pPr>
        <w:tabs>
          <w:tab w:val="num" w:pos="4320"/>
        </w:tabs>
        <w:ind w:left="4320" w:hanging="360"/>
      </w:pPr>
      <w:rPr>
        <w:rFonts w:ascii="Arial" w:hAnsi="Arial" w:hint="default"/>
      </w:rPr>
    </w:lvl>
    <w:lvl w:ilvl="6" w:tplc="9CACE06A" w:tentative="1">
      <w:start w:val="1"/>
      <w:numFmt w:val="bullet"/>
      <w:lvlText w:val="•"/>
      <w:lvlJc w:val="left"/>
      <w:pPr>
        <w:tabs>
          <w:tab w:val="num" w:pos="5040"/>
        </w:tabs>
        <w:ind w:left="5040" w:hanging="360"/>
      </w:pPr>
      <w:rPr>
        <w:rFonts w:ascii="Arial" w:hAnsi="Arial" w:hint="default"/>
      </w:rPr>
    </w:lvl>
    <w:lvl w:ilvl="7" w:tplc="FA30AB7C" w:tentative="1">
      <w:start w:val="1"/>
      <w:numFmt w:val="bullet"/>
      <w:lvlText w:val="•"/>
      <w:lvlJc w:val="left"/>
      <w:pPr>
        <w:tabs>
          <w:tab w:val="num" w:pos="5760"/>
        </w:tabs>
        <w:ind w:left="5760" w:hanging="360"/>
      </w:pPr>
      <w:rPr>
        <w:rFonts w:ascii="Arial" w:hAnsi="Arial" w:hint="default"/>
      </w:rPr>
    </w:lvl>
    <w:lvl w:ilvl="8" w:tplc="3BF21974" w:tentative="1">
      <w:start w:val="1"/>
      <w:numFmt w:val="bullet"/>
      <w:lvlText w:val="•"/>
      <w:lvlJc w:val="left"/>
      <w:pPr>
        <w:tabs>
          <w:tab w:val="num" w:pos="6480"/>
        </w:tabs>
        <w:ind w:left="6480" w:hanging="360"/>
      </w:pPr>
      <w:rPr>
        <w:rFonts w:ascii="Arial" w:hAnsi="Arial" w:hint="default"/>
      </w:rPr>
    </w:lvl>
  </w:abstractNum>
  <w:abstractNum w:abstractNumId="7">
    <w:nsid w:val="256E26A6"/>
    <w:multiLevelType w:val="hybridMultilevel"/>
    <w:tmpl w:val="EB6E84F6"/>
    <w:lvl w:ilvl="0" w:tplc="35B60E5C">
      <w:start w:val="1"/>
      <w:numFmt w:val="decimal"/>
      <w:lvlText w:val="%1."/>
      <w:lvlJc w:val="left"/>
      <w:pPr>
        <w:tabs>
          <w:tab w:val="num" w:pos="720"/>
        </w:tabs>
        <w:ind w:left="720" w:hanging="360"/>
      </w:pPr>
    </w:lvl>
    <w:lvl w:ilvl="1" w:tplc="1ED4FB48" w:tentative="1">
      <w:start w:val="1"/>
      <w:numFmt w:val="decimal"/>
      <w:lvlText w:val="%2."/>
      <w:lvlJc w:val="left"/>
      <w:pPr>
        <w:tabs>
          <w:tab w:val="num" w:pos="1440"/>
        </w:tabs>
        <w:ind w:left="1440" w:hanging="360"/>
      </w:pPr>
    </w:lvl>
    <w:lvl w:ilvl="2" w:tplc="AB0ED556" w:tentative="1">
      <w:start w:val="1"/>
      <w:numFmt w:val="decimal"/>
      <w:lvlText w:val="%3."/>
      <w:lvlJc w:val="left"/>
      <w:pPr>
        <w:tabs>
          <w:tab w:val="num" w:pos="2160"/>
        </w:tabs>
        <w:ind w:left="2160" w:hanging="360"/>
      </w:pPr>
    </w:lvl>
    <w:lvl w:ilvl="3" w:tplc="D42A0D9C" w:tentative="1">
      <w:start w:val="1"/>
      <w:numFmt w:val="decimal"/>
      <w:lvlText w:val="%4."/>
      <w:lvlJc w:val="left"/>
      <w:pPr>
        <w:tabs>
          <w:tab w:val="num" w:pos="2880"/>
        </w:tabs>
        <w:ind w:left="2880" w:hanging="360"/>
      </w:pPr>
    </w:lvl>
    <w:lvl w:ilvl="4" w:tplc="952C3774" w:tentative="1">
      <w:start w:val="1"/>
      <w:numFmt w:val="decimal"/>
      <w:lvlText w:val="%5."/>
      <w:lvlJc w:val="left"/>
      <w:pPr>
        <w:tabs>
          <w:tab w:val="num" w:pos="3600"/>
        </w:tabs>
        <w:ind w:left="3600" w:hanging="360"/>
      </w:pPr>
    </w:lvl>
    <w:lvl w:ilvl="5" w:tplc="D3F281E0" w:tentative="1">
      <w:start w:val="1"/>
      <w:numFmt w:val="decimal"/>
      <w:lvlText w:val="%6."/>
      <w:lvlJc w:val="left"/>
      <w:pPr>
        <w:tabs>
          <w:tab w:val="num" w:pos="4320"/>
        </w:tabs>
        <w:ind w:left="4320" w:hanging="360"/>
      </w:pPr>
    </w:lvl>
    <w:lvl w:ilvl="6" w:tplc="0D408F3E" w:tentative="1">
      <w:start w:val="1"/>
      <w:numFmt w:val="decimal"/>
      <w:lvlText w:val="%7."/>
      <w:lvlJc w:val="left"/>
      <w:pPr>
        <w:tabs>
          <w:tab w:val="num" w:pos="5040"/>
        </w:tabs>
        <w:ind w:left="5040" w:hanging="360"/>
      </w:pPr>
    </w:lvl>
    <w:lvl w:ilvl="7" w:tplc="E3FA8F88" w:tentative="1">
      <w:start w:val="1"/>
      <w:numFmt w:val="decimal"/>
      <w:lvlText w:val="%8."/>
      <w:lvlJc w:val="left"/>
      <w:pPr>
        <w:tabs>
          <w:tab w:val="num" w:pos="5760"/>
        </w:tabs>
        <w:ind w:left="5760" w:hanging="360"/>
      </w:pPr>
    </w:lvl>
    <w:lvl w:ilvl="8" w:tplc="C63807D2" w:tentative="1">
      <w:start w:val="1"/>
      <w:numFmt w:val="decimal"/>
      <w:lvlText w:val="%9."/>
      <w:lvlJc w:val="left"/>
      <w:pPr>
        <w:tabs>
          <w:tab w:val="num" w:pos="6480"/>
        </w:tabs>
        <w:ind w:left="6480" w:hanging="360"/>
      </w:pPr>
    </w:lvl>
  </w:abstractNum>
  <w:abstractNum w:abstractNumId="8">
    <w:nsid w:val="261A708E"/>
    <w:multiLevelType w:val="hybridMultilevel"/>
    <w:tmpl w:val="0D7CB9A8"/>
    <w:lvl w:ilvl="0" w:tplc="E44490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8ED25B1"/>
    <w:multiLevelType w:val="hybridMultilevel"/>
    <w:tmpl w:val="45F8A18C"/>
    <w:lvl w:ilvl="0" w:tplc="F01633C4">
      <w:start w:val="1"/>
      <w:numFmt w:val="decimal"/>
      <w:lvlText w:val="%1."/>
      <w:lvlJc w:val="left"/>
      <w:pPr>
        <w:tabs>
          <w:tab w:val="num" w:pos="720"/>
        </w:tabs>
        <w:ind w:left="720" w:hanging="360"/>
      </w:pPr>
    </w:lvl>
    <w:lvl w:ilvl="1" w:tplc="2F369018" w:tentative="1">
      <w:start w:val="1"/>
      <w:numFmt w:val="decimal"/>
      <w:lvlText w:val="%2."/>
      <w:lvlJc w:val="left"/>
      <w:pPr>
        <w:tabs>
          <w:tab w:val="num" w:pos="1440"/>
        </w:tabs>
        <w:ind w:left="1440" w:hanging="360"/>
      </w:pPr>
    </w:lvl>
    <w:lvl w:ilvl="2" w:tplc="4FCCB0F2" w:tentative="1">
      <w:start w:val="1"/>
      <w:numFmt w:val="decimal"/>
      <w:lvlText w:val="%3."/>
      <w:lvlJc w:val="left"/>
      <w:pPr>
        <w:tabs>
          <w:tab w:val="num" w:pos="2160"/>
        </w:tabs>
        <w:ind w:left="2160" w:hanging="360"/>
      </w:pPr>
    </w:lvl>
    <w:lvl w:ilvl="3" w:tplc="AE3E07BC" w:tentative="1">
      <w:start w:val="1"/>
      <w:numFmt w:val="decimal"/>
      <w:lvlText w:val="%4."/>
      <w:lvlJc w:val="left"/>
      <w:pPr>
        <w:tabs>
          <w:tab w:val="num" w:pos="2880"/>
        </w:tabs>
        <w:ind w:left="2880" w:hanging="360"/>
      </w:pPr>
    </w:lvl>
    <w:lvl w:ilvl="4" w:tplc="FA8675B4" w:tentative="1">
      <w:start w:val="1"/>
      <w:numFmt w:val="decimal"/>
      <w:lvlText w:val="%5."/>
      <w:lvlJc w:val="left"/>
      <w:pPr>
        <w:tabs>
          <w:tab w:val="num" w:pos="3600"/>
        </w:tabs>
        <w:ind w:left="3600" w:hanging="360"/>
      </w:pPr>
    </w:lvl>
    <w:lvl w:ilvl="5" w:tplc="0BD06C8A" w:tentative="1">
      <w:start w:val="1"/>
      <w:numFmt w:val="decimal"/>
      <w:lvlText w:val="%6."/>
      <w:lvlJc w:val="left"/>
      <w:pPr>
        <w:tabs>
          <w:tab w:val="num" w:pos="4320"/>
        </w:tabs>
        <w:ind w:left="4320" w:hanging="360"/>
      </w:pPr>
    </w:lvl>
    <w:lvl w:ilvl="6" w:tplc="7B40B052" w:tentative="1">
      <w:start w:val="1"/>
      <w:numFmt w:val="decimal"/>
      <w:lvlText w:val="%7."/>
      <w:lvlJc w:val="left"/>
      <w:pPr>
        <w:tabs>
          <w:tab w:val="num" w:pos="5040"/>
        </w:tabs>
        <w:ind w:left="5040" w:hanging="360"/>
      </w:pPr>
    </w:lvl>
    <w:lvl w:ilvl="7" w:tplc="D75201B6" w:tentative="1">
      <w:start w:val="1"/>
      <w:numFmt w:val="decimal"/>
      <w:lvlText w:val="%8."/>
      <w:lvlJc w:val="left"/>
      <w:pPr>
        <w:tabs>
          <w:tab w:val="num" w:pos="5760"/>
        </w:tabs>
        <w:ind w:left="5760" w:hanging="360"/>
      </w:pPr>
    </w:lvl>
    <w:lvl w:ilvl="8" w:tplc="F3E65972" w:tentative="1">
      <w:start w:val="1"/>
      <w:numFmt w:val="decimal"/>
      <w:lvlText w:val="%9."/>
      <w:lvlJc w:val="left"/>
      <w:pPr>
        <w:tabs>
          <w:tab w:val="num" w:pos="6480"/>
        </w:tabs>
        <w:ind w:left="6480" w:hanging="360"/>
      </w:pPr>
    </w:lvl>
  </w:abstractNum>
  <w:abstractNum w:abstractNumId="10">
    <w:nsid w:val="435F4B51"/>
    <w:multiLevelType w:val="hybridMultilevel"/>
    <w:tmpl w:val="4E02F136"/>
    <w:lvl w:ilvl="0" w:tplc="619643B6">
      <w:start w:val="6"/>
      <w:numFmt w:val="decimal"/>
      <w:lvlText w:val="%1."/>
      <w:lvlJc w:val="left"/>
      <w:pPr>
        <w:tabs>
          <w:tab w:val="num" w:pos="720"/>
        </w:tabs>
        <w:ind w:left="720" w:hanging="360"/>
      </w:pPr>
    </w:lvl>
    <w:lvl w:ilvl="1" w:tplc="EBAA7B86" w:tentative="1">
      <w:start w:val="1"/>
      <w:numFmt w:val="decimal"/>
      <w:lvlText w:val="%2."/>
      <w:lvlJc w:val="left"/>
      <w:pPr>
        <w:tabs>
          <w:tab w:val="num" w:pos="1440"/>
        </w:tabs>
        <w:ind w:left="1440" w:hanging="360"/>
      </w:pPr>
    </w:lvl>
    <w:lvl w:ilvl="2" w:tplc="525023BA" w:tentative="1">
      <w:start w:val="1"/>
      <w:numFmt w:val="decimal"/>
      <w:lvlText w:val="%3."/>
      <w:lvlJc w:val="left"/>
      <w:pPr>
        <w:tabs>
          <w:tab w:val="num" w:pos="2160"/>
        </w:tabs>
        <w:ind w:left="2160" w:hanging="360"/>
      </w:pPr>
    </w:lvl>
    <w:lvl w:ilvl="3" w:tplc="1AA69958" w:tentative="1">
      <w:start w:val="1"/>
      <w:numFmt w:val="decimal"/>
      <w:lvlText w:val="%4."/>
      <w:lvlJc w:val="left"/>
      <w:pPr>
        <w:tabs>
          <w:tab w:val="num" w:pos="2880"/>
        </w:tabs>
        <w:ind w:left="2880" w:hanging="360"/>
      </w:pPr>
    </w:lvl>
    <w:lvl w:ilvl="4" w:tplc="4D5ACCB4" w:tentative="1">
      <w:start w:val="1"/>
      <w:numFmt w:val="decimal"/>
      <w:lvlText w:val="%5."/>
      <w:lvlJc w:val="left"/>
      <w:pPr>
        <w:tabs>
          <w:tab w:val="num" w:pos="3600"/>
        </w:tabs>
        <w:ind w:left="3600" w:hanging="360"/>
      </w:pPr>
    </w:lvl>
    <w:lvl w:ilvl="5" w:tplc="B9F22A98" w:tentative="1">
      <w:start w:val="1"/>
      <w:numFmt w:val="decimal"/>
      <w:lvlText w:val="%6."/>
      <w:lvlJc w:val="left"/>
      <w:pPr>
        <w:tabs>
          <w:tab w:val="num" w:pos="4320"/>
        </w:tabs>
        <w:ind w:left="4320" w:hanging="360"/>
      </w:pPr>
    </w:lvl>
    <w:lvl w:ilvl="6" w:tplc="4F84DD84" w:tentative="1">
      <w:start w:val="1"/>
      <w:numFmt w:val="decimal"/>
      <w:lvlText w:val="%7."/>
      <w:lvlJc w:val="left"/>
      <w:pPr>
        <w:tabs>
          <w:tab w:val="num" w:pos="5040"/>
        </w:tabs>
        <w:ind w:left="5040" w:hanging="360"/>
      </w:pPr>
    </w:lvl>
    <w:lvl w:ilvl="7" w:tplc="8A208A80" w:tentative="1">
      <w:start w:val="1"/>
      <w:numFmt w:val="decimal"/>
      <w:lvlText w:val="%8."/>
      <w:lvlJc w:val="left"/>
      <w:pPr>
        <w:tabs>
          <w:tab w:val="num" w:pos="5760"/>
        </w:tabs>
        <w:ind w:left="5760" w:hanging="360"/>
      </w:pPr>
    </w:lvl>
    <w:lvl w:ilvl="8" w:tplc="B7085B4C" w:tentative="1">
      <w:start w:val="1"/>
      <w:numFmt w:val="decimal"/>
      <w:lvlText w:val="%9."/>
      <w:lvlJc w:val="left"/>
      <w:pPr>
        <w:tabs>
          <w:tab w:val="num" w:pos="6480"/>
        </w:tabs>
        <w:ind w:left="6480" w:hanging="360"/>
      </w:pPr>
    </w:lvl>
  </w:abstractNum>
  <w:abstractNum w:abstractNumId="11">
    <w:nsid w:val="4BB104A6"/>
    <w:multiLevelType w:val="hybridMultilevel"/>
    <w:tmpl w:val="543AA81C"/>
    <w:lvl w:ilvl="0" w:tplc="03A8AA44">
      <w:start w:val="1"/>
      <w:numFmt w:val="bullet"/>
      <w:lvlText w:val="-"/>
      <w:lvlJc w:val="left"/>
      <w:pPr>
        <w:tabs>
          <w:tab w:val="num" w:pos="720"/>
        </w:tabs>
        <w:ind w:left="720" w:hanging="360"/>
      </w:pPr>
      <w:rPr>
        <w:rFonts w:ascii="Times New Roman" w:hAnsi="Times New Roman" w:hint="default"/>
      </w:rPr>
    </w:lvl>
    <w:lvl w:ilvl="1" w:tplc="C1DCB788" w:tentative="1">
      <w:start w:val="1"/>
      <w:numFmt w:val="bullet"/>
      <w:lvlText w:val=""/>
      <w:lvlJc w:val="left"/>
      <w:pPr>
        <w:tabs>
          <w:tab w:val="num" w:pos="1440"/>
        </w:tabs>
        <w:ind w:left="1440" w:hanging="360"/>
      </w:pPr>
      <w:rPr>
        <w:rFonts w:ascii="Wingdings" w:hAnsi="Wingdings" w:hint="default"/>
      </w:rPr>
    </w:lvl>
    <w:lvl w:ilvl="2" w:tplc="7540BB1A" w:tentative="1">
      <w:start w:val="1"/>
      <w:numFmt w:val="bullet"/>
      <w:lvlText w:val=""/>
      <w:lvlJc w:val="left"/>
      <w:pPr>
        <w:tabs>
          <w:tab w:val="num" w:pos="2160"/>
        </w:tabs>
        <w:ind w:left="2160" w:hanging="360"/>
      </w:pPr>
      <w:rPr>
        <w:rFonts w:ascii="Wingdings" w:hAnsi="Wingdings" w:hint="default"/>
      </w:rPr>
    </w:lvl>
    <w:lvl w:ilvl="3" w:tplc="48D0AEAA" w:tentative="1">
      <w:start w:val="1"/>
      <w:numFmt w:val="bullet"/>
      <w:lvlText w:val=""/>
      <w:lvlJc w:val="left"/>
      <w:pPr>
        <w:tabs>
          <w:tab w:val="num" w:pos="2880"/>
        </w:tabs>
        <w:ind w:left="2880" w:hanging="360"/>
      </w:pPr>
      <w:rPr>
        <w:rFonts w:ascii="Wingdings" w:hAnsi="Wingdings" w:hint="default"/>
      </w:rPr>
    </w:lvl>
    <w:lvl w:ilvl="4" w:tplc="26E6B230" w:tentative="1">
      <w:start w:val="1"/>
      <w:numFmt w:val="bullet"/>
      <w:lvlText w:val=""/>
      <w:lvlJc w:val="left"/>
      <w:pPr>
        <w:tabs>
          <w:tab w:val="num" w:pos="3600"/>
        </w:tabs>
        <w:ind w:left="3600" w:hanging="360"/>
      </w:pPr>
      <w:rPr>
        <w:rFonts w:ascii="Wingdings" w:hAnsi="Wingdings" w:hint="default"/>
      </w:rPr>
    </w:lvl>
    <w:lvl w:ilvl="5" w:tplc="82B27C46" w:tentative="1">
      <w:start w:val="1"/>
      <w:numFmt w:val="bullet"/>
      <w:lvlText w:val=""/>
      <w:lvlJc w:val="left"/>
      <w:pPr>
        <w:tabs>
          <w:tab w:val="num" w:pos="4320"/>
        </w:tabs>
        <w:ind w:left="4320" w:hanging="360"/>
      </w:pPr>
      <w:rPr>
        <w:rFonts w:ascii="Wingdings" w:hAnsi="Wingdings" w:hint="default"/>
      </w:rPr>
    </w:lvl>
    <w:lvl w:ilvl="6" w:tplc="04707DEA" w:tentative="1">
      <w:start w:val="1"/>
      <w:numFmt w:val="bullet"/>
      <w:lvlText w:val=""/>
      <w:lvlJc w:val="left"/>
      <w:pPr>
        <w:tabs>
          <w:tab w:val="num" w:pos="5040"/>
        </w:tabs>
        <w:ind w:left="5040" w:hanging="360"/>
      </w:pPr>
      <w:rPr>
        <w:rFonts w:ascii="Wingdings" w:hAnsi="Wingdings" w:hint="default"/>
      </w:rPr>
    </w:lvl>
    <w:lvl w:ilvl="7" w:tplc="DCE6DFB0" w:tentative="1">
      <w:start w:val="1"/>
      <w:numFmt w:val="bullet"/>
      <w:lvlText w:val=""/>
      <w:lvlJc w:val="left"/>
      <w:pPr>
        <w:tabs>
          <w:tab w:val="num" w:pos="5760"/>
        </w:tabs>
        <w:ind w:left="5760" w:hanging="360"/>
      </w:pPr>
      <w:rPr>
        <w:rFonts w:ascii="Wingdings" w:hAnsi="Wingdings" w:hint="default"/>
      </w:rPr>
    </w:lvl>
    <w:lvl w:ilvl="8" w:tplc="F8A2EC74" w:tentative="1">
      <w:start w:val="1"/>
      <w:numFmt w:val="bullet"/>
      <w:lvlText w:val=""/>
      <w:lvlJc w:val="left"/>
      <w:pPr>
        <w:tabs>
          <w:tab w:val="num" w:pos="6480"/>
        </w:tabs>
        <w:ind w:left="6480" w:hanging="360"/>
      </w:pPr>
      <w:rPr>
        <w:rFonts w:ascii="Wingdings" w:hAnsi="Wingdings" w:hint="default"/>
      </w:rPr>
    </w:lvl>
  </w:abstractNum>
  <w:abstractNum w:abstractNumId="12">
    <w:nsid w:val="51A620AB"/>
    <w:multiLevelType w:val="hybridMultilevel"/>
    <w:tmpl w:val="E078E9E6"/>
    <w:lvl w:ilvl="0" w:tplc="3B5A476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6066759"/>
    <w:multiLevelType w:val="hybridMultilevel"/>
    <w:tmpl w:val="2AF07E72"/>
    <w:lvl w:ilvl="0" w:tplc="50E83AC8">
      <w:start w:val="1"/>
      <w:numFmt w:val="decimal"/>
      <w:lvlText w:val="%1."/>
      <w:lvlJc w:val="left"/>
      <w:pPr>
        <w:tabs>
          <w:tab w:val="num" w:pos="720"/>
        </w:tabs>
        <w:ind w:left="720" w:hanging="360"/>
      </w:pPr>
    </w:lvl>
    <w:lvl w:ilvl="1" w:tplc="7DFA7B28" w:tentative="1">
      <w:start w:val="1"/>
      <w:numFmt w:val="decimal"/>
      <w:lvlText w:val="%2."/>
      <w:lvlJc w:val="left"/>
      <w:pPr>
        <w:tabs>
          <w:tab w:val="num" w:pos="1440"/>
        </w:tabs>
        <w:ind w:left="1440" w:hanging="360"/>
      </w:pPr>
    </w:lvl>
    <w:lvl w:ilvl="2" w:tplc="3EA228CE" w:tentative="1">
      <w:start w:val="1"/>
      <w:numFmt w:val="decimal"/>
      <w:lvlText w:val="%3."/>
      <w:lvlJc w:val="left"/>
      <w:pPr>
        <w:tabs>
          <w:tab w:val="num" w:pos="2160"/>
        </w:tabs>
        <w:ind w:left="2160" w:hanging="360"/>
      </w:pPr>
    </w:lvl>
    <w:lvl w:ilvl="3" w:tplc="DF823DE0" w:tentative="1">
      <w:start w:val="1"/>
      <w:numFmt w:val="decimal"/>
      <w:lvlText w:val="%4."/>
      <w:lvlJc w:val="left"/>
      <w:pPr>
        <w:tabs>
          <w:tab w:val="num" w:pos="2880"/>
        </w:tabs>
        <w:ind w:left="2880" w:hanging="360"/>
      </w:pPr>
    </w:lvl>
    <w:lvl w:ilvl="4" w:tplc="1BA27D50" w:tentative="1">
      <w:start w:val="1"/>
      <w:numFmt w:val="decimal"/>
      <w:lvlText w:val="%5."/>
      <w:lvlJc w:val="left"/>
      <w:pPr>
        <w:tabs>
          <w:tab w:val="num" w:pos="3600"/>
        </w:tabs>
        <w:ind w:left="3600" w:hanging="360"/>
      </w:pPr>
    </w:lvl>
    <w:lvl w:ilvl="5" w:tplc="F0E06A12" w:tentative="1">
      <w:start w:val="1"/>
      <w:numFmt w:val="decimal"/>
      <w:lvlText w:val="%6."/>
      <w:lvlJc w:val="left"/>
      <w:pPr>
        <w:tabs>
          <w:tab w:val="num" w:pos="4320"/>
        </w:tabs>
        <w:ind w:left="4320" w:hanging="360"/>
      </w:pPr>
    </w:lvl>
    <w:lvl w:ilvl="6" w:tplc="A96031F0" w:tentative="1">
      <w:start w:val="1"/>
      <w:numFmt w:val="decimal"/>
      <w:lvlText w:val="%7."/>
      <w:lvlJc w:val="left"/>
      <w:pPr>
        <w:tabs>
          <w:tab w:val="num" w:pos="5040"/>
        </w:tabs>
        <w:ind w:left="5040" w:hanging="360"/>
      </w:pPr>
    </w:lvl>
    <w:lvl w:ilvl="7" w:tplc="09C07DDA" w:tentative="1">
      <w:start w:val="1"/>
      <w:numFmt w:val="decimal"/>
      <w:lvlText w:val="%8."/>
      <w:lvlJc w:val="left"/>
      <w:pPr>
        <w:tabs>
          <w:tab w:val="num" w:pos="5760"/>
        </w:tabs>
        <w:ind w:left="5760" w:hanging="360"/>
      </w:pPr>
    </w:lvl>
    <w:lvl w:ilvl="8" w:tplc="8384C552" w:tentative="1">
      <w:start w:val="1"/>
      <w:numFmt w:val="decimal"/>
      <w:lvlText w:val="%9."/>
      <w:lvlJc w:val="left"/>
      <w:pPr>
        <w:tabs>
          <w:tab w:val="num" w:pos="6480"/>
        </w:tabs>
        <w:ind w:left="6480" w:hanging="360"/>
      </w:pPr>
    </w:lvl>
  </w:abstractNum>
  <w:abstractNum w:abstractNumId="14">
    <w:nsid w:val="57B16CD4"/>
    <w:multiLevelType w:val="hybridMultilevel"/>
    <w:tmpl w:val="9A508912"/>
    <w:lvl w:ilvl="0" w:tplc="F33CDC42">
      <w:start w:val="1"/>
      <w:numFmt w:val="decimal"/>
      <w:lvlText w:val="%1."/>
      <w:lvlJc w:val="left"/>
      <w:pPr>
        <w:tabs>
          <w:tab w:val="num" w:pos="720"/>
        </w:tabs>
        <w:ind w:left="720" w:hanging="360"/>
      </w:pPr>
    </w:lvl>
    <w:lvl w:ilvl="1" w:tplc="5CDE4B06" w:tentative="1">
      <w:start w:val="1"/>
      <w:numFmt w:val="decimal"/>
      <w:lvlText w:val="%2."/>
      <w:lvlJc w:val="left"/>
      <w:pPr>
        <w:tabs>
          <w:tab w:val="num" w:pos="1440"/>
        </w:tabs>
        <w:ind w:left="1440" w:hanging="360"/>
      </w:pPr>
    </w:lvl>
    <w:lvl w:ilvl="2" w:tplc="96C46998" w:tentative="1">
      <w:start w:val="1"/>
      <w:numFmt w:val="decimal"/>
      <w:lvlText w:val="%3."/>
      <w:lvlJc w:val="left"/>
      <w:pPr>
        <w:tabs>
          <w:tab w:val="num" w:pos="2160"/>
        </w:tabs>
        <w:ind w:left="2160" w:hanging="360"/>
      </w:pPr>
    </w:lvl>
    <w:lvl w:ilvl="3" w:tplc="4DECC76C" w:tentative="1">
      <w:start w:val="1"/>
      <w:numFmt w:val="decimal"/>
      <w:lvlText w:val="%4."/>
      <w:lvlJc w:val="left"/>
      <w:pPr>
        <w:tabs>
          <w:tab w:val="num" w:pos="2880"/>
        </w:tabs>
        <w:ind w:left="2880" w:hanging="360"/>
      </w:pPr>
    </w:lvl>
    <w:lvl w:ilvl="4" w:tplc="F49CA16C" w:tentative="1">
      <w:start w:val="1"/>
      <w:numFmt w:val="decimal"/>
      <w:lvlText w:val="%5."/>
      <w:lvlJc w:val="left"/>
      <w:pPr>
        <w:tabs>
          <w:tab w:val="num" w:pos="3600"/>
        </w:tabs>
        <w:ind w:left="3600" w:hanging="360"/>
      </w:pPr>
    </w:lvl>
    <w:lvl w:ilvl="5" w:tplc="2BA6D122" w:tentative="1">
      <w:start w:val="1"/>
      <w:numFmt w:val="decimal"/>
      <w:lvlText w:val="%6."/>
      <w:lvlJc w:val="left"/>
      <w:pPr>
        <w:tabs>
          <w:tab w:val="num" w:pos="4320"/>
        </w:tabs>
        <w:ind w:left="4320" w:hanging="360"/>
      </w:pPr>
    </w:lvl>
    <w:lvl w:ilvl="6" w:tplc="88186D02" w:tentative="1">
      <w:start w:val="1"/>
      <w:numFmt w:val="decimal"/>
      <w:lvlText w:val="%7."/>
      <w:lvlJc w:val="left"/>
      <w:pPr>
        <w:tabs>
          <w:tab w:val="num" w:pos="5040"/>
        </w:tabs>
        <w:ind w:left="5040" w:hanging="360"/>
      </w:pPr>
    </w:lvl>
    <w:lvl w:ilvl="7" w:tplc="5F5239D2" w:tentative="1">
      <w:start w:val="1"/>
      <w:numFmt w:val="decimal"/>
      <w:lvlText w:val="%8."/>
      <w:lvlJc w:val="left"/>
      <w:pPr>
        <w:tabs>
          <w:tab w:val="num" w:pos="5760"/>
        </w:tabs>
        <w:ind w:left="5760" w:hanging="360"/>
      </w:pPr>
    </w:lvl>
    <w:lvl w:ilvl="8" w:tplc="9D3440C8" w:tentative="1">
      <w:start w:val="1"/>
      <w:numFmt w:val="decimal"/>
      <w:lvlText w:val="%9."/>
      <w:lvlJc w:val="left"/>
      <w:pPr>
        <w:tabs>
          <w:tab w:val="num" w:pos="6480"/>
        </w:tabs>
        <w:ind w:left="6480" w:hanging="360"/>
      </w:pPr>
    </w:lvl>
  </w:abstractNum>
  <w:abstractNum w:abstractNumId="15">
    <w:nsid w:val="5F2A15AB"/>
    <w:multiLevelType w:val="hybridMultilevel"/>
    <w:tmpl w:val="D1821C70"/>
    <w:lvl w:ilvl="0" w:tplc="7534B594">
      <w:start w:val="1"/>
      <w:numFmt w:val="decimal"/>
      <w:lvlText w:val="%1."/>
      <w:lvlJc w:val="left"/>
      <w:pPr>
        <w:tabs>
          <w:tab w:val="num" w:pos="720"/>
        </w:tabs>
        <w:ind w:left="720" w:hanging="360"/>
      </w:pPr>
    </w:lvl>
    <w:lvl w:ilvl="1" w:tplc="5C408F42" w:tentative="1">
      <w:start w:val="1"/>
      <w:numFmt w:val="decimal"/>
      <w:lvlText w:val="%2."/>
      <w:lvlJc w:val="left"/>
      <w:pPr>
        <w:tabs>
          <w:tab w:val="num" w:pos="1440"/>
        </w:tabs>
        <w:ind w:left="1440" w:hanging="360"/>
      </w:pPr>
    </w:lvl>
    <w:lvl w:ilvl="2" w:tplc="6B04E4A6" w:tentative="1">
      <w:start w:val="1"/>
      <w:numFmt w:val="decimal"/>
      <w:lvlText w:val="%3."/>
      <w:lvlJc w:val="left"/>
      <w:pPr>
        <w:tabs>
          <w:tab w:val="num" w:pos="2160"/>
        </w:tabs>
        <w:ind w:left="2160" w:hanging="360"/>
      </w:pPr>
    </w:lvl>
    <w:lvl w:ilvl="3" w:tplc="2FB4569E" w:tentative="1">
      <w:start w:val="1"/>
      <w:numFmt w:val="decimal"/>
      <w:lvlText w:val="%4."/>
      <w:lvlJc w:val="left"/>
      <w:pPr>
        <w:tabs>
          <w:tab w:val="num" w:pos="2880"/>
        </w:tabs>
        <w:ind w:left="2880" w:hanging="360"/>
      </w:pPr>
    </w:lvl>
    <w:lvl w:ilvl="4" w:tplc="7E1C70AC" w:tentative="1">
      <w:start w:val="1"/>
      <w:numFmt w:val="decimal"/>
      <w:lvlText w:val="%5."/>
      <w:lvlJc w:val="left"/>
      <w:pPr>
        <w:tabs>
          <w:tab w:val="num" w:pos="3600"/>
        </w:tabs>
        <w:ind w:left="3600" w:hanging="360"/>
      </w:pPr>
    </w:lvl>
    <w:lvl w:ilvl="5" w:tplc="0FFC8AC4" w:tentative="1">
      <w:start w:val="1"/>
      <w:numFmt w:val="decimal"/>
      <w:lvlText w:val="%6."/>
      <w:lvlJc w:val="left"/>
      <w:pPr>
        <w:tabs>
          <w:tab w:val="num" w:pos="4320"/>
        </w:tabs>
        <w:ind w:left="4320" w:hanging="360"/>
      </w:pPr>
    </w:lvl>
    <w:lvl w:ilvl="6" w:tplc="01DEE8E6" w:tentative="1">
      <w:start w:val="1"/>
      <w:numFmt w:val="decimal"/>
      <w:lvlText w:val="%7."/>
      <w:lvlJc w:val="left"/>
      <w:pPr>
        <w:tabs>
          <w:tab w:val="num" w:pos="5040"/>
        </w:tabs>
        <w:ind w:left="5040" w:hanging="360"/>
      </w:pPr>
    </w:lvl>
    <w:lvl w:ilvl="7" w:tplc="3EBE8E08" w:tentative="1">
      <w:start w:val="1"/>
      <w:numFmt w:val="decimal"/>
      <w:lvlText w:val="%8."/>
      <w:lvlJc w:val="left"/>
      <w:pPr>
        <w:tabs>
          <w:tab w:val="num" w:pos="5760"/>
        </w:tabs>
        <w:ind w:left="5760" w:hanging="360"/>
      </w:pPr>
    </w:lvl>
    <w:lvl w:ilvl="8" w:tplc="6652C482" w:tentative="1">
      <w:start w:val="1"/>
      <w:numFmt w:val="decimal"/>
      <w:lvlText w:val="%9."/>
      <w:lvlJc w:val="left"/>
      <w:pPr>
        <w:tabs>
          <w:tab w:val="num" w:pos="6480"/>
        </w:tabs>
        <w:ind w:left="6480" w:hanging="360"/>
      </w:pPr>
    </w:lvl>
  </w:abstractNum>
  <w:abstractNum w:abstractNumId="16">
    <w:nsid w:val="5FCC4FF4"/>
    <w:multiLevelType w:val="hybridMultilevel"/>
    <w:tmpl w:val="5C8CBF66"/>
    <w:lvl w:ilvl="0" w:tplc="0C985D2C">
      <w:start w:val="1"/>
      <w:numFmt w:val="bullet"/>
      <w:lvlText w:val="•"/>
      <w:lvlJc w:val="left"/>
      <w:pPr>
        <w:tabs>
          <w:tab w:val="num" w:pos="720"/>
        </w:tabs>
        <w:ind w:left="720" w:hanging="360"/>
      </w:pPr>
      <w:rPr>
        <w:rFonts w:ascii="Arial" w:hAnsi="Arial" w:hint="default"/>
      </w:rPr>
    </w:lvl>
    <w:lvl w:ilvl="1" w:tplc="03A8AA44">
      <w:start w:val="1"/>
      <w:numFmt w:val="bullet"/>
      <w:lvlText w:val="-"/>
      <w:lvlJc w:val="left"/>
      <w:pPr>
        <w:tabs>
          <w:tab w:val="num" w:pos="1440"/>
        </w:tabs>
        <w:ind w:left="1440" w:hanging="360"/>
      </w:pPr>
      <w:rPr>
        <w:rFonts w:ascii="Times New Roman" w:hAnsi="Times New Roman" w:hint="default"/>
      </w:rPr>
    </w:lvl>
    <w:lvl w:ilvl="2" w:tplc="4FA4D298" w:tentative="1">
      <w:start w:val="1"/>
      <w:numFmt w:val="bullet"/>
      <w:lvlText w:val="•"/>
      <w:lvlJc w:val="left"/>
      <w:pPr>
        <w:tabs>
          <w:tab w:val="num" w:pos="2160"/>
        </w:tabs>
        <w:ind w:left="2160" w:hanging="360"/>
      </w:pPr>
      <w:rPr>
        <w:rFonts w:ascii="Arial" w:hAnsi="Arial" w:hint="default"/>
      </w:rPr>
    </w:lvl>
    <w:lvl w:ilvl="3" w:tplc="9022E7AA" w:tentative="1">
      <w:start w:val="1"/>
      <w:numFmt w:val="bullet"/>
      <w:lvlText w:val="•"/>
      <w:lvlJc w:val="left"/>
      <w:pPr>
        <w:tabs>
          <w:tab w:val="num" w:pos="2880"/>
        </w:tabs>
        <w:ind w:left="2880" w:hanging="360"/>
      </w:pPr>
      <w:rPr>
        <w:rFonts w:ascii="Arial" w:hAnsi="Arial" w:hint="default"/>
      </w:rPr>
    </w:lvl>
    <w:lvl w:ilvl="4" w:tplc="EC865178" w:tentative="1">
      <w:start w:val="1"/>
      <w:numFmt w:val="bullet"/>
      <w:lvlText w:val="•"/>
      <w:lvlJc w:val="left"/>
      <w:pPr>
        <w:tabs>
          <w:tab w:val="num" w:pos="3600"/>
        </w:tabs>
        <w:ind w:left="3600" w:hanging="360"/>
      </w:pPr>
      <w:rPr>
        <w:rFonts w:ascii="Arial" w:hAnsi="Arial" w:hint="default"/>
      </w:rPr>
    </w:lvl>
    <w:lvl w:ilvl="5" w:tplc="FCFC1D4C" w:tentative="1">
      <w:start w:val="1"/>
      <w:numFmt w:val="bullet"/>
      <w:lvlText w:val="•"/>
      <w:lvlJc w:val="left"/>
      <w:pPr>
        <w:tabs>
          <w:tab w:val="num" w:pos="4320"/>
        </w:tabs>
        <w:ind w:left="4320" w:hanging="360"/>
      </w:pPr>
      <w:rPr>
        <w:rFonts w:ascii="Arial" w:hAnsi="Arial" w:hint="default"/>
      </w:rPr>
    </w:lvl>
    <w:lvl w:ilvl="6" w:tplc="55A40E3A" w:tentative="1">
      <w:start w:val="1"/>
      <w:numFmt w:val="bullet"/>
      <w:lvlText w:val="•"/>
      <w:lvlJc w:val="left"/>
      <w:pPr>
        <w:tabs>
          <w:tab w:val="num" w:pos="5040"/>
        </w:tabs>
        <w:ind w:left="5040" w:hanging="360"/>
      </w:pPr>
      <w:rPr>
        <w:rFonts w:ascii="Arial" w:hAnsi="Arial" w:hint="default"/>
      </w:rPr>
    </w:lvl>
    <w:lvl w:ilvl="7" w:tplc="2BF8299A" w:tentative="1">
      <w:start w:val="1"/>
      <w:numFmt w:val="bullet"/>
      <w:lvlText w:val="•"/>
      <w:lvlJc w:val="left"/>
      <w:pPr>
        <w:tabs>
          <w:tab w:val="num" w:pos="5760"/>
        </w:tabs>
        <w:ind w:left="5760" w:hanging="360"/>
      </w:pPr>
      <w:rPr>
        <w:rFonts w:ascii="Arial" w:hAnsi="Arial" w:hint="default"/>
      </w:rPr>
    </w:lvl>
    <w:lvl w:ilvl="8" w:tplc="64825860" w:tentative="1">
      <w:start w:val="1"/>
      <w:numFmt w:val="bullet"/>
      <w:lvlText w:val="•"/>
      <w:lvlJc w:val="left"/>
      <w:pPr>
        <w:tabs>
          <w:tab w:val="num" w:pos="6480"/>
        </w:tabs>
        <w:ind w:left="6480" w:hanging="360"/>
      </w:pPr>
      <w:rPr>
        <w:rFonts w:ascii="Arial" w:hAnsi="Arial" w:hint="default"/>
      </w:rPr>
    </w:lvl>
  </w:abstractNum>
  <w:abstractNum w:abstractNumId="17">
    <w:nsid w:val="6439290D"/>
    <w:multiLevelType w:val="hybridMultilevel"/>
    <w:tmpl w:val="FFBEE17C"/>
    <w:lvl w:ilvl="0" w:tplc="03A8AA44">
      <w:start w:val="1"/>
      <w:numFmt w:val="bullet"/>
      <w:lvlText w:val="-"/>
      <w:lvlJc w:val="left"/>
      <w:pPr>
        <w:tabs>
          <w:tab w:val="num" w:pos="720"/>
        </w:tabs>
        <w:ind w:left="720" w:hanging="360"/>
      </w:pPr>
      <w:rPr>
        <w:rFonts w:ascii="Times New Roman" w:hAnsi="Times New Roman" w:hint="default"/>
      </w:rPr>
    </w:lvl>
    <w:lvl w:ilvl="1" w:tplc="6F1ABAB6" w:tentative="1">
      <w:start w:val="1"/>
      <w:numFmt w:val="bullet"/>
      <w:lvlText w:val="•"/>
      <w:lvlJc w:val="left"/>
      <w:pPr>
        <w:tabs>
          <w:tab w:val="num" w:pos="1440"/>
        </w:tabs>
        <w:ind w:left="1440" w:hanging="360"/>
      </w:pPr>
      <w:rPr>
        <w:rFonts w:ascii="Arial" w:hAnsi="Arial" w:hint="default"/>
      </w:rPr>
    </w:lvl>
    <w:lvl w:ilvl="2" w:tplc="7CF89D88" w:tentative="1">
      <w:start w:val="1"/>
      <w:numFmt w:val="bullet"/>
      <w:lvlText w:val="•"/>
      <w:lvlJc w:val="left"/>
      <w:pPr>
        <w:tabs>
          <w:tab w:val="num" w:pos="2160"/>
        </w:tabs>
        <w:ind w:left="2160" w:hanging="360"/>
      </w:pPr>
      <w:rPr>
        <w:rFonts w:ascii="Arial" w:hAnsi="Arial" w:hint="default"/>
      </w:rPr>
    </w:lvl>
    <w:lvl w:ilvl="3" w:tplc="D3C6130E" w:tentative="1">
      <w:start w:val="1"/>
      <w:numFmt w:val="bullet"/>
      <w:lvlText w:val="•"/>
      <w:lvlJc w:val="left"/>
      <w:pPr>
        <w:tabs>
          <w:tab w:val="num" w:pos="2880"/>
        </w:tabs>
        <w:ind w:left="2880" w:hanging="360"/>
      </w:pPr>
      <w:rPr>
        <w:rFonts w:ascii="Arial" w:hAnsi="Arial" w:hint="default"/>
      </w:rPr>
    </w:lvl>
    <w:lvl w:ilvl="4" w:tplc="41D293A4" w:tentative="1">
      <w:start w:val="1"/>
      <w:numFmt w:val="bullet"/>
      <w:lvlText w:val="•"/>
      <w:lvlJc w:val="left"/>
      <w:pPr>
        <w:tabs>
          <w:tab w:val="num" w:pos="3600"/>
        </w:tabs>
        <w:ind w:left="3600" w:hanging="360"/>
      </w:pPr>
      <w:rPr>
        <w:rFonts w:ascii="Arial" w:hAnsi="Arial" w:hint="default"/>
      </w:rPr>
    </w:lvl>
    <w:lvl w:ilvl="5" w:tplc="98AA22DA" w:tentative="1">
      <w:start w:val="1"/>
      <w:numFmt w:val="bullet"/>
      <w:lvlText w:val="•"/>
      <w:lvlJc w:val="left"/>
      <w:pPr>
        <w:tabs>
          <w:tab w:val="num" w:pos="4320"/>
        </w:tabs>
        <w:ind w:left="4320" w:hanging="360"/>
      </w:pPr>
      <w:rPr>
        <w:rFonts w:ascii="Arial" w:hAnsi="Arial" w:hint="default"/>
      </w:rPr>
    </w:lvl>
    <w:lvl w:ilvl="6" w:tplc="5AFC0496" w:tentative="1">
      <w:start w:val="1"/>
      <w:numFmt w:val="bullet"/>
      <w:lvlText w:val="•"/>
      <w:lvlJc w:val="left"/>
      <w:pPr>
        <w:tabs>
          <w:tab w:val="num" w:pos="5040"/>
        </w:tabs>
        <w:ind w:left="5040" w:hanging="360"/>
      </w:pPr>
      <w:rPr>
        <w:rFonts w:ascii="Arial" w:hAnsi="Arial" w:hint="default"/>
      </w:rPr>
    </w:lvl>
    <w:lvl w:ilvl="7" w:tplc="65D03280" w:tentative="1">
      <w:start w:val="1"/>
      <w:numFmt w:val="bullet"/>
      <w:lvlText w:val="•"/>
      <w:lvlJc w:val="left"/>
      <w:pPr>
        <w:tabs>
          <w:tab w:val="num" w:pos="5760"/>
        </w:tabs>
        <w:ind w:left="5760" w:hanging="360"/>
      </w:pPr>
      <w:rPr>
        <w:rFonts w:ascii="Arial" w:hAnsi="Arial" w:hint="default"/>
      </w:rPr>
    </w:lvl>
    <w:lvl w:ilvl="8" w:tplc="D49E567C" w:tentative="1">
      <w:start w:val="1"/>
      <w:numFmt w:val="bullet"/>
      <w:lvlText w:val="•"/>
      <w:lvlJc w:val="left"/>
      <w:pPr>
        <w:tabs>
          <w:tab w:val="num" w:pos="6480"/>
        </w:tabs>
        <w:ind w:left="6480" w:hanging="360"/>
      </w:pPr>
      <w:rPr>
        <w:rFonts w:ascii="Arial" w:hAnsi="Arial" w:hint="default"/>
      </w:rPr>
    </w:lvl>
  </w:abstractNum>
  <w:abstractNum w:abstractNumId="18">
    <w:nsid w:val="654C5696"/>
    <w:multiLevelType w:val="hybridMultilevel"/>
    <w:tmpl w:val="BA585E1A"/>
    <w:lvl w:ilvl="0" w:tplc="614C13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A0871E1"/>
    <w:multiLevelType w:val="hybridMultilevel"/>
    <w:tmpl w:val="1F102F32"/>
    <w:lvl w:ilvl="0" w:tplc="0F905CC2">
      <w:start w:val="1"/>
      <w:numFmt w:val="bullet"/>
      <w:lvlText w:val="•"/>
      <w:lvlJc w:val="left"/>
      <w:pPr>
        <w:tabs>
          <w:tab w:val="num" w:pos="720"/>
        </w:tabs>
        <w:ind w:left="720" w:hanging="360"/>
      </w:pPr>
      <w:rPr>
        <w:rFonts w:ascii="Arial" w:hAnsi="Arial" w:hint="default"/>
      </w:rPr>
    </w:lvl>
    <w:lvl w:ilvl="1" w:tplc="FB4EA1B6" w:tentative="1">
      <w:start w:val="1"/>
      <w:numFmt w:val="bullet"/>
      <w:lvlText w:val="•"/>
      <w:lvlJc w:val="left"/>
      <w:pPr>
        <w:tabs>
          <w:tab w:val="num" w:pos="1440"/>
        </w:tabs>
        <w:ind w:left="1440" w:hanging="360"/>
      </w:pPr>
      <w:rPr>
        <w:rFonts w:ascii="Arial" w:hAnsi="Arial" w:hint="default"/>
      </w:rPr>
    </w:lvl>
    <w:lvl w:ilvl="2" w:tplc="51300582" w:tentative="1">
      <w:start w:val="1"/>
      <w:numFmt w:val="bullet"/>
      <w:lvlText w:val="•"/>
      <w:lvlJc w:val="left"/>
      <w:pPr>
        <w:tabs>
          <w:tab w:val="num" w:pos="2160"/>
        </w:tabs>
        <w:ind w:left="2160" w:hanging="360"/>
      </w:pPr>
      <w:rPr>
        <w:rFonts w:ascii="Arial" w:hAnsi="Arial" w:hint="default"/>
      </w:rPr>
    </w:lvl>
    <w:lvl w:ilvl="3" w:tplc="ACD29CF2" w:tentative="1">
      <w:start w:val="1"/>
      <w:numFmt w:val="bullet"/>
      <w:lvlText w:val="•"/>
      <w:lvlJc w:val="left"/>
      <w:pPr>
        <w:tabs>
          <w:tab w:val="num" w:pos="2880"/>
        </w:tabs>
        <w:ind w:left="2880" w:hanging="360"/>
      </w:pPr>
      <w:rPr>
        <w:rFonts w:ascii="Arial" w:hAnsi="Arial" w:hint="default"/>
      </w:rPr>
    </w:lvl>
    <w:lvl w:ilvl="4" w:tplc="67048EA4" w:tentative="1">
      <w:start w:val="1"/>
      <w:numFmt w:val="bullet"/>
      <w:lvlText w:val="•"/>
      <w:lvlJc w:val="left"/>
      <w:pPr>
        <w:tabs>
          <w:tab w:val="num" w:pos="3600"/>
        </w:tabs>
        <w:ind w:left="3600" w:hanging="360"/>
      </w:pPr>
      <w:rPr>
        <w:rFonts w:ascii="Arial" w:hAnsi="Arial" w:hint="default"/>
      </w:rPr>
    </w:lvl>
    <w:lvl w:ilvl="5" w:tplc="C492BACE" w:tentative="1">
      <w:start w:val="1"/>
      <w:numFmt w:val="bullet"/>
      <w:lvlText w:val="•"/>
      <w:lvlJc w:val="left"/>
      <w:pPr>
        <w:tabs>
          <w:tab w:val="num" w:pos="4320"/>
        </w:tabs>
        <w:ind w:left="4320" w:hanging="360"/>
      </w:pPr>
      <w:rPr>
        <w:rFonts w:ascii="Arial" w:hAnsi="Arial" w:hint="default"/>
      </w:rPr>
    </w:lvl>
    <w:lvl w:ilvl="6" w:tplc="04B61E6C" w:tentative="1">
      <w:start w:val="1"/>
      <w:numFmt w:val="bullet"/>
      <w:lvlText w:val="•"/>
      <w:lvlJc w:val="left"/>
      <w:pPr>
        <w:tabs>
          <w:tab w:val="num" w:pos="5040"/>
        </w:tabs>
        <w:ind w:left="5040" w:hanging="360"/>
      </w:pPr>
      <w:rPr>
        <w:rFonts w:ascii="Arial" w:hAnsi="Arial" w:hint="default"/>
      </w:rPr>
    </w:lvl>
    <w:lvl w:ilvl="7" w:tplc="8AC07612" w:tentative="1">
      <w:start w:val="1"/>
      <w:numFmt w:val="bullet"/>
      <w:lvlText w:val="•"/>
      <w:lvlJc w:val="left"/>
      <w:pPr>
        <w:tabs>
          <w:tab w:val="num" w:pos="5760"/>
        </w:tabs>
        <w:ind w:left="5760" w:hanging="360"/>
      </w:pPr>
      <w:rPr>
        <w:rFonts w:ascii="Arial" w:hAnsi="Arial" w:hint="default"/>
      </w:rPr>
    </w:lvl>
    <w:lvl w:ilvl="8" w:tplc="0EB0F338" w:tentative="1">
      <w:start w:val="1"/>
      <w:numFmt w:val="bullet"/>
      <w:lvlText w:val="•"/>
      <w:lvlJc w:val="left"/>
      <w:pPr>
        <w:tabs>
          <w:tab w:val="num" w:pos="6480"/>
        </w:tabs>
        <w:ind w:left="6480" w:hanging="360"/>
      </w:pPr>
      <w:rPr>
        <w:rFonts w:ascii="Arial" w:hAnsi="Arial" w:hint="default"/>
      </w:rPr>
    </w:lvl>
  </w:abstractNum>
  <w:abstractNum w:abstractNumId="20">
    <w:nsid w:val="6D5938A1"/>
    <w:multiLevelType w:val="hybridMultilevel"/>
    <w:tmpl w:val="4C607F0C"/>
    <w:lvl w:ilvl="0" w:tplc="62720860">
      <w:start w:val="1"/>
      <w:numFmt w:val="bullet"/>
      <w:lvlText w:val="-"/>
      <w:lvlJc w:val="left"/>
      <w:pPr>
        <w:tabs>
          <w:tab w:val="num" w:pos="720"/>
        </w:tabs>
        <w:ind w:left="720" w:hanging="360"/>
      </w:pPr>
      <w:rPr>
        <w:rFonts w:ascii="Times New Roman" w:hAnsi="Times New Roman" w:hint="default"/>
      </w:rPr>
    </w:lvl>
    <w:lvl w:ilvl="1" w:tplc="910614E6" w:tentative="1">
      <w:start w:val="1"/>
      <w:numFmt w:val="bullet"/>
      <w:lvlText w:val="-"/>
      <w:lvlJc w:val="left"/>
      <w:pPr>
        <w:tabs>
          <w:tab w:val="num" w:pos="1440"/>
        </w:tabs>
        <w:ind w:left="1440" w:hanging="360"/>
      </w:pPr>
      <w:rPr>
        <w:rFonts w:ascii="Times New Roman" w:hAnsi="Times New Roman" w:hint="default"/>
      </w:rPr>
    </w:lvl>
    <w:lvl w:ilvl="2" w:tplc="3BDE2F8A" w:tentative="1">
      <w:start w:val="1"/>
      <w:numFmt w:val="bullet"/>
      <w:lvlText w:val="-"/>
      <w:lvlJc w:val="left"/>
      <w:pPr>
        <w:tabs>
          <w:tab w:val="num" w:pos="2160"/>
        </w:tabs>
        <w:ind w:left="2160" w:hanging="360"/>
      </w:pPr>
      <w:rPr>
        <w:rFonts w:ascii="Times New Roman" w:hAnsi="Times New Roman" w:hint="default"/>
      </w:rPr>
    </w:lvl>
    <w:lvl w:ilvl="3" w:tplc="35A2E5B0" w:tentative="1">
      <w:start w:val="1"/>
      <w:numFmt w:val="bullet"/>
      <w:lvlText w:val="-"/>
      <w:lvlJc w:val="left"/>
      <w:pPr>
        <w:tabs>
          <w:tab w:val="num" w:pos="2880"/>
        </w:tabs>
        <w:ind w:left="2880" w:hanging="360"/>
      </w:pPr>
      <w:rPr>
        <w:rFonts w:ascii="Times New Roman" w:hAnsi="Times New Roman" w:hint="default"/>
      </w:rPr>
    </w:lvl>
    <w:lvl w:ilvl="4" w:tplc="0F7C86B6" w:tentative="1">
      <w:start w:val="1"/>
      <w:numFmt w:val="bullet"/>
      <w:lvlText w:val="-"/>
      <w:lvlJc w:val="left"/>
      <w:pPr>
        <w:tabs>
          <w:tab w:val="num" w:pos="3600"/>
        </w:tabs>
        <w:ind w:left="3600" w:hanging="360"/>
      </w:pPr>
      <w:rPr>
        <w:rFonts w:ascii="Times New Roman" w:hAnsi="Times New Roman" w:hint="default"/>
      </w:rPr>
    </w:lvl>
    <w:lvl w:ilvl="5" w:tplc="8FF41BEC" w:tentative="1">
      <w:start w:val="1"/>
      <w:numFmt w:val="bullet"/>
      <w:lvlText w:val="-"/>
      <w:lvlJc w:val="left"/>
      <w:pPr>
        <w:tabs>
          <w:tab w:val="num" w:pos="4320"/>
        </w:tabs>
        <w:ind w:left="4320" w:hanging="360"/>
      </w:pPr>
      <w:rPr>
        <w:rFonts w:ascii="Times New Roman" w:hAnsi="Times New Roman" w:hint="default"/>
      </w:rPr>
    </w:lvl>
    <w:lvl w:ilvl="6" w:tplc="6BE8058C" w:tentative="1">
      <w:start w:val="1"/>
      <w:numFmt w:val="bullet"/>
      <w:lvlText w:val="-"/>
      <w:lvlJc w:val="left"/>
      <w:pPr>
        <w:tabs>
          <w:tab w:val="num" w:pos="5040"/>
        </w:tabs>
        <w:ind w:left="5040" w:hanging="360"/>
      </w:pPr>
      <w:rPr>
        <w:rFonts w:ascii="Times New Roman" w:hAnsi="Times New Roman" w:hint="default"/>
      </w:rPr>
    </w:lvl>
    <w:lvl w:ilvl="7" w:tplc="0AB07A64" w:tentative="1">
      <w:start w:val="1"/>
      <w:numFmt w:val="bullet"/>
      <w:lvlText w:val="-"/>
      <w:lvlJc w:val="left"/>
      <w:pPr>
        <w:tabs>
          <w:tab w:val="num" w:pos="5760"/>
        </w:tabs>
        <w:ind w:left="5760" w:hanging="360"/>
      </w:pPr>
      <w:rPr>
        <w:rFonts w:ascii="Times New Roman" w:hAnsi="Times New Roman" w:hint="default"/>
      </w:rPr>
    </w:lvl>
    <w:lvl w:ilvl="8" w:tplc="E8CC9B9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3570FC6"/>
    <w:multiLevelType w:val="hybridMultilevel"/>
    <w:tmpl w:val="88D013C6"/>
    <w:lvl w:ilvl="0" w:tplc="03A8AA44">
      <w:start w:val="1"/>
      <w:numFmt w:val="bullet"/>
      <w:lvlText w:val="-"/>
      <w:lvlJc w:val="left"/>
      <w:pPr>
        <w:tabs>
          <w:tab w:val="num" w:pos="720"/>
        </w:tabs>
        <w:ind w:left="720" w:hanging="360"/>
      </w:pPr>
      <w:rPr>
        <w:rFonts w:ascii="Times New Roman" w:hAnsi="Times New Roman" w:hint="default"/>
      </w:rPr>
    </w:lvl>
    <w:lvl w:ilvl="1" w:tplc="6EB476AC" w:tentative="1">
      <w:start w:val="1"/>
      <w:numFmt w:val="bullet"/>
      <w:lvlText w:val="-"/>
      <w:lvlJc w:val="left"/>
      <w:pPr>
        <w:tabs>
          <w:tab w:val="num" w:pos="1440"/>
        </w:tabs>
        <w:ind w:left="1440" w:hanging="360"/>
      </w:pPr>
      <w:rPr>
        <w:rFonts w:ascii="Times New Roman" w:hAnsi="Times New Roman" w:hint="default"/>
      </w:rPr>
    </w:lvl>
    <w:lvl w:ilvl="2" w:tplc="45B6BDFA" w:tentative="1">
      <w:start w:val="1"/>
      <w:numFmt w:val="bullet"/>
      <w:lvlText w:val="-"/>
      <w:lvlJc w:val="left"/>
      <w:pPr>
        <w:tabs>
          <w:tab w:val="num" w:pos="2160"/>
        </w:tabs>
        <w:ind w:left="2160" w:hanging="360"/>
      </w:pPr>
      <w:rPr>
        <w:rFonts w:ascii="Times New Roman" w:hAnsi="Times New Roman" w:hint="default"/>
      </w:rPr>
    </w:lvl>
    <w:lvl w:ilvl="3" w:tplc="CC4E5026" w:tentative="1">
      <w:start w:val="1"/>
      <w:numFmt w:val="bullet"/>
      <w:lvlText w:val="-"/>
      <w:lvlJc w:val="left"/>
      <w:pPr>
        <w:tabs>
          <w:tab w:val="num" w:pos="2880"/>
        </w:tabs>
        <w:ind w:left="2880" w:hanging="360"/>
      </w:pPr>
      <w:rPr>
        <w:rFonts w:ascii="Times New Roman" w:hAnsi="Times New Roman" w:hint="default"/>
      </w:rPr>
    </w:lvl>
    <w:lvl w:ilvl="4" w:tplc="1CEE5D76" w:tentative="1">
      <w:start w:val="1"/>
      <w:numFmt w:val="bullet"/>
      <w:lvlText w:val="-"/>
      <w:lvlJc w:val="left"/>
      <w:pPr>
        <w:tabs>
          <w:tab w:val="num" w:pos="3600"/>
        </w:tabs>
        <w:ind w:left="3600" w:hanging="360"/>
      </w:pPr>
      <w:rPr>
        <w:rFonts w:ascii="Times New Roman" w:hAnsi="Times New Roman" w:hint="default"/>
      </w:rPr>
    </w:lvl>
    <w:lvl w:ilvl="5" w:tplc="E1D665DA" w:tentative="1">
      <w:start w:val="1"/>
      <w:numFmt w:val="bullet"/>
      <w:lvlText w:val="-"/>
      <w:lvlJc w:val="left"/>
      <w:pPr>
        <w:tabs>
          <w:tab w:val="num" w:pos="4320"/>
        </w:tabs>
        <w:ind w:left="4320" w:hanging="360"/>
      </w:pPr>
      <w:rPr>
        <w:rFonts w:ascii="Times New Roman" w:hAnsi="Times New Roman" w:hint="default"/>
      </w:rPr>
    </w:lvl>
    <w:lvl w:ilvl="6" w:tplc="C5E68CC8" w:tentative="1">
      <w:start w:val="1"/>
      <w:numFmt w:val="bullet"/>
      <w:lvlText w:val="-"/>
      <w:lvlJc w:val="left"/>
      <w:pPr>
        <w:tabs>
          <w:tab w:val="num" w:pos="5040"/>
        </w:tabs>
        <w:ind w:left="5040" w:hanging="360"/>
      </w:pPr>
      <w:rPr>
        <w:rFonts w:ascii="Times New Roman" w:hAnsi="Times New Roman" w:hint="default"/>
      </w:rPr>
    </w:lvl>
    <w:lvl w:ilvl="7" w:tplc="76A4D64C" w:tentative="1">
      <w:start w:val="1"/>
      <w:numFmt w:val="bullet"/>
      <w:lvlText w:val="-"/>
      <w:lvlJc w:val="left"/>
      <w:pPr>
        <w:tabs>
          <w:tab w:val="num" w:pos="5760"/>
        </w:tabs>
        <w:ind w:left="5760" w:hanging="360"/>
      </w:pPr>
      <w:rPr>
        <w:rFonts w:ascii="Times New Roman" w:hAnsi="Times New Roman" w:hint="default"/>
      </w:rPr>
    </w:lvl>
    <w:lvl w:ilvl="8" w:tplc="E1646C3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4012672"/>
    <w:multiLevelType w:val="hybridMultilevel"/>
    <w:tmpl w:val="1BC25E7C"/>
    <w:lvl w:ilvl="0" w:tplc="29F02B5C">
      <w:start w:val="1"/>
      <w:numFmt w:val="decimal"/>
      <w:lvlText w:val="%1)"/>
      <w:lvlJc w:val="left"/>
      <w:pPr>
        <w:tabs>
          <w:tab w:val="num" w:pos="720"/>
        </w:tabs>
        <w:ind w:left="720" w:hanging="360"/>
      </w:pPr>
    </w:lvl>
    <w:lvl w:ilvl="1" w:tplc="EE385B52" w:tentative="1">
      <w:start w:val="1"/>
      <w:numFmt w:val="decimal"/>
      <w:lvlText w:val="%2)"/>
      <w:lvlJc w:val="left"/>
      <w:pPr>
        <w:tabs>
          <w:tab w:val="num" w:pos="1440"/>
        </w:tabs>
        <w:ind w:left="1440" w:hanging="360"/>
      </w:pPr>
    </w:lvl>
    <w:lvl w:ilvl="2" w:tplc="DF740D52" w:tentative="1">
      <w:start w:val="1"/>
      <w:numFmt w:val="decimal"/>
      <w:lvlText w:val="%3)"/>
      <w:lvlJc w:val="left"/>
      <w:pPr>
        <w:tabs>
          <w:tab w:val="num" w:pos="2160"/>
        </w:tabs>
        <w:ind w:left="2160" w:hanging="360"/>
      </w:pPr>
    </w:lvl>
    <w:lvl w:ilvl="3" w:tplc="3F40DF46" w:tentative="1">
      <w:start w:val="1"/>
      <w:numFmt w:val="decimal"/>
      <w:lvlText w:val="%4)"/>
      <w:lvlJc w:val="left"/>
      <w:pPr>
        <w:tabs>
          <w:tab w:val="num" w:pos="2880"/>
        </w:tabs>
        <w:ind w:left="2880" w:hanging="360"/>
      </w:pPr>
    </w:lvl>
    <w:lvl w:ilvl="4" w:tplc="310C27FC" w:tentative="1">
      <w:start w:val="1"/>
      <w:numFmt w:val="decimal"/>
      <w:lvlText w:val="%5)"/>
      <w:lvlJc w:val="left"/>
      <w:pPr>
        <w:tabs>
          <w:tab w:val="num" w:pos="3600"/>
        </w:tabs>
        <w:ind w:left="3600" w:hanging="360"/>
      </w:pPr>
    </w:lvl>
    <w:lvl w:ilvl="5" w:tplc="3CAC1AA2" w:tentative="1">
      <w:start w:val="1"/>
      <w:numFmt w:val="decimal"/>
      <w:lvlText w:val="%6)"/>
      <w:lvlJc w:val="left"/>
      <w:pPr>
        <w:tabs>
          <w:tab w:val="num" w:pos="4320"/>
        </w:tabs>
        <w:ind w:left="4320" w:hanging="360"/>
      </w:pPr>
    </w:lvl>
    <w:lvl w:ilvl="6" w:tplc="FECA4FB2" w:tentative="1">
      <w:start w:val="1"/>
      <w:numFmt w:val="decimal"/>
      <w:lvlText w:val="%7)"/>
      <w:lvlJc w:val="left"/>
      <w:pPr>
        <w:tabs>
          <w:tab w:val="num" w:pos="5040"/>
        </w:tabs>
        <w:ind w:left="5040" w:hanging="360"/>
      </w:pPr>
    </w:lvl>
    <w:lvl w:ilvl="7" w:tplc="B7FE2522" w:tentative="1">
      <w:start w:val="1"/>
      <w:numFmt w:val="decimal"/>
      <w:lvlText w:val="%8)"/>
      <w:lvlJc w:val="left"/>
      <w:pPr>
        <w:tabs>
          <w:tab w:val="num" w:pos="5760"/>
        </w:tabs>
        <w:ind w:left="5760" w:hanging="360"/>
      </w:pPr>
    </w:lvl>
    <w:lvl w:ilvl="8" w:tplc="0EB8030A" w:tentative="1">
      <w:start w:val="1"/>
      <w:numFmt w:val="decimal"/>
      <w:lvlText w:val="%9)"/>
      <w:lvlJc w:val="left"/>
      <w:pPr>
        <w:tabs>
          <w:tab w:val="num" w:pos="6480"/>
        </w:tabs>
        <w:ind w:left="6480" w:hanging="360"/>
      </w:pPr>
    </w:lvl>
  </w:abstractNum>
  <w:abstractNum w:abstractNumId="23">
    <w:nsid w:val="749D72CD"/>
    <w:multiLevelType w:val="hybridMultilevel"/>
    <w:tmpl w:val="FCF606D8"/>
    <w:lvl w:ilvl="0" w:tplc="F926D126">
      <w:start w:val="1"/>
      <w:numFmt w:val="bullet"/>
      <w:lvlText w:val="-"/>
      <w:lvlJc w:val="left"/>
      <w:pPr>
        <w:tabs>
          <w:tab w:val="num" w:pos="720"/>
        </w:tabs>
        <w:ind w:left="720" w:hanging="360"/>
      </w:pPr>
      <w:rPr>
        <w:rFonts w:ascii="Times New Roman" w:hAnsi="Times New Roman" w:hint="default"/>
      </w:rPr>
    </w:lvl>
    <w:lvl w:ilvl="1" w:tplc="308CF4C6" w:tentative="1">
      <w:start w:val="1"/>
      <w:numFmt w:val="bullet"/>
      <w:lvlText w:val="-"/>
      <w:lvlJc w:val="left"/>
      <w:pPr>
        <w:tabs>
          <w:tab w:val="num" w:pos="1440"/>
        </w:tabs>
        <w:ind w:left="1440" w:hanging="360"/>
      </w:pPr>
      <w:rPr>
        <w:rFonts w:ascii="Times New Roman" w:hAnsi="Times New Roman" w:hint="default"/>
      </w:rPr>
    </w:lvl>
    <w:lvl w:ilvl="2" w:tplc="E9F01FF8" w:tentative="1">
      <w:start w:val="1"/>
      <w:numFmt w:val="bullet"/>
      <w:lvlText w:val="-"/>
      <w:lvlJc w:val="left"/>
      <w:pPr>
        <w:tabs>
          <w:tab w:val="num" w:pos="2160"/>
        </w:tabs>
        <w:ind w:left="2160" w:hanging="360"/>
      </w:pPr>
      <w:rPr>
        <w:rFonts w:ascii="Times New Roman" w:hAnsi="Times New Roman" w:hint="default"/>
      </w:rPr>
    </w:lvl>
    <w:lvl w:ilvl="3" w:tplc="F69ED468" w:tentative="1">
      <w:start w:val="1"/>
      <w:numFmt w:val="bullet"/>
      <w:lvlText w:val="-"/>
      <w:lvlJc w:val="left"/>
      <w:pPr>
        <w:tabs>
          <w:tab w:val="num" w:pos="2880"/>
        </w:tabs>
        <w:ind w:left="2880" w:hanging="360"/>
      </w:pPr>
      <w:rPr>
        <w:rFonts w:ascii="Times New Roman" w:hAnsi="Times New Roman" w:hint="default"/>
      </w:rPr>
    </w:lvl>
    <w:lvl w:ilvl="4" w:tplc="39C2232E" w:tentative="1">
      <w:start w:val="1"/>
      <w:numFmt w:val="bullet"/>
      <w:lvlText w:val="-"/>
      <w:lvlJc w:val="left"/>
      <w:pPr>
        <w:tabs>
          <w:tab w:val="num" w:pos="3600"/>
        </w:tabs>
        <w:ind w:left="3600" w:hanging="360"/>
      </w:pPr>
      <w:rPr>
        <w:rFonts w:ascii="Times New Roman" w:hAnsi="Times New Roman" w:hint="default"/>
      </w:rPr>
    </w:lvl>
    <w:lvl w:ilvl="5" w:tplc="248C5154" w:tentative="1">
      <w:start w:val="1"/>
      <w:numFmt w:val="bullet"/>
      <w:lvlText w:val="-"/>
      <w:lvlJc w:val="left"/>
      <w:pPr>
        <w:tabs>
          <w:tab w:val="num" w:pos="4320"/>
        </w:tabs>
        <w:ind w:left="4320" w:hanging="360"/>
      </w:pPr>
      <w:rPr>
        <w:rFonts w:ascii="Times New Roman" w:hAnsi="Times New Roman" w:hint="default"/>
      </w:rPr>
    </w:lvl>
    <w:lvl w:ilvl="6" w:tplc="768A2B16" w:tentative="1">
      <w:start w:val="1"/>
      <w:numFmt w:val="bullet"/>
      <w:lvlText w:val="-"/>
      <w:lvlJc w:val="left"/>
      <w:pPr>
        <w:tabs>
          <w:tab w:val="num" w:pos="5040"/>
        </w:tabs>
        <w:ind w:left="5040" w:hanging="360"/>
      </w:pPr>
      <w:rPr>
        <w:rFonts w:ascii="Times New Roman" w:hAnsi="Times New Roman" w:hint="default"/>
      </w:rPr>
    </w:lvl>
    <w:lvl w:ilvl="7" w:tplc="430EC428" w:tentative="1">
      <w:start w:val="1"/>
      <w:numFmt w:val="bullet"/>
      <w:lvlText w:val="-"/>
      <w:lvlJc w:val="left"/>
      <w:pPr>
        <w:tabs>
          <w:tab w:val="num" w:pos="5760"/>
        </w:tabs>
        <w:ind w:left="5760" w:hanging="360"/>
      </w:pPr>
      <w:rPr>
        <w:rFonts w:ascii="Times New Roman" w:hAnsi="Times New Roman" w:hint="default"/>
      </w:rPr>
    </w:lvl>
    <w:lvl w:ilvl="8" w:tplc="CB5C260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B8F61BA"/>
    <w:multiLevelType w:val="hybridMultilevel"/>
    <w:tmpl w:val="C2F25F46"/>
    <w:lvl w:ilvl="0" w:tplc="8DB035A4">
      <w:start w:val="1"/>
      <w:numFmt w:val="bullet"/>
      <w:lvlText w:val="-"/>
      <w:lvlJc w:val="left"/>
      <w:pPr>
        <w:tabs>
          <w:tab w:val="num" w:pos="720"/>
        </w:tabs>
        <w:ind w:left="720" w:hanging="360"/>
      </w:pPr>
      <w:rPr>
        <w:rFonts w:ascii="Times New Roman" w:hAnsi="Times New Roman" w:hint="default"/>
      </w:rPr>
    </w:lvl>
    <w:lvl w:ilvl="1" w:tplc="5F245EB8" w:tentative="1">
      <w:start w:val="1"/>
      <w:numFmt w:val="bullet"/>
      <w:lvlText w:val="-"/>
      <w:lvlJc w:val="left"/>
      <w:pPr>
        <w:tabs>
          <w:tab w:val="num" w:pos="1440"/>
        </w:tabs>
        <w:ind w:left="1440" w:hanging="360"/>
      </w:pPr>
      <w:rPr>
        <w:rFonts w:ascii="Times New Roman" w:hAnsi="Times New Roman" w:hint="default"/>
      </w:rPr>
    </w:lvl>
    <w:lvl w:ilvl="2" w:tplc="4922FAB4" w:tentative="1">
      <w:start w:val="1"/>
      <w:numFmt w:val="bullet"/>
      <w:lvlText w:val="-"/>
      <w:lvlJc w:val="left"/>
      <w:pPr>
        <w:tabs>
          <w:tab w:val="num" w:pos="2160"/>
        </w:tabs>
        <w:ind w:left="2160" w:hanging="360"/>
      </w:pPr>
      <w:rPr>
        <w:rFonts w:ascii="Times New Roman" w:hAnsi="Times New Roman" w:hint="default"/>
      </w:rPr>
    </w:lvl>
    <w:lvl w:ilvl="3" w:tplc="684816E6" w:tentative="1">
      <w:start w:val="1"/>
      <w:numFmt w:val="bullet"/>
      <w:lvlText w:val="-"/>
      <w:lvlJc w:val="left"/>
      <w:pPr>
        <w:tabs>
          <w:tab w:val="num" w:pos="2880"/>
        </w:tabs>
        <w:ind w:left="2880" w:hanging="360"/>
      </w:pPr>
      <w:rPr>
        <w:rFonts w:ascii="Times New Roman" w:hAnsi="Times New Roman" w:hint="default"/>
      </w:rPr>
    </w:lvl>
    <w:lvl w:ilvl="4" w:tplc="B8FAE08A" w:tentative="1">
      <w:start w:val="1"/>
      <w:numFmt w:val="bullet"/>
      <w:lvlText w:val="-"/>
      <w:lvlJc w:val="left"/>
      <w:pPr>
        <w:tabs>
          <w:tab w:val="num" w:pos="3600"/>
        </w:tabs>
        <w:ind w:left="3600" w:hanging="360"/>
      </w:pPr>
      <w:rPr>
        <w:rFonts w:ascii="Times New Roman" w:hAnsi="Times New Roman" w:hint="default"/>
      </w:rPr>
    </w:lvl>
    <w:lvl w:ilvl="5" w:tplc="98FCA196" w:tentative="1">
      <w:start w:val="1"/>
      <w:numFmt w:val="bullet"/>
      <w:lvlText w:val="-"/>
      <w:lvlJc w:val="left"/>
      <w:pPr>
        <w:tabs>
          <w:tab w:val="num" w:pos="4320"/>
        </w:tabs>
        <w:ind w:left="4320" w:hanging="360"/>
      </w:pPr>
      <w:rPr>
        <w:rFonts w:ascii="Times New Roman" w:hAnsi="Times New Roman" w:hint="default"/>
      </w:rPr>
    </w:lvl>
    <w:lvl w:ilvl="6" w:tplc="AA1C63E0" w:tentative="1">
      <w:start w:val="1"/>
      <w:numFmt w:val="bullet"/>
      <w:lvlText w:val="-"/>
      <w:lvlJc w:val="left"/>
      <w:pPr>
        <w:tabs>
          <w:tab w:val="num" w:pos="5040"/>
        </w:tabs>
        <w:ind w:left="5040" w:hanging="360"/>
      </w:pPr>
      <w:rPr>
        <w:rFonts w:ascii="Times New Roman" w:hAnsi="Times New Roman" w:hint="default"/>
      </w:rPr>
    </w:lvl>
    <w:lvl w:ilvl="7" w:tplc="0D642AA8" w:tentative="1">
      <w:start w:val="1"/>
      <w:numFmt w:val="bullet"/>
      <w:lvlText w:val="-"/>
      <w:lvlJc w:val="left"/>
      <w:pPr>
        <w:tabs>
          <w:tab w:val="num" w:pos="5760"/>
        </w:tabs>
        <w:ind w:left="5760" w:hanging="360"/>
      </w:pPr>
      <w:rPr>
        <w:rFonts w:ascii="Times New Roman" w:hAnsi="Times New Roman" w:hint="default"/>
      </w:rPr>
    </w:lvl>
    <w:lvl w:ilvl="8" w:tplc="BB2294B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CF05412"/>
    <w:multiLevelType w:val="hybridMultilevel"/>
    <w:tmpl w:val="0130E5A6"/>
    <w:lvl w:ilvl="0" w:tplc="03A8AA4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24"/>
  </w:num>
  <w:num w:numId="3">
    <w:abstractNumId w:val="23"/>
  </w:num>
  <w:num w:numId="4">
    <w:abstractNumId w:val="19"/>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2"/>
  </w:num>
  <w:num w:numId="8">
    <w:abstractNumId w:val="8"/>
  </w:num>
  <w:num w:numId="9">
    <w:abstractNumId w:val="18"/>
  </w:num>
  <w:num w:numId="10">
    <w:abstractNumId w:val="9"/>
  </w:num>
  <w:num w:numId="11">
    <w:abstractNumId w:val="15"/>
  </w:num>
  <w:num w:numId="12">
    <w:abstractNumId w:val="2"/>
  </w:num>
  <w:num w:numId="13">
    <w:abstractNumId w:val="4"/>
  </w:num>
  <w:num w:numId="14">
    <w:abstractNumId w:val="0"/>
  </w:num>
  <w:num w:numId="15">
    <w:abstractNumId w:val="21"/>
  </w:num>
  <w:num w:numId="16">
    <w:abstractNumId w:val="20"/>
  </w:num>
  <w:num w:numId="17">
    <w:abstractNumId w:val="17"/>
  </w:num>
  <w:num w:numId="18">
    <w:abstractNumId w:val="6"/>
  </w:num>
  <w:num w:numId="19">
    <w:abstractNumId w:val="16"/>
  </w:num>
  <w:num w:numId="20">
    <w:abstractNumId w:val="10"/>
  </w:num>
  <w:num w:numId="21">
    <w:abstractNumId w:val="22"/>
  </w:num>
  <w:num w:numId="22">
    <w:abstractNumId w:val="11"/>
  </w:num>
  <w:num w:numId="23">
    <w:abstractNumId w:val="3"/>
  </w:num>
  <w:num w:numId="24">
    <w:abstractNumId w:val="5"/>
  </w:num>
  <w:num w:numId="25">
    <w:abstractNumId w:val="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612"/>
    <w:rsid w:val="000516A4"/>
    <w:rsid w:val="00054B36"/>
    <w:rsid w:val="000630C3"/>
    <w:rsid w:val="00075F4C"/>
    <w:rsid w:val="00081E33"/>
    <w:rsid w:val="000F7301"/>
    <w:rsid w:val="00106804"/>
    <w:rsid w:val="00114D77"/>
    <w:rsid w:val="001166C8"/>
    <w:rsid w:val="001268D1"/>
    <w:rsid w:val="00126E1B"/>
    <w:rsid w:val="00127841"/>
    <w:rsid w:val="00130637"/>
    <w:rsid w:val="0013314C"/>
    <w:rsid w:val="00136CB3"/>
    <w:rsid w:val="00182669"/>
    <w:rsid w:val="0019133E"/>
    <w:rsid w:val="001A73E9"/>
    <w:rsid w:val="001D2D19"/>
    <w:rsid w:val="002104BA"/>
    <w:rsid w:val="00222531"/>
    <w:rsid w:val="002312A6"/>
    <w:rsid w:val="00231766"/>
    <w:rsid w:val="002348F2"/>
    <w:rsid w:val="002519E8"/>
    <w:rsid w:val="00257844"/>
    <w:rsid w:val="00265DE6"/>
    <w:rsid w:val="002A46E9"/>
    <w:rsid w:val="002B747A"/>
    <w:rsid w:val="002C5AA9"/>
    <w:rsid w:val="002E50C7"/>
    <w:rsid w:val="002F124B"/>
    <w:rsid w:val="00316CC7"/>
    <w:rsid w:val="00335BA2"/>
    <w:rsid w:val="00360A76"/>
    <w:rsid w:val="00374CB6"/>
    <w:rsid w:val="00376F42"/>
    <w:rsid w:val="003937C2"/>
    <w:rsid w:val="003B241D"/>
    <w:rsid w:val="003B5298"/>
    <w:rsid w:val="003C3007"/>
    <w:rsid w:val="003D4C4B"/>
    <w:rsid w:val="003E149B"/>
    <w:rsid w:val="003F6610"/>
    <w:rsid w:val="003F6E12"/>
    <w:rsid w:val="00403DF9"/>
    <w:rsid w:val="004365F0"/>
    <w:rsid w:val="00486657"/>
    <w:rsid w:val="004A124E"/>
    <w:rsid w:val="004A5569"/>
    <w:rsid w:val="004C52F5"/>
    <w:rsid w:val="004D7266"/>
    <w:rsid w:val="004E1612"/>
    <w:rsid w:val="004E38FA"/>
    <w:rsid w:val="004E5573"/>
    <w:rsid w:val="004E5DA4"/>
    <w:rsid w:val="004E7873"/>
    <w:rsid w:val="004F1A03"/>
    <w:rsid w:val="00517B28"/>
    <w:rsid w:val="00534260"/>
    <w:rsid w:val="00536304"/>
    <w:rsid w:val="00537748"/>
    <w:rsid w:val="00545529"/>
    <w:rsid w:val="00554C1D"/>
    <w:rsid w:val="0056659C"/>
    <w:rsid w:val="0057255B"/>
    <w:rsid w:val="00575984"/>
    <w:rsid w:val="00576DF1"/>
    <w:rsid w:val="005844F1"/>
    <w:rsid w:val="00586A30"/>
    <w:rsid w:val="00590382"/>
    <w:rsid w:val="00594F62"/>
    <w:rsid w:val="005A0540"/>
    <w:rsid w:val="005C5A4D"/>
    <w:rsid w:val="005D0DB8"/>
    <w:rsid w:val="005E3832"/>
    <w:rsid w:val="005F1ED5"/>
    <w:rsid w:val="00601BB0"/>
    <w:rsid w:val="00602C18"/>
    <w:rsid w:val="006237AC"/>
    <w:rsid w:val="006341A2"/>
    <w:rsid w:val="00640CDA"/>
    <w:rsid w:val="00644289"/>
    <w:rsid w:val="0065275B"/>
    <w:rsid w:val="00656FF0"/>
    <w:rsid w:val="006656DF"/>
    <w:rsid w:val="0066707D"/>
    <w:rsid w:val="006675FE"/>
    <w:rsid w:val="006B049B"/>
    <w:rsid w:val="006C711B"/>
    <w:rsid w:val="006D4962"/>
    <w:rsid w:val="006E16D1"/>
    <w:rsid w:val="006E25E6"/>
    <w:rsid w:val="00705E11"/>
    <w:rsid w:val="00706A7E"/>
    <w:rsid w:val="00713409"/>
    <w:rsid w:val="00716E24"/>
    <w:rsid w:val="0073279C"/>
    <w:rsid w:val="007359D9"/>
    <w:rsid w:val="00745D2D"/>
    <w:rsid w:val="00755C50"/>
    <w:rsid w:val="007715C9"/>
    <w:rsid w:val="007732D8"/>
    <w:rsid w:val="0078478F"/>
    <w:rsid w:val="007C2B87"/>
    <w:rsid w:val="007D3B6C"/>
    <w:rsid w:val="007D3E45"/>
    <w:rsid w:val="007F335E"/>
    <w:rsid w:val="008003B4"/>
    <w:rsid w:val="00852AC6"/>
    <w:rsid w:val="008703DF"/>
    <w:rsid w:val="00875C67"/>
    <w:rsid w:val="008A50DA"/>
    <w:rsid w:val="008A6D50"/>
    <w:rsid w:val="008B1D1F"/>
    <w:rsid w:val="008B49C5"/>
    <w:rsid w:val="008C11EA"/>
    <w:rsid w:val="008D55D2"/>
    <w:rsid w:val="008F305A"/>
    <w:rsid w:val="00903D2D"/>
    <w:rsid w:val="0090750C"/>
    <w:rsid w:val="009148A5"/>
    <w:rsid w:val="00922E14"/>
    <w:rsid w:val="00934C33"/>
    <w:rsid w:val="009574F1"/>
    <w:rsid w:val="00961395"/>
    <w:rsid w:val="009826A0"/>
    <w:rsid w:val="009C08A3"/>
    <w:rsid w:val="009C32C4"/>
    <w:rsid w:val="009C66EA"/>
    <w:rsid w:val="009D3551"/>
    <w:rsid w:val="009E6ADC"/>
    <w:rsid w:val="009F02A0"/>
    <w:rsid w:val="009F32E4"/>
    <w:rsid w:val="00A024A6"/>
    <w:rsid w:val="00A06310"/>
    <w:rsid w:val="00A06904"/>
    <w:rsid w:val="00A070B2"/>
    <w:rsid w:val="00A16162"/>
    <w:rsid w:val="00A303DB"/>
    <w:rsid w:val="00A6254B"/>
    <w:rsid w:val="00A73E2F"/>
    <w:rsid w:val="00A7780A"/>
    <w:rsid w:val="00A83C84"/>
    <w:rsid w:val="00A84191"/>
    <w:rsid w:val="00AC680E"/>
    <w:rsid w:val="00AD0AA8"/>
    <w:rsid w:val="00AE0E16"/>
    <w:rsid w:val="00B2579B"/>
    <w:rsid w:val="00B410C9"/>
    <w:rsid w:val="00B51500"/>
    <w:rsid w:val="00B533A0"/>
    <w:rsid w:val="00B545E6"/>
    <w:rsid w:val="00B57018"/>
    <w:rsid w:val="00B64504"/>
    <w:rsid w:val="00B73762"/>
    <w:rsid w:val="00B83BAB"/>
    <w:rsid w:val="00B84FB6"/>
    <w:rsid w:val="00B8718F"/>
    <w:rsid w:val="00B946DD"/>
    <w:rsid w:val="00BA4607"/>
    <w:rsid w:val="00BB47BB"/>
    <w:rsid w:val="00BE3FF6"/>
    <w:rsid w:val="00C305A5"/>
    <w:rsid w:val="00C76EDB"/>
    <w:rsid w:val="00C80FD8"/>
    <w:rsid w:val="00C86467"/>
    <w:rsid w:val="00C875FD"/>
    <w:rsid w:val="00C93A7D"/>
    <w:rsid w:val="00CF030B"/>
    <w:rsid w:val="00D00C57"/>
    <w:rsid w:val="00D060D8"/>
    <w:rsid w:val="00D06202"/>
    <w:rsid w:val="00D1207C"/>
    <w:rsid w:val="00D14D32"/>
    <w:rsid w:val="00D25E70"/>
    <w:rsid w:val="00D66B25"/>
    <w:rsid w:val="00D765A9"/>
    <w:rsid w:val="00D84073"/>
    <w:rsid w:val="00D96103"/>
    <w:rsid w:val="00DB6243"/>
    <w:rsid w:val="00DC344D"/>
    <w:rsid w:val="00DC66B2"/>
    <w:rsid w:val="00DE51F3"/>
    <w:rsid w:val="00DE7C1F"/>
    <w:rsid w:val="00DF2A8A"/>
    <w:rsid w:val="00DF3A1B"/>
    <w:rsid w:val="00DF6265"/>
    <w:rsid w:val="00E0536B"/>
    <w:rsid w:val="00E323FC"/>
    <w:rsid w:val="00E43759"/>
    <w:rsid w:val="00E53992"/>
    <w:rsid w:val="00E61745"/>
    <w:rsid w:val="00E63B0E"/>
    <w:rsid w:val="00E724C1"/>
    <w:rsid w:val="00E86066"/>
    <w:rsid w:val="00E9039D"/>
    <w:rsid w:val="00EA0673"/>
    <w:rsid w:val="00EB0DB8"/>
    <w:rsid w:val="00EB2004"/>
    <w:rsid w:val="00EC438B"/>
    <w:rsid w:val="00ED0A16"/>
    <w:rsid w:val="00EF0799"/>
    <w:rsid w:val="00EF42EF"/>
    <w:rsid w:val="00F0442F"/>
    <w:rsid w:val="00F10680"/>
    <w:rsid w:val="00F25A03"/>
    <w:rsid w:val="00F343A1"/>
    <w:rsid w:val="00F3565E"/>
    <w:rsid w:val="00F359D6"/>
    <w:rsid w:val="00F4107E"/>
    <w:rsid w:val="00F52592"/>
    <w:rsid w:val="00F55B50"/>
    <w:rsid w:val="00F7383F"/>
    <w:rsid w:val="00F769B2"/>
    <w:rsid w:val="00F87879"/>
    <w:rsid w:val="00FA1EBB"/>
    <w:rsid w:val="00FA4482"/>
    <w:rsid w:val="00FB1022"/>
    <w:rsid w:val="00FD1929"/>
    <w:rsid w:val="00FE6AB8"/>
    <w:rsid w:val="00FF2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14 _одинарный"/>
    <w:link w:val="a4"/>
    <w:uiPriority w:val="1"/>
    <w:qFormat/>
    <w:rsid w:val="001166C8"/>
    <w:pPr>
      <w:spacing w:after="0" w:line="240" w:lineRule="auto"/>
    </w:pPr>
    <w:rPr>
      <w:rFonts w:ascii="Calibri" w:eastAsia="Calibri" w:hAnsi="Calibri" w:cs="Times New Roman"/>
    </w:rPr>
  </w:style>
  <w:style w:type="character" w:customStyle="1" w:styleId="a4">
    <w:name w:val="Без интервала Знак"/>
    <w:aliases w:val="14 _одинарный Знак"/>
    <w:link w:val="a3"/>
    <w:uiPriority w:val="1"/>
    <w:locked/>
    <w:rsid w:val="001166C8"/>
    <w:rPr>
      <w:rFonts w:ascii="Calibri" w:eastAsia="Calibri" w:hAnsi="Calibri" w:cs="Times New Roman"/>
    </w:rPr>
  </w:style>
  <w:style w:type="paragraph" w:customStyle="1" w:styleId="ConsPlusTitle">
    <w:name w:val="ConsPlusTitle"/>
    <w:uiPriority w:val="99"/>
    <w:rsid w:val="001166C8"/>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5">
    <w:name w:val="List Paragraph"/>
    <w:basedOn w:val="a"/>
    <w:link w:val="a6"/>
    <w:uiPriority w:val="34"/>
    <w:qFormat/>
    <w:rsid w:val="001166C8"/>
    <w:pPr>
      <w:ind w:left="720"/>
      <w:contextualSpacing/>
    </w:pPr>
  </w:style>
  <w:style w:type="paragraph" w:styleId="a7">
    <w:name w:val="header"/>
    <w:basedOn w:val="a"/>
    <w:link w:val="a8"/>
    <w:uiPriority w:val="99"/>
    <w:unhideWhenUsed/>
    <w:rsid w:val="0012784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7841"/>
  </w:style>
  <w:style w:type="paragraph" w:styleId="a9">
    <w:name w:val="footer"/>
    <w:basedOn w:val="a"/>
    <w:link w:val="aa"/>
    <w:uiPriority w:val="99"/>
    <w:unhideWhenUsed/>
    <w:rsid w:val="0012784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7841"/>
  </w:style>
  <w:style w:type="table" w:styleId="ab">
    <w:name w:val="Table Grid"/>
    <w:basedOn w:val="a1"/>
    <w:uiPriority w:val="59"/>
    <w:rsid w:val="004A5569"/>
    <w:pPr>
      <w:spacing w:after="0" w:line="240" w:lineRule="auto"/>
      <w:ind w:firstLine="709"/>
      <w:jc w:val="both"/>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8665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86657"/>
    <w:rPr>
      <w:rFonts w:ascii="Tahoma" w:hAnsi="Tahoma" w:cs="Tahoma"/>
      <w:sz w:val="16"/>
      <w:szCs w:val="16"/>
    </w:rPr>
  </w:style>
  <w:style w:type="paragraph" w:customStyle="1" w:styleId="ae">
    <w:name w:val="Основной стиль абзаца"/>
    <w:basedOn w:val="a"/>
    <w:rsid w:val="003B241D"/>
    <w:pPr>
      <w:spacing w:before="120" w:after="0" w:line="240" w:lineRule="auto"/>
      <w:ind w:firstLine="720"/>
      <w:jc w:val="both"/>
    </w:pPr>
    <w:rPr>
      <w:rFonts w:ascii="Times New Roman" w:eastAsia="Times New Roman" w:hAnsi="Times New Roman" w:cs="Times New Roman"/>
      <w:sz w:val="28"/>
      <w:szCs w:val="20"/>
    </w:rPr>
  </w:style>
  <w:style w:type="paragraph" w:styleId="af">
    <w:name w:val="Plain Text"/>
    <w:basedOn w:val="a"/>
    <w:link w:val="af0"/>
    <w:rsid w:val="00F359D6"/>
    <w:pPr>
      <w:spacing w:after="0" w:line="240" w:lineRule="auto"/>
    </w:pPr>
    <w:rPr>
      <w:rFonts w:ascii="Courier New" w:eastAsia="Times New Roman" w:hAnsi="Courier New" w:cs="Times New Roman"/>
      <w:sz w:val="20"/>
      <w:szCs w:val="20"/>
    </w:rPr>
  </w:style>
  <w:style w:type="character" w:customStyle="1" w:styleId="af0">
    <w:name w:val="Текст Знак"/>
    <w:basedOn w:val="a0"/>
    <w:link w:val="af"/>
    <w:rsid w:val="00F359D6"/>
    <w:rPr>
      <w:rFonts w:ascii="Courier New" w:eastAsia="Times New Roman" w:hAnsi="Courier New" w:cs="Times New Roman"/>
      <w:sz w:val="20"/>
      <w:szCs w:val="20"/>
    </w:rPr>
  </w:style>
  <w:style w:type="paragraph" w:customStyle="1" w:styleId="af1">
    <w:name w:val="Минэнерго РТ"/>
    <w:basedOn w:val="a"/>
    <w:qFormat/>
    <w:rsid w:val="00536304"/>
    <w:pPr>
      <w:spacing w:after="0" w:line="240" w:lineRule="auto"/>
      <w:ind w:firstLine="709"/>
      <w:jc w:val="both"/>
    </w:pPr>
    <w:rPr>
      <w:rFonts w:ascii="Times New Roman" w:eastAsia="Calibri" w:hAnsi="Times New Roman" w:cs="Times New Roman"/>
      <w:sz w:val="28"/>
    </w:rPr>
  </w:style>
  <w:style w:type="character" w:customStyle="1" w:styleId="a6">
    <w:name w:val="Абзац списка Знак"/>
    <w:link w:val="a5"/>
    <w:uiPriority w:val="34"/>
    <w:locked/>
    <w:rsid w:val="009C66EA"/>
  </w:style>
  <w:style w:type="paragraph" w:styleId="af2">
    <w:name w:val="Normal (Web)"/>
    <w:basedOn w:val="a"/>
    <w:uiPriority w:val="99"/>
    <w:semiHidden/>
    <w:unhideWhenUsed/>
    <w:rsid w:val="0056659C"/>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caption"/>
    <w:basedOn w:val="a"/>
    <w:next w:val="a"/>
    <w:uiPriority w:val="35"/>
    <w:unhideWhenUsed/>
    <w:qFormat/>
    <w:rsid w:val="00F4107E"/>
    <w:pPr>
      <w:spacing w:line="240" w:lineRule="auto"/>
    </w:pPr>
    <w:rPr>
      <w:rFonts w:ascii="Calibri" w:eastAsia="Times New Roman" w:hAnsi="Calibri" w:cs="Times New Roman"/>
      <w:b/>
      <w:bCs/>
      <w:color w:val="4F81BD"/>
      <w:sz w:val="18"/>
      <w:szCs w:val="18"/>
    </w:rPr>
  </w:style>
  <w:style w:type="paragraph" w:customStyle="1" w:styleId="1">
    <w:name w:val="Без интервала1"/>
    <w:rsid w:val="00360A76"/>
    <w:pPr>
      <w:suppressAutoHyphens/>
      <w:spacing w:after="0" w:line="240" w:lineRule="auto"/>
    </w:pPr>
    <w:rPr>
      <w:rFonts w:ascii="Calibri" w:eastAsia="Times New Roman" w:hAnsi="Calibri" w:cs="Times New Roman"/>
      <w:color w:val="00000A"/>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14 _одинарный"/>
    <w:link w:val="a4"/>
    <w:uiPriority w:val="1"/>
    <w:qFormat/>
    <w:rsid w:val="001166C8"/>
    <w:pPr>
      <w:spacing w:after="0" w:line="240" w:lineRule="auto"/>
    </w:pPr>
    <w:rPr>
      <w:rFonts w:ascii="Calibri" w:eastAsia="Calibri" w:hAnsi="Calibri" w:cs="Times New Roman"/>
    </w:rPr>
  </w:style>
  <w:style w:type="character" w:customStyle="1" w:styleId="a4">
    <w:name w:val="Без интервала Знак"/>
    <w:aliases w:val="14 _одинарный Знак"/>
    <w:link w:val="a3"/>
    <w:uiPriority w:val="1"/>
    <w:locked/>
    <w:rsid w:val="001166C8"/>
    <w:rPr>
      <w:rFonts w:ascii="Calibri" w:eastAsia="Calibri" w:hAnsi="Calibri" w:cs="Times New Roman"/>
    </w:rPr>
  </w:style>
  <w:style w:type="paragraph" w:customStyle="1" w:styleId="ConsPlusTitle">
    <w:name w:val="ConsPlusTitle"/>
    <w:uiPriority w:val="99"/>
    <w:rsid w:val="001166C8"/>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5">
    <w:name w:val="List Paragraph"/>
    <w:basedOn w:val="a"/>
    <w:link w:val="a6"/>
    <w:uiPriority w:val="34"/>
    <w:qFormat/>
    <w:rsid w:val="001166C8"/>
    <w:pPr>
      <w:ind w:left="720"/>
      <w:contextualSpacing/>
    </w:pPr>
  </w:style>
  <w:style w:type="paragraph" w:styleId="a7">
    <w:name w:val="header"/>
    <w:basedOn w:val="a"/>
    <w:link w:val="a8"/>
    <w:uiPriority w:val="99"/>
    <w:unhideWhenUsed/>
    <w:rsid w:val="0012784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7841"/>
  </w:style>
  <w:style w:type="paragraph" w:styleId="a9">
    <w:name w:val="footer"/>
    <w:basedOn w:val="a"/>
    <w:link w:val="aa"/>
    <w:uiPriority w:val="99"/>
    <w:unhideWhenUsed/>
    <w:rsid w:val="0012784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7841"/>
  </w:style>
  <w:style w:type="table" w:styleId="ab">
    <w:name w:val="Table Grid"/>
    <w:basedOn w:val="a1"/>
    <w:uiPriority w:val="59"/>
    <w:rsid w:val="004A5569"/>
    <w:pPr>
      <w:spacing w:after="0" w:line="240" w:lineRule="auto"/>
      <w:ind w:firstLine="709"/>
      <w:jc w:val="both"/>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8665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86657"/>
    <w:rPr>
      <w:rFonts w:ascii="Tahoma" w:hAnsi="Tahoma" w:cs="Tahoma"/>
      <w:sz w:val="16"/>
      <w:szCs w:val="16"/>
    </w:rPr>
  </w:style>
  <w:style w:type="paragraph" w:customStyle="1" w:styleId="ae">
    <w:name w:val="Основной стиль абзаца"/>
    <w:basedOn w:val="a"/>
    <w:rsid w:val="003B241D"/>
    <w:pPr>
      <w:spacing w:before="120" w:after="0" w:line="240" w:lineRule="auto"/>
      <w:ind w:firstLine="720"/>
      <w:jc w:val="both"/>
    </w:pPr>
    <w:rPr>
      <w:rFonts w:ascii="Times New Roman" w:eastAsia="Times New Roman" w:hAnsi="Times New Roman" w:cs="Times New Roman"/>
      <w:sz w:val="28"/>
      <w:szCs w:val="20"/>
    </w:rPr>
  </w:style>
  <w:style w:type="paragraph" w:styleId="af">
    <w:name w:val="Plain Text"/>
    <w:basedOn w:val="a"/>
    <w:link w:val="af0"/>
    <w:rsid w:val="00F359D6"/>
    <w:pPr>
      <w:spacing w:after="0" w:line="240" w:lineRule="auto"/>
    </w:pPr>
    <w:rPr>
      <w:rFonts w:ascii="Courier New" w:eastAsia="Times New Roman" w:hAnsi="Courier New" w:cs="Times New Roman"/>
      <w:sz w:val="20"/>
      <w:szCs w:val="20"/>
    </w:rPr>
  </w:style>
  <w:style w:type="character" w:customStyle="1" w:styleId="af0">
    <w:name w:val="Текст Знак"/>
    <w:basedOn w:val="a0"/>
    <w:link w:val="af"/>
    <w:rsid w:val="00F359D6"/>
    <w:rPr>
      <w:rFonts w:ascii="Courier New" w:eastAsia="Times New Roman" w:hAnsi="Courier New" w:cs="Times New Roman"/>
      <w:sz w:val="20"/>
      <w:szCs w:val="20"/>
    </w:rPr>
  </w:style>
  <w:style w:type="paragraph" w:customStyle="1" w:styleId="af1">
    <w:name w:val="Минэнерго РТ"/>
    <w:basedOn w:val="a"/>
    <w:qFormat/>
    <w:rsid w:val="00536304"/>
    <w:pPr>
      <w:spacing w:after="0" w:line="240" w:lineRule="auto"/>
      <w:ind w:firstLine="709"/>
      <w:jc w:val="both"/>
    </w:pPr>
    <w:rPr>
      <w:rFonts w:ascii="Times New Roman" w:eastAsia="Calibri" w:hAnsi="Times New Roman" w:cs="Times New Roman"/>
      <w:sz w:val="28"/>
    </w:rPr>
  </w:style>
  <w:style w:type="character" w:customStyle="1" w:styleId="a6">
    <w:name w:val="Абзац списка Знак"/>
    <w:link w:val="a5"/>
    <w:uiPriority w:val="34"/>
    <w:locked/>
    <w:rsid w:val="009C66EA"/>
  </w:style>
  <w:style w:type="paragraph" w:styleId="af2">
    <w:name w:val="Normal (Web)"/>
    <w:basedOn w:val="a"/>
    <w:uiPriority w:val="99"/>
    <w:semiHidden/>
    <w:unhideWhenUsed/>
    <w:rsid w:val="0056659C"/>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caption"/>
    <w:basedOn w:val="a"/>
    <w:next w:val="a"/>
    <w:uiPriority w:val="35"/>
    <w:unhideWhenUsed/>
    <w:qFormat/>
    <w:rsid w:val="00F4107E"/>
    <w:pPr>
      <w:spacing w:line="240" w:lineRule="auto"/>
    </w:pPr>
    <w:rPr>
      <w:rFonts w:ascii="Calibri" w:eastAsia="Times New Roman" w:hAnsi="Calibri" w:cs="Times New Roman"/>
      <w:b/>
      <w:bCs/>
      <w:color w:val="4F81BD"/>
      <w:sz w:val="18"/>
      <w:szCs w:val="18"/>
    </w:rPr>
  </w:style>
  <w:style w:type="paragraph" w:customStyle="1" w:styleId="1">
    <w:name w:val="Без интервала1"/>
    <w:rsid w:val="00360A76"/>
    <w:pPr>
      <w:suppressAutoHyphens/>
      <w:spacing w:after="0" w:line="240" w:lineRule="auto"/>
    </w:pPr>
    <w:rPr>
      <w:rFonts w:ascii="Calibri" w:eastAsia="Times New Roman" w:hAnsi="Calibri" w:cs="Times New Roman"/>
      <w:color w:val="00000A"/>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1135">
      <w:bodyDiv w:val="1"/>
      <w:marLeft w:val="0"/>
      <w:marRight w:val="0"/>
      <w:marTop w:val="0"/>
      <w:marBottom w:val="0"/>
      <w:divBdr>
        <w:top w:val="none" w:sz="0" w:space="0" w:color="auto"/>
        <w:left w:val="none" w:sz="0" w:space="0" w:color="auto"/>
        <w:bottom w:val="none" w:sz="0" w:space="0" w:color="auto"/>
        <w:right w:val="none" w:sz="0" w:space="0" w:color="auto"/>
      </w:divBdr>
    </w:div>
    <w:div w:id="76488307">
      <w:bodyDiv w:val="1"/>
      <w:marLeft w:val="0"/>
      <w:marRight w:val="0"/>
      <w:marTop w:val="0"/>
      <w:marBottom w:val="0"/>
      <w:divBdr>
        <w:top w:val="none" w:sz="0" w:space="0" w:color="auto"/>
        <w:left w:val="none" w:sz="0" w:space="0" w:color="auto"/>
        <w:bottom w:val="none" w:sz="0" w:space="0" w:color="auto"/>
        <w:right w:val="none" w:sz="0" w:space="0" w:color="auto"/>
      </w:divBdr>
      <w:divsChild>
        <w:div w:id="1001396042">
          <w:marLeft w:val="547"/>
          <w:marRight w:val="0"/>
          <w:marTop w:val="0"/>
          <w:marBottom w:val="0"/>
          <w:divBdr>
            <w:top w:val="none" w:sz="0" w:space="0" w:color="auto"/>
            <w:left w:val="none" w:sz="0" w:space="0" w:color="auto"/>
            <w:bottom w:val="none" w:sz="0" w:space="0" w:color="auto"/>
            <w:right w:val="none" w:sz="0" w:space="0" w:color="auto"/>
          </w:divBdr>
        </w:div>
      </w:divsChild>
    </w:div>
    <w:div w:id="147213800">
      <w:bodyDiv w:val="1"/>
      <w:marLeft w:val="0"/>
      <w:marRight w:val="0"/>
      <w:marTop w:val="0"/>
      <w:marBottom w:val="0"/>
      <w:divBdr>
        <w:top w:val="none" w:sz="0" w:space="0" w:color="auto"/>
        <w:left w:val="none" w:sz="0" w:space="0" w:color="auto"/>
        <w:bottom w:val="none" w:sz="0" w:space="0" w:color="auto"/>
        <w:right w:val="none" w:sz="0" w:space="0" w:color="auto"/>
      </w:divBdr>
    </w:div>
    <w:div w:id="155071928">
      <w:bodyDiv w:val="1"/>
      <w:marLeft w:val="0"/>
      <w:marRight w:val="0"/>
      <w:marTop w:val="0"/>
      <w:marBottom w:val="0"/>
      <w:divBdr>
        <w:top w:val="none" w:sz="0" w:space="0" w:color="auto"/>
        <w:left w:val="none" w:sz="0" w:space="0" w:color="auto"/>
        <w:bottom w:val="none" w:sz="0" w:space="0" w:color="auto"/>
        <w:right w:val="none" w:sz="0" w:space="0" w:color="auto"/>
      </w:divBdr>
    </w:div>
    <w:div w:id="164976745">
      <w:bodyDiv w:val="1"/>
      <w:marLeft w:val="0"/>
      <w:marRight w:val="0"/>
      <w:marTop w:val="0"/>
      <w:marBottom w:val="0"/>
      <w:divBdr>
        <w:top w:val="none" w:sz="0" w:space="0" w:color="auto"/>
        <w:left w:val="none" w:sz="0" w:space="0" w:color="auto"/>
        <w:bottom w:val="none" w:sz="0" w:space="0" w:color="auto"/>
        <w:right w:val="none" w:sz="0" w:space="0" w:color="auto"/>
      </w:divBdr>
    </w:div>
    <w:div w:id="237600580">
      <w:bodyDiv w:val="1"/>
      <w:marLeft w:val="0"/>
      <w:marRight w:val="0"/>
      <w:marTop w:val="0"/>
      <w:marBottom w:val="0"/>
      <w:divBdr>
        <w:top w:val="none" w:sz="0" w:space="0" w:color="auto"/>
        <w:left w:val="none" w:sz="0" w:space="0" w:color="auto"/>
        <w:bottom w:val="none" w:sz="0" w:space="0" w:color="auto"/>
        <w:right w:val="none" w:sz="0" w:space="0" w:color="auto"/>
      </w:divBdr>
    </w:div>
    <w:div w:id="269439117">
      <w:bodyDiv w:val="1"/>
      <w:marLeft w:val="0"/>
      <w:marRight w:val="0"/>
      <w:marTop w:val="0"/>
      <w:marBottom w:val="0"/>
      <w:divBdr>
        <w:top w:val="none" w:sz="0" w:space="0" w:color="auto"/>
        <w:left w:val="none" w:sz="0" w:space="0" w:color="auto"/>
        <w:bottom w:val="none" w:sz="0" w:space="0" w:color="auto"/>
        <w:right w:val="none" w:sz="0" w:space="0" w:color="auto"/>
      </w:divBdr>
    </w:div>
    <w:div w:id="323053133">
      <w:bodyDiv w:val="1"/>
      <w:marLeft w:val="0"/>
      <w:marRight w:val="0"/>
      <w:marTop w:val="0"/>
      <w:marBottom w:val="0"/>
      <w:divBdr>
        <w:top w:val="none" w:sz="0" w:space="0" w:color="auto"/>
        <w:left w:val="none" w:sz="0" w:space="0" w:color="auto"/>
        <w:bottom w:val="none" w:sz="0" w:space="0" w:color="auto"/>
        <w:right w:val="none" w:sz="0" w:space="0" w:color="auto"/>
      </w:divBdr>
    </w:div>
    <w:div w:id="357924839">
      <w:bodyDiv w:val="1"/>
      <w:marLeft w:val="0"/>
      <w:marRight w:val="0"/>
      <w:marTop w:val="0"/>
      <w:marBottom w:val="0"/>
      <w:divBdr>
        <w:top w:val="none" w:sz="0" w:space="0" w:color="auto"/>
        <w:left w:val="none" w:sz="0" w:space="0" w:color="auto"/>
        <w:bottom w:val="none" w:sz="0" w:space="0" w:color="auto"/>
        <w:right w:val="none" w:sz="0" w:space="0" w:color="auto"/>
      </w:divBdr>
    </w:div>
    <w:div w:id="475873485">
      <w:bodyDiv w:val="1"/>
      <w:marLeft w:val="0"/>
      <w:marRight w:val="0"/>
      <w:marTop w:val="0"/>
      <w:marBottom w:val="0"/>
      <w:divBdr>
        <w:top w:val="none" w:sz="0" w:space="0" w:color="auto"/>
        <w:left w:val="none" w:sz="0" w:space="0" w:color="auto"/>
        <w:bottom w:val="none" w:sz="0" w:space="0" w:color="auto"/>
        <w:right w:val="none" w:sz="0" w:space="0" w:color="auto"/>
      </w:divBdr>
    </w:div>
    <w:div w:id="500587577">
      <w:bodyDiv w:val="1"/>
      <w:marLeft w:val="0"/>
      <w:marRight w:val="0"/>
      <w:marTop w:val="0"/>
      <w:marBottom w:val="0"/>
      <w:divBdr>
        <w:top w:val="none" w:sz="0" w:space="0" w:color="auto"/>
        <w:left w:val="none" w:sz="0" w:space="0" w:color="auto"/>
        <w:bottom w:val="none" w:sz="0" w:space="0" w:color="auto"/>
        <w:right w:val="none" w:sz="0" w:space="0" w:color="auto"/>
      </w:divBdr>
    </w:div>
    <w:div w:id="510413532">
      <w:bodyDiv w:val="1"/>
      <w:marLeft w:val="0"/>
      <w:marRight w:val="0"/>
      <w:marTop w:val="0"/>
      <w:marBottom w:val="0"/>
      <w:divBdr>
        <w:top w:val="none" w:sz="0" w:space="0" w:color="auto"/>
        <w:left w:val="none" w:sz="0" w:space="0" w:color="auto"/>
        <w:bottom w:val="none" w:sz="0" w:space="0" w:color="auto"/>
        <w:right w:val="none" w:sz="0" w:space="0" w:color="auto"/>
      </w:divBdr>
    </w:div>
    <w:div w:id="517088250">
      <w:bodyDiv w:val="1"/>
      <w:marLeft w:val="0"/>
      <w:marRight w:val="0"/>
      <w:marTop w:val="0"/>
      <w:marBottom w:val="0"/>
      <w:divBdr>
        <w:top w:val="none" w:sz="0" w:space="0" w:color="auto"/>
        <w:left w:val="none" w:sz="0" w:space="0" w:color="auto"/>
        <w:bottom w:val="none" w:sz="0" w:space="0" w:color="auto"/>
        <w:right w:val="none" w:sz="0" w:space="0" w:color="auto"/>
      </w:divBdr>
    </w:div>
    <w:div w:id="517701106">
      <w:bodyDiv w:val="1"/>
      <w:marLeft w:val="0"/>
      <w:marRight w:val="0"/>
      <w:marTop w:val="0"/>
      <w:marBottom w:val="0"/>
      <w:divBdr>
        <w:top w:val="none" w:sz="0" w:space="0" w:color="auto"/>
        <w:left w:val="none" w:sz="0" w:space="0" w:color="auto"/>
        <w:bottom w:val="none" w:sz="0" w:space="0" w:color="auto"/>
        <w:right w:val="none" w:sz="0" w:space="0" w:color="auto"/>
      </w:divBdr>
      <w:divsChild>
        <w:div w:id="1175149043">
          <w:marLeft w:val="274"/>
          <w:marRight w:val="0"/>
          <w:marTop w:val="0"/>
          <w:marBottom w:val="0"/>
          <w:divBdr>
            <w:top w:val="none" w:sz="0" w:space="0" w:color="auto"/>
            <w:left w:val="none" w:sz="0" w:space="0" w:color="auto"/>
            <w:bottom w:val="none" w:sz="0" w:space="0" w:color="auto"/>
            <w:right w:val="none" w:sz="0" w:space="0" w:color="auto"/>
          </w:divBdr>
        </w:div>
        <w:div w:id="1715306439">
          <w:marLeft w:val="274"/>
          <w:marRight w:val="0"/>
          <w:marTop w:val="0"/>
          <w:marBottom w:val="0"/>
          <w:divBdr>
            <w:top w:val="none" w:sz="0" w:space="0" w:color="auto"/>
            <w:left w:val="none" w:sz="0" w:space="0" w:color="auto"/>
            <w:bottom w:val="none" w:sz="0" w:space="0" w:color="auto"/>
            <w:right w:val="none" w:sz="0" w:space="0" w:color="auto"/>
          </w:divBdr>
        </w:div>
      </w:divsChild>
    </w:div>
    <w:div w:id="536089725">
      <w:bodyDiv w:val="1"/>
      <w:marLeft w:val="0"/>
      <w:marRight w:val="0"/>
      <w:marTop w:val="0"/>
      <w:marBottom w:val="0"/>
      <w:divBdr>
        <w:top w:val="none" w:sz="0" w:space="0" w:color="auto"/>
        <w:left w:val="none" w:sz="0" w:space="0" w:color="auto"/>
        <w:bottom w:val="none" w:sz="0" w:space="0" w:color="auto"/>
        <w:right w:val="none" w:sz="0" w:space="0" w:color="auto"/>
      </w:divBdr>
    </w:div>
    <w:div w:id="538666840">
      <w:bodyDiv w:val="1"/>
      <w:marLeft w:val="0"/>
      <w:marRight w:val="0"/>
      <w:marTop w:val="0"/>
      <w:marBottom w:val="0"/>
      <w:divBdr>
        <w:top w:val="none" w:sz="0" w:space="0" w:color="auto"/>
        <w:left w:val="none" w:sz="0" w:space="0" w:color="auto"/>
        <w:bottom w:val="none" w:sz="0" w:space="0" w:color="auto"/>
        <w:right w:val="none" w:sz="0" w:space="0" w:color="auto"/>
      </w:divBdr>
    </w:div>
    <w:div w:id="568537501">
      <w:bodyDiv w:val="1"/>
      <w:marLeft w:val="0"/>
      <w:marRight w:val="0"/>
      <w:marTop w:val="0"/>
      <w:marBottom w:val="0"/>
      <w:divBdr>
        <w:top w:val="none" w:sz="0" w:space="0" w:color="auto"/>
        <w:left w:val="none" w:sz="0" w:space="0" w:color="auto"/>
        <w:bottom w:val="none" w:sz="0" w:space="0" w:color="auto"/>
        <w:right w:val="none" w:sz="0" w:space="0" w:color="auto"/>
      </w:divBdr>
    </w:div>
    <w:div w:id="627249094">
      <w:bodyDiv w:val="1"/>
      <w:marLeft w:val="0"/>
      <w:marRight w:val="0"/>
      <w:marTop w:val="0"/>
      <w:marBottom w:val="0"/>
      <w:divBdr>
        <w:top w:val="none" w:sz="0" w:space="0" w:color="auto"/>
        <w:left w:val="none" w:sz="0" w:space="0" w:color="auto"/>
        <w:bottom w:val="none" w:sz="0" w:space="0" w:color="auto"/>
        <w:right w:val="none" w:sz="0" w:space="0" w:color="auto"/>
      </w:divBdr>
    </w:div>
    <w:div w:id="670334242">
      <w:bodyDiv w:val="1"/>
      <w:marLeft w:val="0"/>
      <w:marRight w:val="0"/>
      <w:marTop w:val="0"/>
      <w:marBottom w:val="0"/>
      <w:divBdr>
        <w:top w:val="none" w:sz="0" w:space="0" w:color="auto"/>
        <w:left w:val="none" w:sz="0" w:space="0" w:color="auto"/>
        <w:bottom w:val="none" w:sz="0" w:space="0" w:color="auto"/>
        <w:right w:val="none" w:sz="0" w:space="0" w:color="auto"/>
      </w:divBdr>
    </w:div>
    <w:div w:id="704864256">
      <w:bodyDiv w:val="1"/>
      <w:marLeft w:val="0"/>
      <w:marRight w:val="0"/>
      <w:marTop w:val="0"/>
      <w:marBottom w:val="0"/>
      <w:divBdr>
        <w:top w:val="none" w:sz="0" w:space="0" w:color="auto"/>
        <w:left w:val="none" w:sz="0" w:space="0" w:color="auto"/>
        <w:bottom w:val="none" w:sz="0" w:space="0" w:color="auto"/>
        <w:right w:val="none" w:sz="0" w:space="0" w:color="auto"/>
      </w:divBdr>
    </w:div>
    <w:div w:id="777793054">
      <w:bodyDiv w:val="1"/>
      <w:marLeft w:val="0"/>
      <w:marRight w:val="0"/>
      <w:marTop w:val="0"/>
      <w:marBottom w:val="0"/>
      <w:divBdr>
        <w:top w:val="none" w:sz="0" w:space="0" w:color="auto"/>
        <w:left w:val="none" w:sz="0" w:space="0" w:color="auto"/>
        <w:bottom w:val="none" w:sz="0" w:space="0" w:color="auto"/>
        <w:right w:val="none" w:sz="0" w:space="0" w:color="auto"/>
      </w:divBdr>
    </w:div>
    <w:div w:id="813135041">
      <w:bodyDiv w:val="1"/>
      <w:marLeft w:val="0"/>
      <w:marRight w:val="0"/>
      <w:marTop w:val="0"/>
      <w:marBottom w:val="0"/>
      <w:divBdr>
        <w:top w:val="none" w:sz="0" w:space="0" w:color="auto"/>
        <w:left w:val="none" w:sz="0" w:space="0" w:color="auto"/>
        <w:bottom w:val="none" w:sz="0" w:space="0" w:color="auto"/>
        <w:right w:val="none" w:sz="0" w:space="0" w:color="auto"/>
      </w:divBdr>
    </w:div>
    <w:div w:id="836074409">
      <w:bodyDiv w:val="1"/>
      <w:marLeft w:val="0"/>
      <w:marRight w:val="0"/>
      <w:marTop w:val="0"/>
      <w:marBottom w:val="0"/>
      <w:divBdr>
        <w:top w:val="none" w:sz="0" w:space="0" w:color="auto"/>
        <w:left w:val="none" w:sz="0" w:space="0" w:color="auto"/>
        <w:bottom w:val="none" w:sz="0" w:space="0" w:color="auto"/>
        <w:right w:val="none" w:sz="0" w:space="0" w:color="auto"/>
      </w:divBdr>
      <w:divsChild>
        <w:div w:id="1081635798">
          <w:marLeft w:val="720"/>
          <w:marRight w:val="0"/>
          <w:marTop w:val="0"/>
          <w:marBottom w:val="0"/>
          <w:divBdr>
            <w:top w:val="none" w:sz="0" w:space="0" w:color="auto"/>
            <w:left w:val="none" w:sz="0" w:space="0" w:color="auto"/>
            <w:bottom w:val="none" w:sz="0" w:space="0" w:color="auto"/>
            <w:right w:val="none" w:sz="0" w:space="0" w:color="auto"/>
          </w:divBdr>
        </w:div>
        <w:div w:id="1735421941">
          <w:marLeft w:val="720"/>
          <w:marRight w:val="0"/>
          <w:marTop w:val="0"/>
          <w:marBottom w:val="0"/>
          <w:divBdr>
            <w:top w:val="none" w:sz="0" w:space="0" w:color="auto"/>
            <w:left w:val="none" w:sz="0" w:space="0" w:color="auto"/>
            <w:bottom w:val="none" w:sz="0" w:space="0" w:color="auto"/>
            <w:right w:val="none" w:sz="0" w:space="0" w:color="auto"/>
          </w:divBdr>
        </w:div>
      </w:divsChild>
    </w:div>
    <w:div w:id="851452774">
      <w:bodyDiv w:val="1"/>
      <w:marLeft w:val="0"/>
      <w:marRight w:val="0"/>
      <w:marTop w:val="0"/>
      <w:marBottom w:val="0"/>
      <w:divBdr>
        <w:top w:val="none" w:sz="0" w:space="0" w:color="auto"/>
        <w:left w:val="none" w:sz="0" w:space="0" w:color="auto"/>
        <w:bottom w:val="none" w:sz="0" w:space="0" w:color="auto"/>
        <w:right w:val="none" w:sz="0" w:space="0" w:color="auto"/>
      </w:divBdr>
      <w:divsChild>
        <w:div w:id="711462496">
          <w:marLeft w:val="274"/>
          <w:marRight w:val="0"/>
          <w:marTop w:val="0"/>
          <w:marBottom w:val="0"/>
          <w:divBdr>
            <w:top w:val="none" w:sz="0" w:space="0" w:color="auto"/>
            <w:left w:val="none" w:sz="0" w:space="0" w:color="auto"/>
            <w:bottom w:val="none" w:sz="0" w:space="0" w:color="auto"/>
            <w:right w:val="none" w:sz="0" w:space="0" w:color="auto"/>
          </w:divBdr>
        </w:div>
        <w:div w:id="2056277042">
          <w:marLeft w:val="274"/>
          <w:marRight w:val="0"/>
          <w:marTop w:val="0"/>
          <w:marBottom w:val="0"/>
          <w:divBdr>
            <w:top w:val="none" w:sz="0" w:space="0" w:color="auto"/>
            <w:left w:val="none" w:sz="0" w:space="0" w:color="auto"/>
            <w:bottom w:val="none" w:sz="0" w:space="0" w:color="auto"/>
            <w:right w:val="none" w:sz="0" w:space="0" w:color="auto"/>
          </w:divBdr>
        </w:div>
        <w:div w:id="1531724237">
          <w:marLeft w:val="274"/>
          <w:marRight w:val="0"/>
          <w:marTop w:val="0"/>
          <w:marBottom w:val="0"/>
          <w:divBdr>
            <w:top w:val="none" w:sz="0" w:space="0" w:color="auto"/>
            <w:left w:val="none" w:sz="0" w:space="0" w:color="auto"/>
            <w:bottom w:val="none" w:sz="0" w:space="0" w:color="auto"/>
            <w:right w:val="none" w:sz="0" w:space="0" w:color="auto"/>
          </w:divBdr>
        </w:div>
        <w:div w:id="1461534509">
          <w:marLeft w:val="274"/>
          <w:marRight w:val="0"/>
          <w:marTop w:val="0"/>
          <w:marBottom w:val="0"/>
          <w:divBdr>
            <w:top w:val="none" w:sz="0" w:space="0" w:color="auto"/>
            <w:left w:val="none" w:sz="0" w:space="0" w:color="auto"/>
            <w:bottom w:val="none" w:sz="0" w:space="0" w:color="auto"/>
            <w:right w:val="none" w:sz="0" w:space="0" w:color="auto"/>
          </w:divBdr>
        </w:div>
      </w:divsChild>
    </w:div>
    <w:div w:id="862788005">
      <w:bodyDiv w:val="1"/>
      <w:marLeft w:val="0"/>
      <w:marRight w:val="0"/>
      <w:marTop w:val="0"/>
      <w:marBottom w:val="0"/>
      <w:divBdr>
        <w:top w:val="none" w:sz="0" w:space="0" w:color="auto"/>
        <w:left w:val="none" w:sz="0" w:space="0" w:color="auto"/>
        <w:bottom w:val="none" w:sz="0" w:space="0" w:color="auto"/>
        <w:right w:val="none" w:sz="0" w:space="0" w:color="auto"/>
      </w:divBdr>
    </w:div>
    <w:div w:id="876815244">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sChild>
        <w:div w:id="2091734530">
          <w:marLeft w:val="446"/>
          <w:marRight w:val="0"/>
          <w:marTop w:val="0"/>
          <w:marBottom w:val="0"/>
          <w:divBdr>
            <w:top w:val="none" w:sz="0" w:space="0" w:color="auto"/>
            <w:left w:val="none" w:sz="0" w:space="0" w:color="auto"/>
            <w:bottom w:val="none" w:sz="0" w:space="0" w:color="auto"/>
            <w:right w:val="none" w:sz="0" w:space="0" w:color="auto"/>
          </w:divBdr>
        </w:div>
        <w:div w:id="217598541">
          <w:marLeft w:val="446"/>
          <w:marRight w:val="0"/>
          <w:marTop w:val="0"/>
          <w:marBottom w:val="0"/>
          <w:divBdr>
            <w:top w:val="none" w:sz="0" w:space="0" w:color="auto"/>
            <w:left w:val="none" w:sz="0" w:space="0" w:color="auto"/>
            <w:bottom w:val="none" w:sz="0" w:space="0" w:color="auto"/>
            <w:right w:val="none" w:sz="0" w:space="0" w:color="auto"/>
          </w:divBdr>
        </w:div>
        <w:div w:id="1614165114">
          <w:marLeft w:val="446"/>
          <w:marRight w:val="0"/>
          <w:marTop w:val="0"/>
          <w:marBottom w:val="0"/>
          <w:divBdr>
            <w:top w:val="none" w:sz="0" w:space="0" w:color="auto"/>
            <w:left w:val="none" w:sz="0" w:space="0" w:color="auto"/>
            <w:bottom w:val="none" w:sz="0" w:space="0" w:color="auto"/>
            <w:right w:val="none" w:sz="0" w:space="0" w:color="auto"/>
          </w:divBdr>
        </w:div>
      </w:divsChild>
    </w:div>
    <w:div w:id="954482702">
      <w:bodyDiv w:val="1"/>
      <w:marLeft w:val="0"/>
      <w:marRight w:val="0"/>
      <w:marTop w:val="0"/>
      <w:marBottom w:val="0"/>
      <w:divBdr>
        <w:top w:val="none" w:sz="0" w:space="0" w:color="auto"/>
        <w:left w:val="none" w:sz="0" w:space="0" w:color="auto"/>
        <w:bottom w:val="none" w:sz="0" w:space="0" w:color="auto"/>
        <w:right w:val="none" w:sz="0" w:space="0" w:color="auto"/>
      </w:divBdr>
    </w:div>
    <w:div w:id="956720084">
      <w:bodyDiv w:val="1"/>
      <w:marLeft w:val="0"/>
      <w:marRight w:val="0"/>
      <w:marTop w:val="0"/>
      <w:marBottom w:val="0"/>
      <w:divBdr>
        <w:top w:val="none" w:sz="0" w:space="0" w:color="auto"/>
        <w:left w:val="none" w:sz="0" w:space="0" w:color="auto"/>
        <w:bottom w:val="none" w:sz="0" w:space="0" w:color="auto"/>
        <w:right w:val="none" w:sz="0" w:space="0" w:color="auto"/>
      </w:divBdr>
    </w:div>
    <w:div w:id="995299923">
      <w:bodyDiv w:val="1"/>
      <w:marLeft w:val="0"/>
      <w:marRight w:val="0"/>
      <w:marTop w:val="0"/>
      <w:marBottom w:val="0"/>
      <w:divBdr>
        <w:top w:val="none" w:sz="0" w:space="0" w:color="auto"/>
        <w:left w:val="none" w:sz="0" w:space="0" w:color="auto"/>
        <w:bottom w:val="none" w:sz="0" w:space="0" w:color="auto"/>
        <w:right w:val="none" w:sz="0" w:space="0" w:color="auto"/>
      </w:divBdr>
    </w:div>
    <w:div w:id="998771199">
      <w:bodyDiv w:val="1"/>
      <w:marLeft w:val="0"/>
      <w:marRight w:val="0"/>
      <w:marTop w:val="0"/>
      <w:marBottom w:val="0"/>
      <w:divBdr>
        <w:top w:val="none" w:sz="0" w:space="0" w:color="auto"/>
        <w:left w:val="none" w:sz="0" w:space="0" w:color="auto"/>
        <w:bottom w:val="none" w:sz="0" w:space="0" w:color="auto"/>
        <w:right w:val="none" w:sz="0" w:space="0" w:color="auto"/>
      </w:divBdr>
    </w:div>
    <w:div w:id="1036656579">
      <w:bodyDiv w:val="1"/>
      <w:marLeft w:val="0"/>
      <w:marRight w:val="0"/>
      <w:marTop w:val="0"/>
      <w:marBottom w:val="0"/>
      <w:divBdr>
        <w:top w:val="none" w:sz="0" w:space="0" w:color="auto"/>
        <w:left w:val="none" w:sz="0" w:space="0" w:color="auto"/>
        <w:bottom w:val="none" w:sz="0" w:space="0" w:color="auto"/>
        <w:right w:val="none" w:sz="0" w:space="0" w:color="auto"/>
      </w:divBdr>
    </w:div>
    <w:div w:id="1047946682">
      <w:bodyDiv w:val="1"/>
      <w:marLeft w:val="0"/>
      <w:marRight w:val="0"/>
      <w:marTop w:val="0"/>
      <w:marBottom w:val="0"/>
      <w:divBdr>
        <w:top w:val="none" w:sz="0" w:space="0" w:color="auto"/>
        <w:left w:val="none" w:sz="0" w:space="0" w:color="auto"/>
        <w:bottom w:val="none" w:sz="0" w:space="0" w:color="auto"/>
        <w:right w:val="none" w:sz="0" w:space="0" w:color="auto"/>
      </w:divBdr>
    </w:div>
    <w:div w:id="1088577469">
      <w:bodyDiv w:val="1"/>
      <w:marLeft w:val="0"/>
      <w:marRight w:val="0"/>
      <w:marTop w:val="0"/>
      <w:marBottom w:val="0"/>
      <w:divBdr>
        <w:top w:val="none" w:sz="0" w:space="0" w:color="auto"/>
        <w:left w:val="none" w:sz="0" w:space="0" w:color="auto"/>
        <w:bottom w:val="none" w:sz="0" w:space="0" w:color="auto"/>
        <w:right w:val="none" w:sz="0" w:space="0" w:color="auto"/>
      </w:divBdr>
    </w:div>
    <w:div w:id="1097335940">
      <w:bodyDiv w:val="1"/>
      <w:marLeft w:val="0"/>
      <w:marRight w:val="0"/>
      <w:marTop w:val="0"/>
      <w:marBottom w:val="0"/>
      <w:divBdr>
        <w:top w:val="none" w:sz="0" w:space="0" w:color="auto"/>
        <w:left w:val="none" w:sz="0" w:space="0" w:color="auto"/>
        <w:bottom w:val="none" w:sz="0" w:space="0" w:color="auto"/>
        <w:right w:val="none" w:sz="0" w:space="0" w:color="auto"/>
      </w:divBdr>
    </w:div>
    <w:div w:id="1128663346">
      <w:bodyDiv w:val="1"/>
      <w:marLeft w:val="0"/>
      <w:marRight w:val="0"/>
      <w:marTop w:val="0"/>
      <w:marBottom w:val="0"/>
      <w:divBdr>
        <w:top w:val="none" w:sz="0" w:space="0" w:color="auto"/>
        <w:left w:val="none" w:sz="0" w:space="0" w:color="auto"/>
        <w:bottom w:val="none" w:sz="0" w:space="0" w:color="auto"/>
        <w:right w:val="none" w:sz="0" w:space="0" w:color="auto"/>
      </w:divBdr>
    </w:div>
    <w:div w:id="1137599859">
      <w:bodyDiv w:val="1"/>
      <w:marLeft w:val="0"/>
      <w:marRight w:val="0"/>
      <w:marTop w:val="0"/>
      <w:marBottom w:val="0"/>
      <w:divBdr>
        <w:top w:val="none" w:sz="0" w:space="0" w:color="auto"/>
        <w:left w:val="none" w:sz="0" w:space="0" w:color="auto"/>
        <w:bottom w:val="none" w:sz="0" w:space="0" w:color="auto"/>
        <w:right w:val="none" w:sz="0" w:space="0" w:color="auto"/>
      </w:divBdr>
    </w:div>
    <w:div w:id="1171143528">
      <w:bodyDiv w:val="1"/>
      <w:marLeft w:val="0"/>
      <w:marRight w:val="0"/>
      <w:marTop w:val="0"/>
      <w:marBottom w:val="0"/>
      <w:divBdr>
        <w:top w:val="none" w:sz="0" w:space="0" w:color="auto"/>
        <w:left w:val="none" w:sz="0" w:space="0" w:color="auto"/>
        <w:bottom w:val="none" w:sz="0" w:space="0" w:color="auto"/>
        <w:right w:val="none" w:sz="0" w:space="0" w:color="auto"/>
      </w:divBdr>
    </w:div>
    <w:div w:id="1190023669">
      <w:bodyDiv w:val="1"/>
      <w:marLeft w:val="0"/>
      <w:marRight w:val="0"/>
      <w:marTop w:val="0"/>
      <w:marBottom w:val="0"/>
      <w:divBdr>
        <w:top w:val="none" w:sz="0" w:space="0" w:color="auto"/>
        <w:left w:val="none" w:sz="0" w:space="0" w:color="auto"/>
        <w:bottom w:val="none" w:sz="0" w:space="0" w:color="auto"/>
        <w:right w:val="none" w:sz="0" w:space="0" w:color="auto"/>
      </w:divBdr>
    </w:div>
    <w:div w:id="1215462911">
      <w:bodyDiv w:val="1"/>
      <w:marLeft w:val="0"/>
      <w:marRight w:val="0"/>
      <w:marTop w:val="0"/>
      <w:marBottom w:val="0"/>
      <w:divBdr>
        <w:top w:val="none" w:sz="0" w:space="0" w:color="auto"/>
        <w:left w:val="none" w:sz="0" w:space="0" w:color="auto"/>
        <w:bottom w:val="none" w:sz="0" w:space="0" w:color="auto"/>
        <w:right w:val="none" w:sz="0" w:space="0" w:color="auto"/>
      </w:divBdr>
    </w:div>
    <w:div w:id="1245064742">
      <w:bodyDiv w:val="1"/>
      <w:marLeft w:val="0"/>
      <w:marRight w:val="0"/>
      <w:marTop w:val="0"/>
      <w:marBottom w:val="0"/>
      <w:divBdr>
        <w:top w:val="none" w:sz="0" w:space="0" w:color="auto"/>
        <w:left w:val="none" w:sz="0" w:space="0" w:color="auto"/>
        <w:bottom w:val="none" w:sz="0" w:space="0" w:color="auto"/>
        <w:right w:val="none" w:sz="0" w:space="0" w:color="auto"/>
      </w:divBdr>
    </w:div>
    <w:div w:id="1263148902">
      <w:bodyDiv w:val="1"/>
      <w:marLeft w:val="0"/>
      <w:marRight w:val="0"/>
      <w:marTop w:val="0"/>
      <w:marBottom w:val="0"/>
      <w:divBdr>
        <w:top w:val="none" w:sz="0" w:space="0" w:color="auto"/>
        <w:left w:val="none" w:sz="0" w:space="0" w:color="auto"/>
        <w:bottom w:val="none" w:sz="0" w:space="0" w:color="auto"/>
        <w:right w:val="none" w:sz="0" w:space="0" w:color="auto"/>
      </w:divBdr>
    </w:div>
    <w:div w:id="1361707572">
      <w:bodyDiv w:val="1"/>
      <w:marLeft w:val="0"/>
      <w:marRight w:val="0"/>
      <w:marTop w:val="0"/>
      <w:marBottom w:val="0"/>
      <w:divBdr>
        <w:top w:val="none" w:sz="0" w:space="0" w:color="auto"/>
        <w:left w:val="none" w:sz="0" w:space="0" w:color="auto"/>
        <w:bottom w:val="none" w:sz="0" w:space="0" w:color="auto"/>
        <w:right w:val="none" w:sz="0" w:space="0" w:color="auto"/>
      </w:divBdr>
    </w:div>
    <w:div w:id="1369993839">
      <w:bodyDiv w:val="1"/>
      <w:marLeft w:val="0"/>
      <w:marRight w:val="0"/>
      <w:marTop w:val="0"/>
      <w:marBottom w:val="0"/>
      <w:divBdr>
        <w:top w:val="none" w:sz="0" w:space="0" w:color="auto"/>
        <w:left w:val="none" w:sz="0" w:space="0" w:color="auto"/>
        <w:bottom w:val="none" w:sz="0" w:space="0" w:color="auto"/>
        <w:right w:val="none" w:sz="0" w:space="0" w:color="auto"/>
      </w:divBdr>
      <w:divsChild>
        <w:div w:id="260719873">
          <w:marLeft w:val="274"/>
          <w:marRight w:val="0"/>
          <w:marTop w:val="0"/>
          <w:marBottom w:val="0"/>
          <w:divBdr>
            <w:top w:val="none" w:sz="0" w:space="0" w:color="auto"/>
            <w:left w:val="none" w:sz="0" w:space="0" w:color="auto"/>
            <w:bottom w:val="none" w:sz="0" w:space="0" w:color="auto"/>
            <w:right w:val="none" w:sz="0" w:space="0" w:color="auto"/>
          </w:divBdr>
        </w:div>
      </w:divsChild>
    </w:div>
    <w:div w:id="1417751938">
      <w:bodyDiv w:val="1"/>
      <w:marLeft w:val="0"/>
      <w:marRight w:val="0"/>
      <w:marTop w:val="0"/>
      <w:marBottom w:val="0"/>
      <w:divBdr>
        <w:top w:val="none" w:sz="0" w:space="0" w:color="auto"/>
        <w:left w:val="none" w:sz="0" w:space="0" w:color="auto"/>
        <w:bottom w:val="none" w:sz="0" w:space="0" w:color="auto"/>
        <w:right w:val="none" w:sz="0" w:space="0" w:color="auto"/>
      </w:divBdr>
    </w:div>
    <w:div w:id="1422019773">
      <w:bodyDiv w:val="1"/>
      <w:marLeft w:val="0"/>
      <w:marRight w:val="0"/>
      <w:marTop w:val="0"/>
      <w:marBottom w:val="0"/>
      <w:divBdr>
        <w:top w:val="none" w:sz="0" w:space="0" w:color="auto"/>
        <w:left w:val="none" w:sz="0" w:space="0" w:color="auto"/>
        <w:bottom w:val="none" w:sz="0" w:space="0" w:color="auto"/>
        <w:right w:val="none" w:sz="0" w:space="0" w:color="auto"/>
      </w:divBdr>
      <w:divsChild>
        <w:div w:id="2048479777">
          <w:marLeft w:val="274"/>
          <w:marRight w:val="0"/>
          <w:marTop w:val="0"/>
          <w:marBottom w:val="0"/>
          <w:divBdr>
            <w:top w:val="none" w:sz="0" w:space="0" w:color="auto"/>
            <w:left w:val="none" w:sz="0" w:space="0" w:color="auto"/>
            <w:bottom w:val="none" w:sz="0" w:space="0" w:color="auto"/>
            <w:right w:val="none" w:sz="0" w:space="0" w:color="auto"/>
          </w:divBdr>
        </w:div>
      </w:divsChild>
    </w:div>
    <w:div w:id="1429346575">
      <w:bodyDiv w:val="1"/>
      <w:marLeft w:val="0"/>
      <w:marRight w:val="0"/>
      <w:marTop w:val="0"/>
      <w:marBottom w:val="0"/>
      <w:divBdr>
        <w:top w:val="none" w:sz="0" w:space="0" w:color="auto"/>
        <w:left w:val="none" w:sz="0" w:space="0" w:color="auto"/>
        <w:bottom w:val="none" w:sz="0" w:space="0" w:color="auto"/>
        <w:right w:val="none" w:sz="0" w:space="0" w:color="auto"/>
      </w:divBdr>
    </w:div>
    <w:div w:id="1434746238">
      <w:bodyDiv w:val="1"/>
      <w:marLeft w:val="0"/>
      <w:marRight w:val="0"/>
      <w:marTop w:val="0"/>
      <w:marBottom w:val="0"/>
      <w:divBdr>
        <w:top w:val="none" w:sz="0" w:space="0" w:color="auto"/>
        <w:left w:val="none" w:sz="0" w:space="0" w:color="auto"/>
        <w:bottom w:val="none" w:sz="0" w:space="0" w:color="auto"/>
        <w:right w:val="none" w:sz="0" w:space="0" w:color="auto"/>
      </w:divBdr>
      <w:divsChild>
        <w:div w:id="1671329255">
          <w:marLeft w:val="547"/>
          <w:marRight w:val="0"/>
          <w:marTop w:val="0"/>
          <w:marBottom w:val="0"/>
          <w:divBdr>
            <w:top w:val="none" w:sz="0" w:space="0" w:color="auto"/>
            <w:left w:val="none" w:sz="0" w:space="0" w:color="auto"/>
            <w:bottom w:val="none" w:sz="0" w:space="0" w:color="auto"/>
            <w:right w:val="none" w:sz="0" w:space="0" w:color="auto"/>
          </w:divBdr>
        </w:div>
      </w:divsChild>
    </w:div>
    <w:div w:id="1450471132">
      <w:bodyDiv w:val="1"/>
      <w:marLeft w:val="0"/>
      <w:marRight w:val="0"/>
      <w:marTop w:val="0"/>
      <w:marBottom w:val="0"/>
      <w:divBdr>
        <w:top w:val="none" w:sz="0" w:space="0" w:color="auto"/>
        <w:left w:val="none" w:sz="0" w:space="0" w:color="auto"/>
        <w:bottom w:val="none" w:sz="0" w:space="0" w:color="auto"/>
        <w:right w:val="none" w:sz="0" w:space="0" w:color="auto"/>
      </w:divBdr>
    </w:div>
    <w:div w:id="1487815867">
      <w:bodyDiv w:val="1"/>
      <w:marLeft w:val="0"/>
      <w:marRight w:val="0"/>
      <w:marTop w:val="0"/>
      <w:marBottom w:val="0"/>
      <w:divBdr>
        <w:top w:val="none" w:sz="0" w:space="0" w:color="auto"/>
        <w:left w:val="none" w:sz="0" w:space="0" w:color="auto"/>
        <w:bottom w:val="none" w:sz="0" w:space="0" w:color="auto"/>
        <w:right w:val="none" w:sz="0" w:space="0" w:color="auto"/>
      </w:divBdr>
    </w:div>
    <w:div w:id="1504011885">
      <w:bodyDiv w:val="1"/>
      <w:marLeft w:val="0"/>
      <w:marRight w:val="0"/>
      <w:marTop w:val="0"/>
      <w:marBottom w:val="0"/>
      <w:divBdr>
        <w:top w:val="none" w:sz="0" w:space="0" w:color="auto"/>
        <w:left w:val="none" w:sz="0" w:space="0" w:color="auto"/>
        <w:bottom w:val="none" w:sz="0" w:space="0" w:color="auto"/>
        <w:right w:val="none" w:sz="0" w:space="0" w:color="auto"/>
      </w:divBdr>
    </w:div>
    <w:div w:id="1515221197">
      <w:bodyDiv w:val="1"/>
      <w:marLeft w:val="0"/>
      <w:marRight w:val="0"/>
      <w:marTop w:val="0"/>
      <w:marBottom w:val="0"/>
      <w:divBdr>
        <w:top w:val="none" w:sz="0" w:space="0" w:color="auto"/>
        <w:left w:val="none" w:sz="0" w:space="0" w:color="auto"/>
        <w:bottom w:val="none" w:sz="0" w:space="0" w:color="auto"/>
        <w:right w:val="none" w:sz="0" w:space="0" w:color="auto"/>
      </w:divBdr>
    </w:div>
    <w:div w:id="1522360074">
      <w:bodyDiv w:val="1"/>
      <w:marLeft w:val="0"/>
      <w:marRight w:val="0"/>
      <w:marTop w:val="0"/>
      <w:marBottom w:val="0"/>
      <w:divBdr>
        <w:top w:val="none" w:sz="0" w:space="0" w:color="auto"/>
        <w:left w:val="none" w:sz="0" w:space="0" w:color="auto"/>
        <w:bottom w:val="none" w:sz="0" w:space="0" w:color="auto"/>
        <w:right w:val="none" w:sz="0" w:space="0" w:color="auto"/>
      </w:divBdr>
    </w:div>
    <w:div w:id="1568493100">
      <w:bodyDiv w:val="1"/>
      <w:marLeft w:val="0"/>
      <w:marRight w:val="0"/>
      <w:marTop w:val="0"/>
      <w:marBottom w:val="0"/>
      <w:divBdr>
        <w:top w:val="none" w:sz="0" w:space="0" w:color="auto"/>
        <w:left w:val="none" w:sz="0" w:space="0" w:color="auto"/>
        <w:bottom w:val="none" w:sz="0" w:space="0" w:color="auto"/>
        <w:right w:val="none" w:sz="0" w:space="0" w:color="auto"/>
      </w:divBdr>
    </w:div>
    <w:div w:id="1569849772">
      <w:bodyDiv w:val="1"/>
      <w:marLeft w:val="0"/>
      <w:marRight w:val="0"/>
      <w:marTop w:val="0"/>
      <w:marBottom w:val="0"/>
      <w:divBdr>
        <w:top w:val="none" w:sz="0" w:space="0" w:color="auto"/>
        <w:left w:val="none" w:sz="0" w:space="0" w:color="auto"/>
        <w:bottom w:val="none" w:sz="0" w:space="0" w:color="auto"/>
        <w:right w:val="none" w:sz="0" w:space="0" w:color="auto"/>
      </w:divBdr>
      <w:divsChild>
        <w:div w:id="22172441">
          <w:marLeft w:val="720"/>
          <w:marRight w:val="0"/>
          <w:marTop w:val="0"/>
          <w:marBottom w:val="0"/>
          <w:divBdr>
            <w:top w:val="none" w:sz="0" w:space="0" w:color="auto"/>
            <w:left w:val="none" w:sz="0" w:space="0" w:color="auto"/>
            <w:bottom w:val="none" w:sz="0" w:space="0" w:color="auto"/>
            <w:right w:val="none" w:sz="0" w:space="0" w:color="auto"/>
          </w:divBdr>
        </w:div>
        <w:div w:id="1475484305">
          <w:marLeft w:val="720"/>
          <w:marRight w:val="0"/>
          <w:marTop w:val="0"/>
          <w:marBottom w:val="0"/>
          <w:divBdr>
            <w:top w:val="none" w:sz="0" w:space="0" w:color="auto"/>
            <w:left w:val="none" w:sz="0" w:space="0" w:color="auto"/>
            <w:bottom w:val="none" w:sz="0" w:space="0" w:color="auto"/>
            <w:right w:val="none" w:sz="0" w:space="0" w:color="auto"/>
          </w:divBdr>
        </w:div>
        <w:div w:id="2047756746">
          <w:marLeft w:val="720"/>
          <w:marRight w:val="0"/>
          <w:marTop w:val="0"/>
          <w:marBottom w:val="0"/>
          <w:divBdr>
            <w:top w:val="none" w:sz="0" w:space="0" w:color="auto"/>
            <w:left w:val="none" w:sz="0" w:space="0" w:color="auto"/>
            <w:bottom w:val="none" w:sz="0" w:space="0" w:color="auto"/>
            <w:right w:val="none" w:sz="0" w:space="0" w:color="auto"/>
          </w:divBdr>
        </w:div>
      </w:divsChild>
    </w:div>
    <w:div w:id="1806504133">
      <w:bodyDiv w:val="1"/>
      <w:marLeft w:val="0"/>
      <w:marRight w:val="0"/>
      <w:marTop w:val="0"/>
      <w:marBottom w:val="0"/>
      <w:divBdr>
        <w:top w:val="none" w:sz="0" w:space="0" w:color="auto"/>
        <w:left w:val="none" w:sz="0" w:space="0" w:color="auto"/>
        <w:bottom w:val="none" w:sz="0" w:space="0" w:color="auto"/>
        <w:right w:val="none" w:sz="0" w:space="0" w:color="auto"/>
      </w:divBdr>
    </w:div>
    <w:div w:id="1808007927">
      <w:bodyDiv w:val="1"/>
      <w:marLeft w:val="0"/>
      <w:marRight w:val="0"/>
      <w:marTop w:val="0"/>
      <w:marBottom w:val="0"/>
      <w:divBdr>
        <w:top w:val="none" w:sz="0" w:space="0" w:color="auto"/>
        <w:left w:val="none" w:sz="0" w:space="0" w:color="auto"/>
        <w:bottom w:val="none" w:sz="0" w:space="0" w:color="auto"/>
        <w:right w:val="none" w:sz="0" w:space="0" w:color="auto"/>
      </w:divBdr>
    </w:div>
    <w:div w:id="1950625095">
      <w:bodyDiv w:val="1"/>
      <w:marLeft w:val="0"/>
      <w:marRight w:val="0"/>
      <w:marTop w:val="0"/>
      <w:marBottom w:val="0"/>
      <w:divBdr>
        <w:top w:val="none" w:sz="0" w:space="0" w:color="auto"/>
        <w:left w:val="none" w:sz="0" w:space="0" w:color="auto"/>
        <w:bottom w:val="none" w:sz="0" w:space="0" w:color="auto"/>
        <w:right w:val="none" w:sz="0" w:space="0" w:color="auto"/>
      </w:divBdr>
    </w:div>
    <w:div w:id="1983853063">
      <w:bodyDiv w:val="1"/>
      <w:marLeft w:val="0"/>
      <w:marRight w:val="0"/>
      <w:marTop w:val="0"/>
      <w:marBottom w:val="0"/>
      <w:divBdr>
        <w:top w:val="none" w:sz="0" w:space="0" w:color="auto"/>
        <w:left w:val="none" w:sz="0" w:space="0" w:color="auto"/>
        <w:bottom w:val="none" w:sz="0" w:space="0" w:color="auto"/>
        <w:right w:val="none" w:sz="0" w:space="0" w:color="auto"/>
      </w:divBdr>
    </w:div>
    <w:div w:id="2005013316">
      <w:bodyDiv w:val="1"/>
      <w:marLeft w:val="0"/>
      <w:marRight w:val="0"/>
      <w:marTop w:val="0"/>
      <w:marBottom w:val="0"/>
      <w:divBdr>
        <w:top w:val="none" w:sz="0" w:space="0" w:color="auto"/>
        <w:left w:val="none" w:sz="0" w:space="0" w:color="auto"/>
        <w:bottom w:val="none" w:sz="0" w:space="0" w:color="auto"/>
        <w:right w:val="none" w:sz="0" w:space="0" w:color="auto"/>
      </w:divBdr>
    </w:div>
    <w:div w:id="203477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ACD45-4738-48CA-81D4-D5261744D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4919</Words>
  <Characters>28043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МСАЖКХ РТ</Company>
  <LinksUpToDate>false</LinksUpToDate>
  <CharactersWithSpaces>32897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Егошина Ирина</dc:creator>
  <cp:lastModifiedBy>Лейсан Залялова</cp:lastModifiedBy>
  <cp:revision>2</cp:revision>
  <cp:lastPrinted>2016-08-15T18:07:00Z</cp:lastPrinted>
  <dcterms:created xsi:type="dcterms:W3CDTF">2016-08-16T06:46:00Z</dcterms:created>
  <dcterms:modified xsi:type="dcterms:W3CDTF">2016-08-16T06:46:00Z</dcterms:modified>
</cp:coreProperties>
</file>