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51" w:rsidRDefault="00413551" w:rsidP="00413551">
      <w:pPr>
        <w:autoSpaceDE w:val="0"/>
        <w:autoSpaceDN w:val="0"/>
        <w:adjustRightInd w:val="0"/>
        <w:spacing w:after="0" w:line="240" w:lineRule="auto"/>
        <w:jc w:val="both"/>
        <w:outlineLvl w:val="0"/>
        <w:rPr>
          <w:rFonts w:ascii="Calibri" w:hAnsi="Calibri" w:cs="Calibri"/>
        </w:rPr>
      </w:pPr>
    </w:p>
    <w:p w:rsidR="00413551" w:rsidRDefault="00413551" w:rsidP="00413551">
      <w:pPr>
        <w:pStyle w:val="ConsPlusTitle"/>
        <w:jc w:val="center"/>
        <w:outlineLvl w:val="0"/>
      </w:pPr>
      <w:r>
        <w:t>КАБИНЕТ МИНИСТРОВ РЕСПУБЛИКИ ТАТАРСТАН</w:t>
      </w:r>
    </w:p>
    <w:p w:rsidR="00413551" w:rsidRDefault="00413551" w:rsidP="00413551">
      <w:pPr>
        <w:pStyle w:val="ConsPlusTitle"/>
        <w:jc w:val="center"/>
        <w:outlineLvl w:val="0"/>
      </w:pPr>
    </w:p>
    <w:p w:rsidR="00413551" w:rsidRDefault="00413551" w:rsidP="00413551">
      <w:pPr>
        <w:pStyle w:val="ConsPlusTitle"/>
        <w:jc w:val="center"/>
        <w:outlineLvl w:val="0"/>
      </w:pPr>
      <w:r>
        <w:t>ПОСТАНОВЛЕНИЕ</w:t>
      </w:r>
    </w:p>
    <w:p w:rsidR="00413551" w:rsidRDefault="00413551" w:rsidP="00413551">
      <w:pPr>
        <w:pStyle w:val="ConsPlusTitle"/>
        <w:jc w:val="center"/>
        <w:outlineLvl w:val="0"/>
      </w:pPr>
      <w:r>
        <w:t>от 15 декабря 2008 г. N 879</w:t>
      </w:r>
    </w:p>
    <w:p w:rsidR="00413551" w:rsidRDefault="00413551" w:rsidP="00413551">
      <w:pPr>
        <w:pStyle w:val="ConsPlusTitle"/>
        <w:jc w:val="center"/>
        <w:outlineLvl w:val="0"/>
      </w:pPr>
    </w:p>
    <w:p w:rsidR="00413551" w:rsidRDefault="00413551" w:rsidP="00413551">
      <w:pPr>
        <w:pStyle w:val="ConsPlusTitle"/>
        <w:jc w:val="center"/>
        <w:outlineLvl w:val="0"/>
      </w:pPr>
      <w:r>
        <w:t>ОБ УТВЕРЖДЕНИИ КОНЦЕПЦИИ ДОЛГОСРОЧНОЙ ЦЕЛЕВОЙ ПРОГРАММЫ</w:t>
      </w:r>
    </w:p>
    <w:p w:rsidR="00413551" w:rsidRDefault="00413551" w:rsidP="00413551">
      <w:pPr>
        <w:pStyle w:val="ConsPlusTitle"/>
        <w:jc w:val="center"/>
        <w:outlineLvl w:val="0"/>
      </w:pPr>
      <w:r>
        <w:t>"РАЗВИТИЕ ВОДОПРОВОДНО-КАНАЛИЗАЦИОННОГО ХОЗЯЙСТВА И СИСТЕМ</w:t>
      </w:r>
    </w:p>
    <w:p w:rsidR="00413551" w:rsidRDefault="00413551" w:rsidP="00413551">
      <w:pPr>
        <w:pStyle w:val="ConsPlusTitle"/>
        <w:jc w:val="center"/>
        <w:outlineLvl w:val="0"/>
      </w:pPr>
      <w:r>
        <w:t>ТЕПЛОСНАБЖЕНИЯ В КОММУНАЛЬНОМ КОМПЛЕКСЕ</w:t>
      </w:r>
    </w:p>
    <w:p w:rsidR="00413551" w:rsidRDefault="00413551" w:rsidP="00413551">
      <w:pPr>
        <w:pStyle w:val="ConsPlusTitle"/>
        <w:jc w:val="center"/>
        <w:outlineLvl w:val="0"/>
      </w:pPr>
      <w:r>
        <w:t>РЕСПУБЛИКИ ТАТАРСТАН ДО 2015 ГОДА"</w:t>
      </w:r>
    </w:p>
    <w:p w:rsidR="00413551" w:rsidRDefault="00413551" w:rsidP="00413551">
      <w:pPr>
        <w:autoSpaceDE w:val="0"/>
        <w:autoSpaceDN w:val="0"/>
        <w:adjustRightInd w:val="0"/>
        <w:spacing w:after="0" w:line="240" w:lineRule="auto"/>
        <w:jc w:val="center"/>
        <w:outlineLvl w:val="0"/>
        <w:rPr>
          <w:rFonts w:ascii="Calibri" w:hAnsi="Calibri" w:cs="Calibri"/>
        </w:rPr>
      </w:pPr>
    </w:p>
    <w:p w:rsidR="00413551" w:rsidRDefault="00413551" w:rsidP="00413551">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Постановления </w:t>
      </w:r>
      <w:proofErr w:type="gramStart"/>
      <w:r>
        <w:rPr>
          <w:rFonts w:ascii="Calibri" w:hAnsi="Calibri" w:cs="Calibri"/>
        </w:rPr>
        <w:t>КМ</w:t>
      </w:r>
      <w:proofErr w:type="gramEnd"/>
      <w:r>
        <w:rPr>
          <w:rFonts w:ascii="Calibri" w:hAnsi="Calibri" w:cs="Calibri"/>
        </w:rPr>
        <w:t xml:space="preserve"> РТ от 13.07.2010 N 553)</w:t>
      </w:r>
    </w:p>
    <w:p w:rsidR="00413551" w:rsidRDefault="00413551" w:rsidP="00413551">
      <w:pPr>
        <w:autoSpaceDE w:val="0"/>
        <w:autoSpaceDN w:val="0"/>
        <w:adjustRightInd w:val="0"/>
        <w:spacing w:after="0" w:line="240" w:lineRule="auto"/>
        <w:jc w:val="center"/>
        <w:outlineLvl w:val="0"/>
        <w:rPr>
          <w:rFonts w:ascii="Calibri" w:hAnsi="Calibri" w:cs="Calibri"/>
        </w:rPr>
      </w:pPr>
    </w:p>
    <w:p w:rsidR="00413551" w:rsidRDefault="00413551" w:rsidP="0041355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целях обеспечения устойчивого развития водопроводно-канализационного хозяйства и систем теплоснабжения в коммунальном комплексе Республики Татарстан Кабинет Министров Республики Татарстан ПОСТАНОВЛЯЕТ:</w:t>
      </w:r>
    </w:p>
    <w:p w:rsidR="00413551" w:rsidRDefault="00413551" w:rsidP="00413551">
      <w:pPr>
        <w:autoSpaceDE w:val="0"/>
        <w:autoSpaceDN w:val="0"/>
        <w:adjustRightInd w:val="0"/>
        <w:spacing w:after="0" w:line="240" w:lineRule="auto"/>
        <w:ind w:firstLine="540"/>
        <w:jc w:val="both"/>
        <w:outlineLvl w:val="0"/>
        <w:rPr>
          <w:rFonts w:ascii="Calibri" w:hAnsi="Calibri" w:cs="Calibri"/>
        </w:rPr>
      </w:pPr>
    </w:p>
    <w:p w:rsidR="00413551" w:rsidRDefault="00413551" w:rsidP="0041355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Утвердить прилагаемую Концепцию долгосрочной Целевой программы "Развитие водопроводно-канализационного хозяйства и систем теплоснабжения в коммунальном комплексе Республики Татарстан до 2015 года".</w:t>
      </w:r>
    </w:p>
    <w:p w:rsidR="00413551" w:rsidRDefault="00413551" w:rsidP="0041355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Министерству строительства, архитектуры и жилищно-коммунального хозяйства Республики Татарстан обеспечить разработку проекта долгосрочной Целевой программы "Развитие водопроводно-канализационного хозяйства и систем теплоснабжения в коммунальном комплексе Республики Татарстан до 2015 года".</w:t>
      </w:r>
    </w:p>
    <w:p w:rsidR="00413551" w:rsidRDefault="00413551" w:rsidP="0041355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Рекомендовать органам местного самоуправления Республики Татарстан представить до 10 декабря 2008 года предложения по формированию долгосрочной Целевой программы "Развитие водопроводно-канализационного хозяйства и систем теплоснабжения в коммунальном комплексе Республики Татарстан до 2015 года".</w:t>
      </w:r>
    </w:p>
    <w:p w:rsidR="00413551" w:rsidRDefault="00413551" w:rsidP="00413551">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Министерство строительства, архитектуры и жилищно-коммунального хозяйства Республики Татарстан.</w:t>
      </w:r>
    </w:p>
    <w:p w:rsidR="00413551" w:rsidRDefault="00413551" w:rsidP="00413551">
      <w:pPr>
        <w:autoSpaceDE w:val="0"/>
        <w:autoSpaceDN w:val="0"/>
        <w:adjustRightInd w:val="0"/>
        <w:spacing w:after="0" w:line="240" w:lineRule="auto"/>
        <w:jc w:val="right"/>
        <w:outlineLvl w:val="0"/>
        <w:rPr>
          <w:rFonts w:ascii="Calibri" w:hAnsi="Calibri" w:cs="Calibri"/>
        </w:rPr>
      </w:pPr>
    </w:p>
    <w:p w:rsidR="00413551" w:rsidRDefault="00413551" w:rsidP="00413551">
      <w:pPr>
        <w:autoSpaceDE w:val="0"/>
        <w:autoSpaceDN w:val="0"/>
        <w:adjustRightInd w:val="0"/>
        <w:spacing w:after="0" w:line="240" w:lineRule="auto"/>
        <w:jc w:val="right"/>
        <w:outlineLvl w:val="0"/>
        <w:rPr>
          <w:rFonts w:ascii="Calibri" w:hAnsi="Calibri" w:cs="Calibri"/>
        </w:rPr>
      </w:pPr>
      <w:r>
        <w:rPr>
          <w:rFonts w:ascii="Calibri" w:hAnsi="Calibri" w:cs="Calibri"/>
        </w:rPr>
        <w:t>Премьер-министр</w:t>
      </w:r>
    </w:p>
    <w:p w:rsidR="00413551" w:rsidRDefault="00413551" w:rsidP="00413551">
      <w:pPr>
        <w:autoSpaceDE w:val="0"/>
        <w:autoSpaceDN w:val="0"/>
        <w:adjustRightInd w:val="0"/>
        <w:spacing w:after="0" w:line="240" w:lineRule="auto"/>
        <w:jc w:val="right"/>
        <w:outlineLvl w:val="0"/>
        <w:rPr>
          <w:rFonts w:ascii="Calibri" w:hAnsi="Calibri" w:cs="Calibri"/>
        </w:rPr>
      </w:pPr>
      <w:r>
        <w:rPr>
          <w:rFonts w:ascii="Calibri" w:hAnsi="Calibri" w:cs="Calibri"/>
        </w:rPr>
        <w:t>Республики Татарстан</w:t>
      </w:r>
    </w:p>
    <w:p w:rsidR="00413551" w:rsidRDefault="00413551" w:rsidP="00413551">
      <w:pPr>
        <w:autoSpaceDE w:val="0"/>
        <w:autoSpaceDN w:val="0"/>
        <w:adjustRightInd w:val="0"/>
        <w:spacing w:after="0" w:line="240" w:lineRule="auto"/>
        <w:jc w:val="right"/>
        <w:outlineLvl w:val="0"/>
        <w:rPr>
          <w:rFonts w:ascii="Calibri" w:hAnsi="Calibri" w:cs="Calibri"/>
        </w:rPr>
      </w:pPr>
      <w:r>
        <w:rPr>
          <w:rFonts w:ascii="Calibri" w:hAnsi="Calibri" w:cs="Calibri"/>
        </w:rPr>
        <w:t>Р.Н.МИННИХАНОВ</w:t>
      </w:r>
    </w:p>
    <w:p w:rsidR="00413551" w:rsidRDefault="00413551" w:rsidP="00413551">
      <w:pPr>
        <w:autoSpaceDE w:val="0"/>
        <w:autoSpaceDN w:val="0"/>
        <w:adjustRightInd w:val="0"/>
        <w:spacing w:after="0" w:line="240" w:lineRule="auto"/>
        <w:ind w:firstLine="540"/>
        <w:jc w:val="both"/>
        <w:outlineLvl w:val="0"/>
        <w:rPr>
          <w:rFonts w:ascii="Calibri" w:hAnsi="Calibri" w:cs="Calibri"/>
        </w:rPr>
      </w:pPr>
    </w:p>
    <w:p w:rsidR="00413551" w:rsidRDefault="00413551" w:rsidP="00413551">
      <w:pPr>
        <w:autoSpaceDE w:val="0"/>
        <w:autoSpaceDN w:val="0"/>
        <w:adjustRightInd w:val="0"/>
        <w:spacing w:after="0" w:line="240" w:lineRule="auto"/>
        <w:ind w:firstLine="540"/>
        <w:jc w:val="both"/>
        <w:outlineLvl w:val="0"/>
        <w:rPr>
          <w:rFonts w:ascii="Calibri" w:hAnsi="Calibri" w:cs="Calibri"/>
        </w:rPr>
      </w:pPr>
    </w:p>
    <w:p w:rsidR="00413551" w:rsidRDefault="00413551" w:rsidP="00413551">
      <w:pPr>
        <w:autoSpaceDE w:val="0"/>
        <w:autoSpaceDN w:val="0"/>
        <w:adjustRightInd w:val="0"/>
        <w:spacing w:after="0" w:line="240" w:lineRule="auto"/>
        <w:ind w:firstLine="540"/>
        <w:jc w:val="both"/>
        <w:outlineLvl w:val="0"/>
        <w:rPr>
          <w:rFonts w:ascii="Calibri" w:hAnsi="Calibri" w:cs="Calibri"/>
        </w:rPr>
      </w:pPr>
    </w:p>
    <w:p w:rsidR="00413551" w:rsidRDefault="00413551" w:rsidP="00413551">
      <w:pPr>
        <w:autoSpaceDE w:val="0"/>
        <w:autoSpaceDN w:val="0"/>
        <w:adjustRightInd w:val="0"/>
        <w:spacing w:after="0" w:line="240" w:lineRule="auto"/>
        <w:ind w:firstLine="540"/>
        <w:jc w:val="both"/>
        <w:outlineLvl w:val="0"/>
        <w:rPr>
          <w:rFonts w:ascii="Calibri" w:hAnsi="Calibri" w:cs="Calibri"/>
        </w:rPr>
      </w:pPr>
    </w:p>
    <w:p w:rsidR="00413551" w:rsidRDefault="00413551" w:rsidP="00413551">
      <w:pPr>
        <w:autoSpaceDE w:val="0"/>
        <w:autoSpaceDN w:val="0"/>
        <w:adjustRightInd w:val="0"/>
        <w:spacing w:after="0" w:line="240" w:lineRule="auto"/>
        <w:ind w:firstLine="540"/>
        <w:jc w:val="both"/>
        <w:outlineLvl w:val="0"/>
        <w:rPr>
          <w:rFonts w:ascii="Calibri" w:hAnsi="Calibri" w:cs="Calibri"/>
        </w:rPr>
      </w:pPr>
    </w:p>
    <w:p w:rsidR="00413551" w:rsidRDefault="00413551" w:rsidP="0041355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413551" w:rsidRDefault="00413551" w:rsidP="00413551">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w:t>
      </w:r>
    </w:p>
    <w:p w:rsidR="00413551" w:rsidRDefault="00413551" w:rsidP="00413551">
      <w:pPr>
        <w:autoSpaceDE w:val="0"/>
        <w:autoSpaceDN w:val="0"/>
        <w:adjustRightInd w:val="0"/>
        <w:spacing w:after="0" w:line="240" w:lineRule="auto"/>
        <w:jc w:val="right"/>
        <w:outlineLvl w:val="0"/>
        <w:rPr>
          <w:rFonts w:ascii="Calibri" w:hAnsi="Calibri" w:cs="Calibri"/>
        </w:rPr>
      </w:pPr>
      <w:r>
        <w:rPr>
          <w:rFonts w:ascii="Calibri" w:hAnsi="Calibri" w:cs="Calibri"/>
        </w:rPr>
        <w:t>Кабинета Министров</w:t>
      </w:r>
    </w:p>
    <w:p w:rsidR="00413551" w:rsidRDefault="00413551" w:rsidP="00413551">
      <w:pPr>
        <w:autoSpaceDE w:val="0"/>
        <w:autoSpaceDN w:val="0"/>
        <w:adjustRightInd w:val="0"/>
        <w:spacing w:after="0" w:line="240" w:lineRule="auto"/>
        <w:jc w:val="right"/>
        <w:outlineLvl w:val="0"/>
        <w:rPr>
          <w:rFonts w:ascii="Calibri" w:hAnsi="Calibri" w:cs="Calibri"/>
        </w:rPr>
      </w:pPr>
      <w:r>
        <w:rPr>
          <w:rFonts w:ascii="Calibri" w:hAnsi="Calibri" w:cs="Calibri"/>
        </w:rPr>
        <w:t>Республики Татарстан</w:t>
      </w:r>
    </w:p>
    <w:p w:rsidR="00413551" w:rsidRDefault="00413551" w:rsidP="00413551">
      <w:pPr>
        <w:autoSpaceDE w:val="0"/>
        <w:autoSpaceDN w:val="0"/>
        <w:adjustRightInd w:val="0"/>
        <w:spacing w:after="0" w:line="240" w:lineRule="auto"/>
        <w:jc w:val="right"/>
        <w:outlineLvl w:val="0"/>
        <w:rPr>
          <w:rFonts w:ascii="Calibri" w:hAnsi="Calibri" w:cs="Calibri"/>
        </w:rPr>
      </w:pPr>
      <w:r>
        <w:rPr>
          <w:rFonts w:ascii="Calibri" w:hAnsi="Calibri" w:cs="Calibri"/>
        </w:rPr>
        <w:t>от 15 декабря 2008 г. N 879</w:t>
      </w:r>
    </w:p>
    <w:p w:rsidR="00413551" w:rsidRDefault="00413551" w:rsidP="00413551">
      <w:pPr>
        <w:autoSpaceDE w:val="0"/>
        <w:autoSpaceDN w:val="0"/>
        <w:adjustRightInd w:val="0"/>
        <w:spacing w:after="0" w:line="240" w:lineRule="auto"/>
        <w:jc w:val="both"/>
        <w:outlineLvl w:val="0"/>
        <w:rPr>
          <w:rFonts w:ascii="Calibri" w:hAnsi="Calibri" w:cs="Calibri"/>
        </w:rPr>
      </w:pPr>
    </w:p>
    <w:p w:rsidR="00413551" w:rsidRDefault="00413551" w:rsidP="00413551">
      <w:pPr>
        <w:pStyle w:val="ConsPlusTitle"/>
        <w:jc w:val="center"/>
        <w:outlineLvl w:val="0"/>
      </w:pPr>
      <w:r>
        <w:t>КОНЦЕПЦИЯ</w:t>
      </w:r>
    </w:p>
    <w:p w:rsidR="00413551" w:rsidRDefault="00413551" w:rsidP="00413551">
      <w:pPr>
        <w:pStyle w:val="ConsPlusTitle"/>
        <w:jc w:val="center"/>
        <w:outlineLvl w:val="0"/>
      </w:pPr>
      <w:r>
        <w:t>ДОЛГОСРОЧНОЙ ЦЕЛЕВОЙ ПРОГРАММЫ</w:t>
      </w:r>
    </w:p>
    <w:p w:rsidR="00413551" w:rsidRDefault="00413551" w:rsidP="00413551">
      <w:pPr>
        <w:pStyle w:val="ConsPlusTitle"/>
        <w:jc w:val="center"/>
        <w:outlineLvl w:val="0"/>
      </w:pPr>
      <w:r>
        <w:t>"РАЗВИТИЕ ВОДОПРОВОДНО-КАНАЛИЗАЦИОННОГО ХОЗЯЙСТВА</w:t>
      </w:r>
    </w:p>
    <w:p w:rsidR="00413551" w:rsidRDefault="00413551" w:rsidP="00413551">
      <w:pPr>
        <w:pStyle w:val="ConsPlusTitle"/>
        <w:jc w:val="center"/>
        <w:outlineLvl w:val="0"/>
      </w:pPr>
      <w:r>
        <w:t>И СИСТЕМ ТЕПЛОСНАБЖЕНИЯ В КОММУНАЛЬНОМ КОМПЛЕКСЕ</w:t>
      </w:r>
    </w:p>
    <w:p w:rsidR="00413551" w:rsidRDefault="00413551" w:rsidP="00413551">
      <w:pPr>
        <w:pStyle w:val="ConsPlusTitle"/>
        <w:jc w:val="center"/>
        <w:outlineLvl w:val="0"/>
      </w:pPr>
      <w:r>
        <w:t>РЕСПУБЛИКИ ТАТАРСТАН ДО 2015 ГОДА"</w:t>
      </w:r>
    </w:p>
    <w:p w:rsidR="00413551" w:rsidRDefault="00413551" w:rsidP="00413551">
      <w:pPr>
        <w:autoSpaceDE w:val="0"/>
        <w:autoSpaceDN w:val="0"/>
        <w:adjustRightInd w:val="0"/>
        <w:spacing w:after="0" w:line="240" w:lineRule="auto"/>
        <w:jc w:val="center"/>
        <w:outlineLvl w:val="0"/>
        <w:rPr>
          <w:rFonts w:ascii="Calibri" w:hAnsi="Calibri" w:cs="Calibri"/>
        </w:rPr>
      </w:pPr>
    </w:p>
    <w:p w:rsidR="00413551" w:rsidRDefault="00413551" w:rsidP="00413551">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Постановления </w:t>
      </w:r>
      <w:proofErr w:type="gramStart"/>
      <w:r>
        <w:rPr>
          <w:rFonts w:ascii="Calibri" w:hAnsi="Calibri" w:cs="Calibri"/>
        </w:rPr>
        <w:t>КМ</w:t>
      </w:r>
      <w:proofErr w:type="gramEnd"/>
      <w:r>
        <w:rPr>
          <w:rFonts w:ascii="Calibri" w:hAnsi="Calibri" w:cs="Calibri"/>
        </w:rPr>
        <w:t xml:space="preserve"> РТ от 13.07.2010 N 553)</w:t>
      </w:r>
    </w:p>
    <w:p w:rsidR="00413551" w:rsidRDefault="00413551" w:rsidP="00413551">
      <w:pPr>
        <w:autoSpaceDE w:val="0"/>
        <w:autoSpaceDN w:val="0"/>
        <w:adjustRightInd w:val="0"/>
        <w:spacing w:after="0" w:line="240" w:lineRule="auto"/>
        <w:ind w:firstLine="540"/>
        <w:jc w:val="both"/>
        <w:outlineLvl w:val="0"/>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1. Предложения о целях и задачах долгосрочной Целевой</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программы "Развитие водопроводно-канализационного хозяйства</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и систем теплоснабжения в коммунальном комплексе</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Республики Татарстан до 2015 года" (далее - Программа),</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целевых </w:t>
      </w:r>
      <w:proofErr w:type="gramStart"/>
      <w:r>
        <w:rPr>
          <w:rFonts w:ascii="Calibri" w:hAnsi="Calibri" w:cs="Calibri"/>
        </w:rPr>
        <w:t>индикаторах</w:t>
      </w:r>
      <w:proofErr w:type="gramEnd"/>
      <w:r>
        <w:rPr>
          <w:rFonts w:ascii="Calibri" w:hAnsi="Calibri" w:cs="Calibri"/>
        </w:rPr>
        <w:t>, позволяющих оценивать ход реализации</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Программы по годам</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Основными целями Программы являются:</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достижение целевых параметров качества и надежности предоставляемых коммунальных услуг, их ресурсной эффективности, формирование условий для ускоренного жилищного строительства путем создания и модернизации объектов коммунального комплекса на основе </w:t>
      </w:r>
      <w:proofErr w:type="gramStart"/>
      <w:r>
        <w:rPr>
          <w:rFonts w:ascii="Calibri" w:hAnsi="Calibri" w:cs="Calibri"/>
        </w:rPr>
        <w:t>программ комплексного развития систем коммунальной инфраструктуры муниципальных образований</w:t>
      </w:r>
      <w:proofErr w:type="gramEnd"/>
      <w:r>
        <w:rPr>
          <w:rFonts w:ascii="Calibri" w:hAnsi="Calibri" w:cs="Calibri"/>
        </w:rPr>
        <w:t>;</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привлечение финансовых ресурсов, в том числе кредитных, путем создания организационно-правовых и финансово-экономических системных условий развития и методического обеспечения коммунального комплекса.</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ходе реализации Программы необходимо решить следующие задачи:</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увеличение охвата населения коммунальными услугами;</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повышение удовлетворенности потребителей качеством жилищно-коммунальных услуг;</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сохранение доступности коммунальных услуг населению;</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снижение потерь воды и тепловой энергии в процессе их производства и транспортировки;</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совершенствование нормативного, правового и методического обеспечения управления коммунальным комплексом и взаимодействия хозяйствующих субъектов, органов власти и потребителей;</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подготовка инвестиционных проектов государственно-частного партнерства и кредитного финансирования для привлечения внебюджетных средств.</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осуществления контроля реализации Программы используется система целевых индикаторов и показателей, позволяющих осуществлять ее мониторинг и оценивать результаты (приложение N 1).</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2. Обоснование соответствия решаемой проблемы и целей</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Программы приоритетам социально-экономического развития</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Республики Татарстан</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Приоритетами социально-экономического развития Республики Татарстан являются обеспечение комфортных условий проживания, повышение благоустройства жилищного фонда, качества коммунальных услуг и их доступности.</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Острота проблем качества, надежности и экологической безопасности предоставления коммунальных услуг, их влияние на качество жизни и демографическую ситуацию в Республике Татарстан требует системной разработки и реализации программных мероприятий, выбора оптимальных путей модернизации коммунальной инфраструктуры и жилищного фонда, привлечения инвестиций из различных источников.</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Основные пути развития водопроводно-канализационного хозяйства (далее - ВКХ) и теплоснабжения Республики Татарстан до 2015 года определены Законом Республики Татарстан от 27 декабря 2005 г. N 133-ЗРТ "Об утверждении Программы социально-экономического развития Республики Татарстан на 2005 - 2010 годы", Законом Республики Татарстан от 11 декабря 2004 г. N 65-ЗРТ "Об утверждении Программы реформирования и модернизации жилищно-коммунального комплекса Республики Татарстан на 2004 - 2010 годы</w:t>
      </w:r>
      <w:proofErr w:type="gramEnd"/>
      <w:r>
        <w:rPr>
          <w:rFonts w:ascii="Calibri" w:hAnsi="Calibri" w:cs="Calibri"/>
        </w:rPr>
        <w:t xml:space="preserve">", </w:t>
      </w:r>
      <w:proofErr w:type="gramStart"/>
      <w:r>
        <w:rPr>
          <w:rFonts w:ascii="Calibri" w:hAnsi="Calibri" w:cs="Calibri"/>
        </w:rPr>
        <w:t>Программой "Развитие и размещение производительных сил Республики Татарстан на основе кластерного подхода до 2020 года и на период до 2030 года", разработанной в соответствии с распоряжениями Кабинета Министров Республики Татарстан от 19 марта 2007 г. N 381-р и от 3 апреля 2007 г. N 503-р, Законом Республики Татарстан от 21 октября 1998 г. N 1816 "Об энергосбережении".</w:t>
      </w:r>
      <w:proofErr w:type="gramEnd"/>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Основанием для разработки Концепции Программы является распоряжение Кабинета Министров Республики Татарстан от 18 апреля 2008 г. N 577-р. В соответствии с Государственным </w:t>
      </w:r>
      <w:r>
        <w:rPr>
          <w:rFonts w:ascii="Calibri" w:hAnsi="Calibri" w:cs="Calibri"/>
        </w:rPr>
        <w:lastRenderedPageBreak/>
        <w:t>контрактом от 24 июня 2008 г. N 73 разработчиком Программы является ОАО "Институт экономики жилищно-коммунального хозяйства".</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3. Обоснование целесообразности решения проблемы</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программно-целевым методом</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Системное решение проблем развития коммунального комплекса Республики Татарстан основано на критерии социальной эффективности, отражающей интересы органов власти и населения, экономической целесообразности, реализуемой в деятельности хозяйствующих субъектов, составной частью которой, в свою очередь, являются различные аспекты развития - замена изношенных основных фондов, модернизация неэффективного оборудования и сооружений, приоритетное строительство инфраструктуры в рамках комплексного освоения территорий, совершенствование управления и финансирования.</w:t>
      </w:r>
      <w:proofErr w:type="gramEnd"/>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Развитие коммунального комплекса Республики Татарстан имеет </w:t>
      </w:r>
      <w:proofErr w:type="gramStart"/>
      <w:r>
        <w:rPr>
          <w:rFonts w:ascii="Calibri" w:hAnsi="Calibri" w:cs="Calibri"/>
        </w:rPr>
        <w:t>важное значение</w:t>
      </w:r>
      <w:proofErr w:type="gramEnd"/>
      <w:r>
        <w:rPr>
          <w:rFonts w:ascii="Calibri" w:hAnsi="Calibri" w:cs="Calibri"/>
        </w:rPr>
        <w:t xml:space="preserve"> для реализации приоритетного национального проекта "Доступное и комфортное жилье - гражданам России", поскольку определяет и доступность (как через инфраструктурное обеспечение участков, так и через доступность жилищно-коммунальных услуг) и комфортность жилья (через повышение уровня благоустройства жилья, надежности и экологической безопасности коммунального обслуживания).</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Проблемы модернизации коммунального комплекса должны решаться с учетом потребностей и возможностей поселений различных типов. Обязательным условием является скоординированное использование различных источников финансирования - бюджетных, привлеченных и собственных сре</w:t>
      </w:r>
      <w:proofErr w:type="gramStart"/>
      <w:r>
        <w:rPr>
          <w:rFonts w:ascii="Calibri" w:hAnsi="Calibri" w:cs="Calibri"/>
        </w:rPr>
        <w:t>дств пр</w:t>
      </w:r>
      <w:proofErr w:type="gramEnd"/>
      <w:r>
        <w:rPr>
          <w:rFonts w:ascii="Calibri" w:hAnsi="Calibri" w:cs="Calibri"/>
        </w:rPr>
        <w:t>едприятий коммунального комплекса (включая инвестиционную составляющую и инвестиционные надбавки, плату за присоединение).</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Поэтому очевидно, что модернизация коммунального комплекса Республики Татарстан требует комплексного программного подхода.</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Задачи приведения состояния коммунальной инфраструктуры в соответствие со стандартами, обеспечивающими комфортность проживания, качество услуг и ресурсную эффективность их производства, определяют необходимость использования программно-целевого метода решения, поскольку:</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носят комплексный характер, определяются динамикой экономического развития Республики Татарстан и отдельных поселений и в то же время направлены на ликвидацию имеющихся территориальных диспропорций;</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являются приоритетными для развития инфраструктуры, опираются на целевые критерии Программы социально-экономического развития Республики Татарстан на 2005 - 2010 годы, утвержденной Законом Республики Татарстан от 27 декабря 2005 г. N 133-ЗРТ, влияют на планы бюджетного и кредитного финансирования, формирование среднесрочной тарифной политики;</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имеют межотраслевой характер и не могут быть решены без участия органов государственной власти и органов местного самоуправления муниципальных образований Республики Татарстан;</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могут быть решены в пределах одного финансового года и требуют привлечения бюджетных и кредитных ресурсов.</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Сложность и многообразие проблем, требующих приоритетного решения, предполагают разработку и осуществление комплекса программных мероприятий, взаимосвязанных по целям, ресурсам, срокам реализации и исполнителям &lt;1&gt;.</w:t>
      </w:r>
    </w:p>
    <w:p w:rsidR="00413551" w:rsidRDefault="00413551" w:rsidP="00413551">
      <w:pPr>
        <w:pStyle w:val="ConsPlusNonformat"/>
        <w:ind w:firstLine="540"/>
        <w:jc w:val="both"/>
        <w:outlineLvl w:val="1"/>
      </w:pPr>
      <w:r>
        <w:t>--------------------------------</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&lt;1&gt; Конкретные мероприятия по модернизации систем водоснабжения, водоотведения и теплоснабжения с указанием сроков реализации, исполнителей и источников финансирования будут представлены в Программе.</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Программно-целевой метод позволит:</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определить приоритеты, целевые критерии развития, достижение которых обеспечено реальными источниками финансирования;</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выработать оптимальные организационные, технические и экономические решения, адаптированные к поселениям различных типов;</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использовать единую систему индикаторов для анализа, планирования и прогнозирования развития коммунального сектора;</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обеспечить эффективность привлечения и использования кредитных ресурсов.</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результате программно-целевой метод обеспечит прозрачность и управляемость процессом достижения намеченных целей.</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4. Характеристика и прогноз развития сложившейся ситуации </w:t>
      </w:r>
      <w:proofErr w:type="gramStart"/>
      <w:r>
        <w:rPr>
          <w:rFonts w:ascii="Calibri" w:hAnsi="Calibri" w:cs="Calibri"/>
        </w:rPr>
        <w:t>в</w:t>
      </w:r>
      <w:proofErr w:type="gramEnd"/>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коммунальном </w:t>
      </w:r>
      <w:proofErr w:type="gramStart"/>
      <w:r>
        <w:rPr>
          <w:rFonts w:ascii="Calibri" w:hAnsi="Calibri" w:cs="Calibri"/>
        </w:rPr>
        <w:t>комплексе</w:t>
      </w:r>
      <w:proofErr w:type="gramEnd"/>
      <w:r>
        <w:rPr>
          <w:rFonts w:ascii="Calibri" w:hAnsi="Calibri" w:cs="Calibri"/>
        </w:rPr>
        <w:t xml:space="preserve"> без использования</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программно-целевого метода</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Уровень экономического развития Республики Татарстан по приведенному к паритету удельному валовому региональному продукту на 27% выше, чем в среднем по Российской Федерации. Доходы населения (с учетом паритета) выше </w:t>
      </w:r>
      <w:proofErr w:type="spellStart"/>
      <w:r>
        <w:rPr>
          <w:rFonts w:ascii="Calibri" w:hAnsi="Calibri" w:cs="Calibri"/>
        </w:rPr>
        <w:t>среднероссийского</w:t>
      </w:r>
      <w:proofErr w:type="spellEnd"/>
      <w:r>
        <w:rPr>
          <w:rFonts w:ascii="Calibri" w:hAnsi="Calibri" w:cs="Calibri"/>
        </w:rPr>
        <w:t xml:space="preserve"> уровня на 6,4%.</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то же время показатели в различных муниципальных образованиях отличаются почти в 9 раз. </w:t>
      </w:r>
      <w:proofErr w:type="gramStart"/>
      <w:r>
        <w:rPr>
          <w:rFonts w:ascii="Calibri" w:hAnsi="Calibri" w:cs="Calibri"/>
        </w:rPr>
        <w:t xml:space="preserve">Обеспеченность жилой площадью на одного человека (21,5 кв. метра/человека) обусловлена высокими объемами ввода в эксплуатацию жилищного фонда (0,5 кв. метра/человека в год), которые выше </w:t>
      </w:r>
      <w:proofErr w:type="spellStart"/>
      <w:r>
        <w:rPr>
          <w:rFonts w:ascii="Calibri" w:hAnsi="Calibri" w:cs="Calibri"/>
        </w:rPr>
        <w:t>среднероссийских</w:t>
      </w:r>
      <w:proofErr w:type="spellEnd"/>
      <w:r>
        <w:rPr>
          <w:rFonts w:ascii="Calibri" w:hAnsi="Calibri" w:cs="Calibri"/>
        </w:rPr>
        <w:t xml:space="preserve"> (0,42 кв. метра/человека в год) и близки к целевому индикатору Федеральной целевой программы "Жилище" на 2002 - 2010 годы, утвержденной Постановлением Правительства Российской Федерации от 17 сентября 2001 г. N 675, - 0,55 кв</w:t>
      </w:r>
      <w:proofErr w:type="gramEnd"/>
      <w:r>
        <w:rPr>
          <w:rFonts w:ascii="Calibri" w:hAnsi="Calibri" w:cs="Calibri"/>
        </w:rPr>
        <w:t>. метра/человека в год. Однако объемы ввода жилищного фонда пока существенно отстают от стандарта - 1 кв. метр/человека в год.</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Более высокий уровень жизни определил и более низкие темпы сокращения численности населения в Республике Татарстан (0,4% за 5 лет), чем в целом по Российской Федерации (2%).</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4.1. Типология поселений Республики Татарстан</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ind w:firstLine="540"/>
        <w:jc w:val="both"/>
        <w:outlineLvl w:val="2"/>
        <w:rPr>
          <w:rFonts w:ascii="Calibri" w:hAnsi="Calibri" w:cs="Calibri"/>
        </w:rPr>
      </w:pPr>
      <w:proofErr w:type="gramStart"/>
      <w:r>
        <w:rPr>
          <w:rFonts w:ascii="Calibri" w:hAnsi="Calibri" w:cs="Calibri"/>
        </w:rPr>
        <w:t>Все 956 поселений (в том числе 916 сельских, 21 городское и 19 поселков городского типа) Республики Татарстан, входящих в 43 муниципальных района и два городских округа, неоднородны по экономическим и социально-демографическим условиям, проблемам и возможностям их решения.</w:t>
      </w:r>
      <w:proofErr w:type="gramEnd"/>
      <w:r>
        <w:rPr>
          <w:rFonts w:ascii="Calibri" w:hAnsi="Calibri" w:cs="Calibri"/>
        </w:rPr>
        <w:t xml:space="preserve"> Это разнообразие определяет необходимость анализа и выработки рекомендаций в разрезе поселений. Разработка мероприятий Программы проводится с учетом типологии поселений Республики Татарстан по комплексу системных характеристик: уровню экономического развития поселения, доходам на душу населения, обеспеченности жилой площадью, уровню благоустройства жилищного фонда, плотности застройки, типу застройки (многоквартирная, индивидуальная), удельной бюджетной обеспеченности жилищно-коммунального хозяйства (далее - ЖКХ).</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Поселения Республики Татарстан классифицированы по первичному критерию - численности населения и вторичным критериям - уровню экономического развития и объему потребляемых жилищно-коммунальных услуг. По доминирующим характеристикам населенных пунктов, входящих в поселение, определены характеристики поселений. Типологическое деление на 5 групп по численности населения дополнено выделением развитых, развивающихся и </w:t>
      </w:r>
      <w:proofErr w:type="spellStart"/>
      <w:r>
        <w:rPr>
          <w:rFonts w:ascii="Calibri" w:hAnsi="Calibri" w:cs="Calibri"/>
        </w:rPr>
        <w:t>стагнирующих</w:t>
      </w:r>
      <w:proofErr w:type="spellEnd"/>
      <w:r>
        <w:rPr>
          <w:rFonts w:ascii="Calibri" w:hAnsi="Calibri" w:cs="Calibri"/>
        </w:rPr>
        <w:t xml:space="preserve"> поселений. Все поселения объединены в 9 подгрупп (приложение N 2). Пятый тип поселений (до 500 жителей) практически не имеет коммунальной инфраструктуры и в Программе не рассматривается.</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Проблемы коммунального комплекса существенно зависят как от объективных условий и параметров поселений, так и от эффективности работы органов местного самоуправления и хозяйствующих субъектов. Объективные закономерности, характерные для поселений каждого типа, отражены в индикаторах и экономико-математических моделях. Сравнение фактических параметров с индикаторами позволяет объективно оценить состояние и эффективность коммунальной инфраструктуры территории.</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4.2. Проблемы функционирования коммунального комплекса</w:t>
      </w:r>
    </w:p>
    <w:p w:rsidR="00413551" w:rsidRDefault="00413551" w:rsidP="00413551">
      <w:pPr>
        <w:autoSpaceDE w:val="0"/>
        <w:autoSpaceDN w:val="0"/>
        <w:adjustRightInd w:val="0"/>
        <w:spacing w:after="0" w:line="240" w:lineRule="auto"/>
        <w:jc w:val="center"/>
        <w:outlineLvl w:val="2"/>
        <w:rPr>
          <w:rFonts w:ascii="Calibri" w:hAnsi="Calibri" w:cs="Calibri"/>
        </w:rPr>
      </w:pP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4.2.1. Уровень развития инфраструктуры</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Фактическая удельная обеспеченность коммунальной инфраструктурой составляет в целом по Республике Татарстан 42,3 тыс. рублей/человека (по водоснабжению и водоотведению - 28,8 тыс. рублей/человека, по теплоснабжению - 13,5 тыс. рублей/человека). Нормативная потребность, определенная по адаптированной к условиям Республики Татарстан модели удельной </w:t>
      </w:r>
      <w:proofErr w:type="spellStart"/>
      <w:r>
        <w:rPr>
          <w:rFonts w:ascii="Calibri" w:hAnsi="Calibri" w:cs="Calibri"/>
        </w:rPr>
        <w:t>фондообеспеченности</w:t>
      </w:r>
      <w:proofErr w:type="spellEnd"/>
      <w:r>
        <w:rPr>
          <w:rFonts w:ascii="Calibri" w:hAnsi="Calibri" w:cs="Calibri"/>
        </w:rPr>
        <w:t>, - 66,2 тыс. рублей/человека (по водоснабжению и водоотведению - 45,6 тыс. рублей/человека, по теплоснабжению - 20,6 тыс. рублей/человека) (приложение N 3).</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Дефицит фондов (около 24 тыс. рублей/человека) тепло-, водоснабжения и водоотведения определяется:</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недостаточной обеспеченностью жилищного фонда коммунальной инфраструктурой (низким уровнем благоустройства жилья), особенно в малых поселениях;</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физическим и моральным износом инженерных сетей и коммунальных объектов.</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Обеспеченность объектами ВКХ и теплоснабжения поселений Республики Татарстан выше, чем в большинстве других субъектов Российской Федерации. Дефицит основных фондов в расчете на 1 жителя составляет 35% по Республике Татарстан при среднем дефиците по Российской Федерации в 50 - 70%.</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В целом по Республике Татарстан уровень комплексного благоустройства жилищного фонда (84%) выше среднего по Российской Федерации (76,3%). В том числе: по водоснабжению - 83,2%, по водоотведению - 76,7% и по теплоснабжению &lt;2&gt; - 95,4%, что выше средних показателей по Российской Федерации и Приволжскому федеральному округу (рис. 1).</w:t>
      </w:r>
    </w:p>
    <w:p w:rsidR="00413551" w:rsidRDefault="00413551" w:rsidP="00413551">
      <w:pPr>
        <w:pStyle w:val="ConsPlusNonformat"/>
        <w:ind w:firstLine="540"/>
        <w:jc w:val="both"/>
        <w:outlineLvl w:val="3"/>
      </w:pPr>
      <w:r>
        <w:t>--------------------------------</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&lt;2&gt; Данные на 1 июля 2008 года.</w:t>
      </w:r>
    </w:p>
    <w:p w:rsidR="00413551" w:rsidRDefault="00413551" w:rsidP="00413551">
      <w:pPr>
        <w:autoSpaceDE w:val="0"/>
        <w:autoSpaceDN w:val="0"/>
        <w:adjustRightInd w:val="0"/>
        <w:spacing w:after="0" w:line="240" w:lineRule="auto"/>
        <w:jc w:val="both"/>
        <w:outlineLvl w:val="3"/>
        <w:rPr>
          <w:rFonts w:ascii="Calibri" w:hAnsi="Calibri" w:cs="Calibri"/>
        </w:rPr>
      </w:pPr>
    </w:p>
    <w:p w:rsidR="00413551" w:rsidRDefault="00413551" w:rsidP="00413551">
      <w:pPr>
        <w:pStyle w:val="ConsPlusNonformat"/>
        <w:jc w:val="both"/>
      </w:pPr>
      <w:r>
        <w:t xml:space="preserve">  100 ┌────────────────────────────────────────────────────────┐</w:t>
      </w:r>
    </w:p>
    <w:p w:rsidR="00413551" w:rsidRDefault="00413551" w:rsidP="00413551">
      <w:pPr>
        <w:pStyle w:val="ConsPlusNonformat"/>
        <w:jc w:val="both"/>
      </w:pPr>
      <w:r>
        <w:t xml:space="preserve">      │                                      ┌────┐            │</w:t>
      </w:r>
    </w:p>
    <w:p w:rsidR="00413551" w:rsidRDefault="00413551" w:rsidP="00413551">
      <w:pPr>
        <w:pStyle w:val="ConsPlusNonformat"/>
        <w:jc w:val="both"/>
      </w:pPr>
      <w:r>
        <w:t xml:space="preserve">      ├────┬─────────────────────────────────┤95,4├────┬───────┤</w:t>
      </w:r>
    </w:p>
    <w:p w:rsidR="00413551" w:rsidRDefault="00413551" w:rsidP="00413551">
      <w:pPr>
        <w:pStyle w:val="ConsPlusNonformat"/>
        <w:jc w:val="both"/>
      </w:pPr>
      <w:r>
        <w:t xml:space="preserve"> % 80 │83,2├────┬────┬───┬────┬──────────────┤////│85,1├───┬───┤</w:t>
      </w:r>
    </w:p>
    <w:p w:rsidR="00413551" w:rsidRDefault="00413551" w:rsidP="00413551">
      <w:pPr>
        <w:pStyle w:val="ConsPlusNonformat"/>
        <w:jc w:val="both"/>
      </w:pPr>
      <w:r>
        <w:t xml:space="preserve">      │////├────┤76,3├───┤76,7├────┬────┬────┤////│    │81 │   </w:t>
      </w:r>
      <w:proofErr w:type="spellStart"/>
      <w:r>
        <w:t>│</w:t>
      </w:r>
      <w:proofErr w:type="spellEnd"/>
    </w:p>
    <w:p w:rsidR="00413551" w:rsidRDefault="00413551" w:rsidP="00413551">
      <w:pPr>
        <w:pStyle w:val="ConsPlusNonformat"/>
        <w:jc w:val="both"/>
      </w:pPr>
      <w:r>
        <w:t xml:space="preserve">      │////│75,2│    │   │////│69  │72,1│    │////│    │   </w:t>
      </w:r>
      <w:proofErr w:type="spellStart"/>
      <w:r>
        <w:t>│</w:t>
      </w:r>
      <w:proofErr w:type="spellEnd"/>
      <w:r>
        <w:t xml:space="preserve">   </w:t>
      </w:r>
      <w:proofErr w:type="spellStart"/>
      <w:r>
        <w:t>│</w:t>
      </w:r>
      <w:proofErr w:type="spellEnd"/>
    </w:p>
    <w:p w:rsidR="00413551" w:rsidRDefault="00413551" w:rsidP="00413551">
      <w:pPr>
        <w:pStyle w:val="ConsPlusNonformat"/>
        <w:jc w:val="both"/>
      </w:pPr>
      <w:r>
        <w:t xml:space="preserve">   60 │////│    │    ├───┤////│    │    ├────┤////│    │   ├───┤</w:t>
      </w:r>
    </w:p>
    <w:p w:rsidR="00413551" w:rsidRDefault="00413551" w:rsidP="00413551">
      <w:pPr>
        <w:pStyle w:val="ConsPlusNonformat"/>
        <w:jc w:val="both"/>
      </w:pPr>
      <w:r>
        <w:t xml:space="preserve">   40 │////│    │    ├───┤////│    │    ├────┤////│    │   ├───┤</w:t>
      </w:r>
    </w:p>
    <w:p w:rsidR="00413551" w:rsidRDefault="00413551" w:rsidP="00413551">
      <w:pPr>
        <w:pStyle w:val="ConsPlusNonformat"/>
        <w:jc w:val="both"/>
      </w:pPr>
      <w:r>
        <w:t xml:space="preserve">   20 │////│    │    ├───┤////│    │    ├────┤////│    │   ├───┤</w:t>
      </w:r>
    </w:p>
    <w:p w:rsidR="00413551" w:rsidRDefault="00413551" w:rsidP="00413551">
      <w:pPr>
        <w:pStyle w:val="ConsPlusNonformat"/>
        <w:jc w:val="both"/>
      </w:pPr>
      <w:r>
        <w:t xml:space="preserve">    0 └────┴────┴────┴───┴────┴────┴────┴────┴────┴────┴───┴───┘</w:t>
      </w:r>
    </w:p>
    <w:p w:rsidR="00413551" w:rsidRDefault="00413551" w:rsidP="00413551">
      <w:pPr>
        <w:pStyle w:val="ConsPlusNonformat"/>
      </w:pPr>
      <w:r>
        <w:t xml:space="preserve">    Водоснабжение       Водоотведение       Теплоснабжение</w:t>
      </w:r>
    </w:p>
    <w:p w:rsidR="00413551" w:rsidRDefault="00413551" w:rsidP="00413551">
      <w:pPr>
        <w:pStyle w:val="ConsPlusNonformat"/>
        <w:jc w:val="both"/>
      </w:pPr>
      <w:r>
        <w:t xml:space="preserve">    ┌───┐                      </w:t>
      </w:r>
      <w:proofErr w:type="spellStart"/>
      <w:r>
        <w:t>┌───┐</w:t>
      </w:r>
      <w:proofErr w:type="spellEnd"/>
    </w:p>
    <w:p w:rsidR="00413551" w:rsidRDefault="00413551" w:rsidP="00413551">
      <w:pPr>
        <w:pStyle w:val="ConsPlusNonformat"/>
        <w:jc w:val="both"/>
      </w:pPr>
      <w:r>
        <w:t xml:space="preserve">    │///│ Республика Татарстан │   </w:t>
      </w:r>
      <w:proofErr w:type="spellStart"/>
      <w:r>
        <w:t>│</w:t>
      </w:r>
      <w:proofErr w:type="spellEnd"/>
      <w:r>
        <w:t xml:space="preserve"> Приволжский федеральный округ</w:t>
      </w:r>
    </w:p>
    <w:p w:rsidR="00413551" w:rsidRDefault="00413551" w:rsidP="00413551">
      <w:pPr>
        <w:pStyle w:val="ConsPlusNonformat"/>
        <w:jc w:val="both"/>
      </w:pPr>
      <w:r>
        <w:t xml:space="preserve">    └───┘                      </w:t>
      </w:r>
      <w:proofErr w:type="spellStart"/>
      <w:r>
        <w:t>└───┘</w:t>
      </w:r>
      <w:proofErr w:type="spellEnd"/>
    </w:p>
    <w:p w:rsidR="00413551" w:rsidRDefault="00413551" w:rsidP="00413551">
      <w:pPr>
        <w:pStyle w:val="ConsPlusNonformat"/>
        <w:jc w:val="both"/>
      </w:pPr>
      <w:r>
        <w:t xml:space="preserve">    ┌───┐</w:t>
      </w:r>
    </w:p>
    <w:p w:rsidR="00413551" w:rsidRDefault="00413551" w:rsidP="00413551">
      <w:pPr>
        <w:pStyle w:val="ConsPlusNonformat"/>
        <w:jc w:val="both"/>
      </w:pPr>
      <w:r>
        <w:t xml:space="preserve">    │   </w:t>
      </w:r>
      <w:proofErr w:type="spellStart"/>
      <w:r>
        <w:t>│</w:t>
      </w:r>
      <w:proofErr w:type="spellEnd"/>
      <w:r>
        <w:t xml:space="preserve"> Российская Федерация</w:t>
      </w:r>
    </w:p>
    <w:p w:rsidR="00413551" w:rsidRDefault="00413551" w:rsidP="00413551">
      <w:pPr>
        <w:pStyle w:val="ConsPlusNonformat"/>
        <w:jc w:val="both"/>
      </w:pPr>
      <w:r>
        <w:t xml:space="preserve">    └───┘</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Рис. 1. Соотношение обеспеченности населения</w:t>
      </w: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Республики Татарстан коммунальными услугами с показателями</w:t>
      </w: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по Приволжскому федеральному округу и Российской Федерации</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В результате обновления жилищного фонда уровень его благоустройства ежегодно увеличивается не менее чем на 0,2 - 0,5% (рис. 2).</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Тем не </w:t>
      </w:r>
      <w:proofErr w:type="gramStart"/>
      <w:r>
        <w:rPr>
          <w:rFonts w:ascii="Calibri" w:hAnsi="Calibri" w:cs="Calibri"/>
        </w:rPr>
        <w:t>менее</w:t>
      </w:r>
      <w:proofErr w:type="gramEnd"/>
      <w:r>
        <w:rPr>
          <w:rFonts w:ascii="Calibri" w:hAnsi="Calibri" w:cs="Calibri"/>
        </w:rPr>
        <w:t xml:space="preserve"> до 17% площади жилищного фонда (в основном малых поселений) не имеет водоснабжения, а 24% - канализации. По уровню благоустройства жилья муниципальные образования различаются между собой в 3 - 4 раза.</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В городах Республики Татарстан благоустройство жилищного фонда выше на 5 процентных пунктов по сравнению со средними показателями по Российской Федерации (93,3% жилищного фонда оборудовано системами водоснабжения, 91,3% - системами водоотведения). </w:t>
      </w:r>
      <w:proofErr w:type="gramStart"/>
      <w:r>
        <w:rPr>
          <w:rFonts w:ascii="Calibri" w:hAnsi="Calibri" w:cs="Calibri"/>
        </w:rPr>
        <w:t xml:space="preserve">В городских и сельских поселениях централизованным водоснабжением обеспечено 52,9% площади жилищного </w:t>
      </w:r>
      <w:r>
        <w:rPr>
          <w:rFonts w:ascii="Calibri" w:hAnsi="Calibri" w:cs="Calibri"/>
        </w:rPr>
        <w:lastRenderedPageBreak/>
        <w:t xml:space="preserve">фонда, а канализацией лишь 34,3%. Малые сельские поселения не имеют систем водоотведения, то есть уровень охвата ими населения составляет менее 5%. Можно предположить, что и после 2015 года в поселениях численностью менее 500 жителей сохранятся традиционные индивидуальные источники </w:t>
      </w:r>
      <w:proofErr w:type="spellStart"/>
      <w:r>
        <w:rPr>
          <w:rFonts w:ascii="Calibri" w:hAnsi="Calibri" w:cs="Calibri"/>
        </w:rPr>
        <w:t>водо</w:t>
      </w:r>
      <w:proofErr w:type="spellEnd"/>
      <w:r>
        <w:rPr>
          <w:rFonts w:ascii="Calibri" w:hAnsi="Calibri" w:cs="Calibri"/>
        </w:rPr>
        <w:t>- и теплоснабжения.</w:t>
      </w:r>
      <w:proofErr w:type="gramEnd"/>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Рис. 2. Динамика роста уровня благоустройства</w:t>
      </w: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жилищного фонда в Республике Татарстан</w:t>
      </w:r>
    </w:p>
    <w:p w:rsidR="00413551" w:rsidRDefault="00413551" w:rsidP="00413551">
      <w:pPr>
        <w:autoSpaceDE w:val="0"/>
        <w:autoSpaceDN w:val="0"/>
        <w:adjustRightInd w:val="0"/>
        <w:spacing w:after="0" w:line="240" w:lineRule="auto"/>
        <w:jc w:val="center"/>
        <w:outlineLvl w:val="3"/>
        <w:rPr>
          <w:rFonts w:ascii="Calibri" w:hAnsi="Calibri" w:cs="Calibri"/>
        </w:rPr>
      </w:pP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Рисунок не приводится.</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Но, несмотря на существенную дифференциацию больших и малых поселений по уровню благоустройства жилищного фонда, в целом по Республике Татарстан он выше, чем по Российской Федерации, что соответствует более высокому экономическому потенциалу и доходам населения.</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Дифференцированы по поселениям и обеспеченность мощностями коммунальной инфраструктуры, и эффективность их использования. Так, суммарная мощность водозаборов в целом по Республике Татарстан - 918 литров/человека в сутки, в том числе коммунальных водозаборов - 515 литров/человека в сутки, в целом достаточна для обеспечения водоснабжением потребителей. Фактически реализовано воды всем потребителям в 2007 году - 307 литров/человека в сутки, что несколько выше </w:t>
      </w:r>
      <w:proofErr w:type="spellStart"/>
      <w:r>
        <w:rPr>
          <w:rFonts w:ascii="Calibri" w:hAnsi="Calibri" w:cs="Calibri"/>
        </w:rPr>
        <w:t>среднероссийского</w:t>
      </w:r>
      <w:proofErr w:type="spellEnd"/>
      <w:r>
        <w:rPr>
          <w:rFonts w:ascii="Calibri" w:hAnsi="Calibri" w:cs="Calibri"/>
        </w:rPr>
        <w:t xml:space="preserve"> значения (277 литров/человека в сутки). Это может объясняться более высоким уровнем благоустройства жилищного фонда и наличием водоемких производств. </w:t>
      </w:r>
      <w:proofErr w:type="gramStart"/>
      <w:r>
        <w:rPr>
          <w:rFonts w:ascii="Calibri" w:hAnsi="Calibri" w:cs="Calibri"/>
        </w:rPr>
        <w:t>При том</w:t>
      </w:r>
      <w:proofErr w:type="gramEnd"/>
      <w:r>
        <w:rPr>
          <w:rFonts w:ascii="Calibri" w:hAnsi="Calibri" w:cs="Calibri"/>
        </w:rPr>
        <w:t>, что использование мощности водозаборов в целом по Республике Татарстан не превышает 50%, имеет место дефицит мощности водозаборных сооружений по отдельным поселениям. При этом мощность водопроводных очистных сооружений составляет 440 литров/человека в сутки, или примерно 50% мощности водозаборных сооружений, а фактически пропускается через водопроводные очистные сооружения лишь 110 литров/человека в сутки, или 35% от объема реализованной воды.</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Установленная пропускная способность канализационных очистных сооружений в целом по Республике Татарстан - 447 литров/человека в сутки при фактическом пропуске стоков 230 литров/человека в сутки. Совокупная загрузка канализационных очистных сооружений составляет 52%, а </w:t>
      </w:r>
      <w:proofErr w:type="spellStart"/>
      <w:r>
        <w:rPr>
          <w:rFonts w:ascii="Calibri" w:hAnsi="Calibri" w:cs="Calibri"/>
        </w:rPr>
        <w:t>канализование</w:t>
      </w:r>
      <w:proofErr w:type="spellEnd"/>
      <w:r>
        <w:rPr>
          <w:rFonts w:ascii="Calibri" w:hAnsi="Calibri" w:cs="Calibri"/>
        </w:rPr>
        <w:t xml:space="preserve"> стоков составляет 75% от объема реализованной воды, что ниже средних показателей по Российской Федерации (278 литров/человека в сутки). Особенностью систем водоотведения является тот факт, что построенные в последнее время очистные сооружения в малых населенных пунктах могли бы полностью обеспечивать потребности поселения в услугах водоотведения, однако из-за отсутствия канализационных сетей фактически загружены на 10 - 20%. Причем эта загрузка обеспечивается вывозом нечистот ассенизационными машинами из септиков.</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Суммарная удельная мощность источников теплоснабжения в коммунальном комплексе Республики Татарстан составляет 6,6 Гкал/час на 1 тысячу жителей. В городах обеспеченность централизованными источниками тепла существенно выше, чем в селах, - 8,5 и 0,7 Гкал/час на 1 тысячу жителей соответственно. В отопительный период средняя загрузка мощностей в целом по Республике Татарстан, оцененная по объемам произведенной для отопления и горячего водоснабжения тепловой энергии, составляет 29%. В поселениях 1 и 2 типов средняя загрузка мощностей составляет 30%, в поселениях 3 и 4 типов - 20%.</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Можно сделать вывод, что в целом по Республике Татарстан обеспеченность потребителей теплогенерирующими мощностями является достаточной. При этом теплогенерирующие мощности поселений 3 и 4 типов используются недостаточно эффективно.</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В Республике Татарстан 97,4% источников централизованного теплоснабжения работают на газовом топливе, 1,75% - на твердом и только 0,85% - на жидком топливе. В поселениях 3 и 4 типов доля централизованных </w:t>
      </w:r>
      <w:proofErr w:type="spellStart"/>
      <w:r>
        <w:rPr>
          <w:rFonts w:ascii="Calibri" w:hAnsi="Calibri" w:cs="Calibri"/>
        </w:rPr>
        <w:t>теплоисточников</w:t>
      </w:r>
      <w:proofErr w:type="spellEnd"/>
      <w:r>
        <w:rPr>
          <w:rFonts w:ascii="Calibri" w:hAnsi="Calibri" w:cs="Calibri"/>
        </w:rPr>
        <w:t>, использующих твердое топливо, выше, чем в поселениях 1 и 2 типов (3,21% и 0,79% соответственно). В настоящее время, с учетом достаточной обеспеченности Республики Татарстан газом, ориентацию на газообразное топливо в централизованном отоплении можно считать оправданной.</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Целесообразность использования централизованных или локальных источников теплоснабжения в небольших поселениях определяется эффективностью централизованного </w:t>
      </w:r>
      <w:r>
        <w:rPr>
          <w:rFonts w:ascii="Calibri" w:hAnsi="Calibri" w:cs="Calibri"/>
        </w:rPr>
        <w:lastRenderedPageBreak/>
        <w:t>теплоснабжения (рис. 3), которое характеризуется соотношением тепловой нагрузки и потерь тепловой энергии (в силу большей длины сетей в малых поселениях).</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Рис. 3. Оценка</w:t>
      </w: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рациональной степени централизации теплоснабжения</w:t>
      </w:r>
    </w:p>
    <w:p w:rsidR="00413551" w:rsidRDefault="00413551" w:rsidP="00413551">
      <w:pPr>
        <w:autoSpaceDE w:val="0"/>
        <w:autoSpaceDN w:val="0"/>
        <w:adjustRightInd w:val="0"/>
        <w:spacing w:after="0" w:line="240" w:lineRule="auto"/>
        <w:jc w:val="center"/>
        <w:outlineLvl w:val="3"/>
        <w:rPr>
          <w:rFonts w:ascii="Calibri" w:hAnsi="Calibri" w:cs="Calibri"/>
        </w:rPr>
      </w:pP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Рисунок не приводится.</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4.2.2. Надежность коммунальной инфраструктуры</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Удельная протяженность сетей теплоснабжения в двухтрубном исчислении - 1 км/тыс. жителей, водоснабжения - 3,5 км/тыс. жителей и водоотведения - 1 км/тыс. жителей, что соответствует стандартной модели протяженности сетей от плотности населения (рис. 4), то есть средним соотношениям по другим субъектам Российской Федерации.</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Рис. 4. Зависимость</w:t>
      </w: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протяженности сетей от размера поселений</w:t>
      </w:r>
    </w:p>
    <w:p w:rsidR="00413551" w:rsidRDefault="00413551" w:rsidP="00413551">
      <w:pPr>
        <w:autoSpaceDE w:val="0"/>
        <w:autoSpaceDN w:val="0"/>
        <w:adjustRightInd w:val="0"/>
        <w:spacing w:after="0" w:line="240" w:lineRule="auto"/>
        <w:jc w:val="center"/>
        <w:outlineLvl w:val="3"/>
        <w:rPr>
          <w:rFonts w:ascii="Calibri" w:hAnsi="Calibri" w:cs="Calibri"/>
        </w:rPr>
      </w:pP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Рисунок не приводится.</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Высокая удельная протяженность коммунальных сетей в расчете на 1 тысячу жителей отражает относительно невысокую плотность застройки в сельских поселениях, что приводит к удорожанию процесса транспортировки материального носителя услуги (тепловой энергии, воды, стоков) </w:t>
      </w:r>
      <w:proofErr w:type="gramStart"/>
      <w:r>
        <w:rPr>
          <w:rFonts w:ascii="Calibri" w:hAnsi="Calibri" w:cs="Calibri"/>
        </w:rPr>
        <w:t>до</w:t>
      </w:r>
      <w:proofErr w:type="gramEnd"/>
      <w:r>
        <w:rPr>
          <w:rFonts w:ascii="Calibri" w:hAnsi="Calibri" w:cs="Calibri"/>
        </w:rPr>
        <w:t xml:space="preserve"> (от) потребителя. Соответственно, в малых поселениях с индивидуальной застройкой стоимость единицы услуги будет объективно выше.</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Средний износ сетей по Республике Татарстан составляет около 50%. Следствием достаточно высокого уровня износа сетей является повышенный уровень потерь воды и тепловой энергии. В некоторых поселениях муниципальных образований Республики Татарстан он ниже 40%. Реальная аварийность составляет 1,2 - 1,5 аварий/</w:t>
      </w:r>
      <w:proofErr w:type="gramStart"/>
      <w:r>
        <w:rPr>
          <w:rFonts w:ascii="Calibri" w:hAnsi="Calibri" w:cs="Calibri"/>
        </w:rPr>
        <w:t>км</w:t>
      </w:r>
      <w:proofErr w:type="gramEnd"/>
      <w:r>
        <w:rPr>
          <w:rFonts w:ascii="Calibri" w:hAnsi="Calibri" w:cs="Calibri"/>
        </w:rPr>
        <w:t xml:space="preserve"> сетей в год в водоснабжении, 1,5 - 2,0 аварий/км сетей в год в водоотведении и 0,5 - 0,8 аварий/км сетей в год в теплоснабжении. Что хотя и ниже средних показателей по Российской Федерации примерно на 30 - 35%, но в 4 - 5 раз превышает рациональное значение (0,3 аварий/</w:t>
      </w:r>
      <w:proofErr w:type="gramStart"/>
      <w:r>
        <w:rPr>
          <w:rFonts w:ascii="Calibri" w:hAnsi="Calibri" w:cs="Calibri"/>
        </w:rPr>
        <w:t>км</w:t>
      </w:r>
      <w:proofErr w:type="gramEnd"/>
      <w:r>
        <w:rPr>
          <w:rFonts w:ascii="Calibri" w:hAnsi="Calibri" w:cs="Calibri"/>
        </w:rPr>
        <w:t xml:space="preserve"> сетей в год). </w:t>
      </w:r>
      <w:proofErr w:type="gramStart"/>
      <w:r>
        <w:rPr>
          <w:rFonts w:ascii="Calibri" w:hAnsi="Calibri" w:cs="Calibri"/>
        </w:rPr>
        <w:t>Основными причинами аварий, как показывает практика, являются свищи, переломы, стыки, трещины, коррозия, засоры и т.д.</w:t>
      </w:r>
      <w:proofErr w:type="gramEnd"/>
      <w:r>
        <w:rPr>
          <w:rFonts w:ascii="Calibri" w:hAnsi="Calibri" w:cs="Calibri"/>
        </w:rPr>
        <w:t xml:space="preserve"> При нормативной потребности в замене сетей 4 - 5% в год от общей протяженности в водоснабжении меняется не более 2,0 - 2,5%, в водоотведении - 1,0 - 1,5%, а в теплоснабжении 3,0 - 3,5%. В поселениях 3 - 4 типов доля заменяемых сетей не превышает 1,0 - 1,5% в год &lt;3&gt;.</w:t>
      </w:r>
    </w:p>
    <w:p w:rsidR="00413551" w:rsidRDefault="00413551" w:rsidP="00413551">
      <w:pPr>
        <w:pStyle w:val="ConsPlusNonformat"/>
        <w:ind w:firstLine="540"/>
        <w:jc w:val="both"/>
        <w:outlineLvl w:val="3"/>
      </w:pPr>
      <w:r>
        <w:t>--------------------------------</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&lt;3</w:t>
      </w:r>
      <w:proofErr w:type="gramStart"/>
      <w:r>
        <w:rPr>
          <w:rFonts w:ascii="Calibri" w:hAnsi="Calibri" w:cs="Calibri"/>
        </w:rPr>
        <w:t>&gt; В</w:t>
      </w:r>
      <w:proofErr w:type="gramEnd"/>
      <w:r>
        <w:rPr>
          <w:rFonts w:ascii="Calibri" w:hAnsi="Calibri" w:cs="Calibri"/>
        </w:rPr>
        <w:t xml:space="preserve"> официальной статистике количество аварий учитывается в размере 0,12 аварий/км сетей в год. Однако этот показатель характеризует полное или частичное отключение поселения или его района, многоквартирного дома от систем коммунального обслуживания продолжительностью более 8 часов. То есть учитываются только крупные аварии, которые составляют не более 8 - 10% от общего количества нарушений в работе коммунальных систем. В то же время для оценки надежности требуется учитывать не только крупные аварии, но и все нарушения в работе инженерных систем инфраструктуры, информация о которых содержится в журналах учета аварий и повреждений диспетчерских служб, где фиксируется каждый выезд аварийных бригад.</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4.2.3. Ресурсная эффективность</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Несмотря на существенные достижения в экономии энергоресурсов, все еще недостаточна ресурсная эффективность при производстве коммунальных услуг (таблица 1). Это характерно для всех регионов Российской Федерации, в том числе и для Республики Татарстан. Также характерной особенностью является резкое ухудшение показателя ресурсной эффективности с уменьшением размера поселения (3 и 4 типы).</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Удельная численность работающих в ВКХ на 1 тысячу обслуживаемых жителей в поселениях 1 - 2 типов составляет 3 человека, в поселениях 3 типа - 5 - 8 человек, в поселениях 4 типа - 10 - 22 человека на 1 тысячу обслуживаемых жителей (при рациональном уровне 2,0 - 2,5 человека). В теплоснабжении при рациональном числе работающих 3 - 4 человека на 1 тысячу обслуживаемых жителей занято: в поселениях 2 типа - 6, 3 типа - 11 - 15, 4 типа - 18 - 25 человек на 1 тысячу обслуживаемых жителей.</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Потери воды вследствие утечек превышают рациональный уровень в 1,25 раза в поселениях 1 и 2 типов, в 2,0 - 2,5 раза - в поселениях 3 и 4 типов.</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Расход электроэнергии в водоснабжении в поселениях 1 и 2 типов находится в пределах рациональных значений. В поселениях 3 и 4 типов наблюдается превышение на 20 - 30%. В водоотведении ситуация аналогичная.</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Затраты электроэнергии в теплоснабжении поселений 1 и 2 типов также имеют 30 - 35-процентный резерв повышения эффективности, а в поселениях 3 и 4 типов имеется двукратное превышение нормативов затрат электроэнергии на производство 1 Гкал тепла.</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Расход топлива в теплоснабжении поселений 2 типа имеет 30-процентный резерв снижения. В поселениях 3 и 4 типов расход топлива завышен на 40%. Причиной является использование устаревших моделей котлов, зачастую выработавших ресурс (45% </w:t>
      </w:r>
      <w:proofErr w:type="spellStart"/>
      <w:r>
        <w:rPr>
          <w:rFonts w:ascii="Calibri" w:hAnsi="Calibri" w:cs="Calibri"/>
        </w:rPr>
        <w:t>котлоагрегатов</w:t>
      </w:r>
      <w:proofErr w:type="spellEnd"/>
      <w:r>
        <w:rPr>
          <w:rFonts w:ascii="Calibri" w:hAnsi="Calibri" w:cs="Calibri"/>
        </w:rPr>
        <w:t xml:space="preserve"> имеют коэффициент полезного действия до 70%, 350 котлов уже отработали нормативные сроки эксплуатации).</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Потери тепла при транспортировке достигают 15 - 20% при рациональном значении 10 - 12%. Причина - износ труб и их недостаточная теплоизоляция.</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jc w:val="right"/>
        <w:outlineLvl w:val="4"/>
        <w:rPr>
          <w:rFonts w:ascii="Calibri" w:hAnsi="Calibri" w:cs="Calibri"/>
        </w:rPr>
      </w:pPr>
      <w:r>
        <w:rPr>
          <w:rFonts w:ascii="Calibri" w:hAnsi="Calibri" w:cs="Calibri"/>
        </w:rPr>
        <w:t>Таблица 1</w:t>
      </w:r>
    </w:p>
    <w:p w:rsidR="00413551" w:rsidRDefault="00413551" w:rsidP="00413551">
      <w:pPr>
        <w:autoSpaceDE w:val="0"/>
        <w:autoSpaceDN w:val="0"/>
        <w:adjustRightInd w:val="0"/>
        <w:spacing w:after="0" w:line="240" w:lineRule="auto"/>
        <w:jc w:val="right"/>
        <w:outlineLvl w:val="4"/>
        <w:rPr>
          <w:rFonts w:ascii="Calibri" w:hAnsi="Calibri" w:cs="Calibri"/>
        </w:rPr>
      </w:pPr>
    </w:p>
    <w:p w:rsidR="00413551" w:rsidRDefault="00413551" w:rsidP="00413551">
      <w:pPr>
        <w:autoSpaceDE w:val="0"/>
        <w:autoSpaceDN w:val="0"/>
        <w:adjustRightInd w:val="0"/>
        <w:spacing w:after="0" w:line="240" w:lineRule="auto"/>
        <w:jc w:val="center"/>
        <w:outlineLvl w:val="4"/>
        <w:rPr>
          <w:rFonts w:ascii="Calibri" w:hAnsi="Calibri" w:cs="Calibri"/>
        </w:rPr>
      </w:pPr>
      <w:r>
        <w:rPr>
          <w:rFonts w:ascii="Calibri" w:hAnsi="Calibri" w:cs="Calibri"/>
        </w:rPr>
        <w:t>Ресурсная эффективность коммунальных организаций</w:t>
      </w:r>
    </w:p>
    <w:p w:rsidR="00413551" w:rsidRDefault="00413551" w:rsidP="00413551">
      <w:pPr>
        <w:autoSpaceDE w:val="0"/>
        <w:autoSpaceDN w:val="0"/>
        <w:adjustRightInd w:val="0"/>
        <w:spacing w:after="0" w:line="240" w:lineRule="auto"/>
        <w:jc w:val="center"/>
        <w:outlineLvl w:val="4"/>
        <w:rPr>
          <w:rFonts w:ascii="Calibri" w:hAnsi="Calibri" w:cs="Calibri"/>
        </w:rPr>
      </w:pPr>
      <w:r>
        <w:rPr>
          <w:rFonts w:ascii="Calibri" w:hAnsi="Calibri" w:cs="Calibri"/>
        </w:rPr>
        <w:t>по типам поселений</w:t>
      </w:r>
    </w:p>
    <w:p w:rsidR="00413551" w:rsidRDefault="00413551" w:rsidP="00413551">
      <w:pPr>
        <w:autoSpaceDE w:val="0"/>
        <w:autoSpaceDN w:val="0"/>
        <w:adjustRightInd w:val="0"/>
        <w:spacing w:after="0" w:line="240" w:lineRule="auto"/>
        <w:jc w:val="center"/>
        <w:outlineLvl w:val="4"/>
        <w:rPr>
          <w:rFonts w:ascii="Calibri" w:hAnsi="Calibri" w:cs="Calibri"/>
        </w:rPr>
      </w:pPr>
    </w:p>
    <w:tbl>
      <w:tblPr>
        <w:tblW w:w="0" w:type="auto"/>
        <w:tblInd w:w="70" w:type="dxa"/>
        <w:tblLayout w:type="fixed"/>
        <w:tblCellMar>
          <w:left w:w="70" w:type="dxa"/>
          <w:right w:w="70" w:type="dxa"/>
        </w:tblCellMar>
        <w:tblLook w:val="0000"/>
      </w:tblPr>
      <w:tblGrid>
        <w:gridCol w:w="3375"/>
        <w:gridCol w:w="1485"/>
        <w:gridCol w:w="1350"/>
        <w:gridCol w:w="1485"/>
        <w:gridCol w:w="1755"/>
      </w:tblGrid>
      <w:tr w:rsidR="00413551">
        <w:tblPrEx>
          <w:tblCellMar>
            <w:top w:w="0" w:type="dxa"/>
            <w:bottom w:w="0" w:type="dxa"/>
          </w:tblCellMar>
        </w:tblPrEx>
        <w:trPr>
          <w:cantSplit/>
          <w:trHeight w:val="360"/>
        </w:trPr>
        <w:tc>
          <w:tcPr>
            <w:tcW w:w="337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Наименование показателя </w:t>
            </w:r>
            <w:r>
              <w:rPr>
                <w:rFonts w:ascii="Calibri" w:hAnsi="Calibri" w:cs="Calibri"/>
                <w:sz w:val="22"/>
                <w:szCs w:val="22"/>
              </w:rPr>
              <w:br/>
              <w:t xml:space="preserve">ресурсной эффективности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1 - 2 типы</w:t>
            </w:r>
            <w:r>
              <w:rPr>
                <w:rFonts w:ascii="Calibri" w:hAnsi="Calibri" w:cs="Calibri"/>
                <w:sz w:val="22"/>
                <w:szCs w:val="22"/>
              </w:rPr>
              <w:br/>
              <w:t>поселений</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 тип  </w:t>
            </w:r>
            <w:r>
              <w:rPr>
                <w:rFonts w:ascii="Calibri" w:hAnsi="Calibri" w:cs="Calibri"/>
                <w:sz w:val="22"/>
                <w:szCs w:val="22"/>
              </w:rPr>
              <w:br/>
              <w:t>поселений</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 тип   </w:t>
            </w:r>
            <w:r>
              <w:rPr>
                <w:rFonts w:ascii="Calibri" w:hAnsi="Calibri" w:cs="Calibri"/>
                <w:sz w:val="22"/>
                <w:szCs w:val="22"/>
              </w:rPr>
              <w:br/>
              <w:t>поселений</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Рациональное</w:t>
            </w:r>
            <w:r>
              <w:rPr>
                <w:rFonts w:ascii="Calibri" w:hAnsi="Calibri" w:cs="Calibri"/>
                <w:sz w:val="22"/>
                <w:szCs w:val="22"/>
              </w:rPr>
              <w:br/>
              <w:t xml:space="preserve">значение  </w:t>
            </w:r>
          </w:p>
        </w:tc>
      </w:tr>
      <w:tr w:rsidR="00413551">
        <w:tblPrEx>
          <w:tblCellMar>
            <w:top w:w="0" w:type="dxa"/>
            <w:bottom w:w="0" w:type="dxa"/>
          </w:tblCellMar>
        </w:tblPrEx>
        <w:trPr>
          <w:cantSplit/>
          <w:trHeight w:val="240"/>
        </w:trPr>
        <w:tc>
          <w:tcPr>
            <w:tcW w:w="9450" w:type="dxa"/>
            <w:gridSpan w:val="5"/>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Водоснабжение                           </w:t>
            </w:r>
          </w:p>
        </w:tc>
      </w:tr>
      <w:tr w:rsidR="00413551">
        <w:tblPrEx>
          <w:tblCellMar>
            <w:top w:w="0" w:type="dxa"/>
            <w:bottom w:w="0" w:type="dxa"/>
          </w:tblCellMar>
        </w:tblPrEx>
        <w:trPr>
          <w:cantSplit/>
          <w:trHeight w:val="480"/>
        </w:trPr>
        <w:tc>
          <w:tcPr>
            <w:tcW w:w="337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Удельный          расход</w:t>
            </w:r>
            <w:r>
              <w:rPr>
                <w:rFonts w:ascii="Calibri" w:hAnsi="Calibri" w:cs="Calibri"/>
                <w:sz w:val="22"/>
                <w:szCs w:val="22"/>
              </w:rPr>
              <w:br/>
              <w:t>электроэнергии,     кВт</w:t>
            </w:r>
            <w:proofErr w:type="gramStart"/>
            <w:r>
              <w:rPr>
                <w:rFonts w:ascii="Calibri" w:hAnsi="Calibri" w:cs="Calibri"/>
                <w:sz w:val="22"/>
                <w:szCs w:val="22"/>
              </w:rPr>
              <w:t>.</w:t>
            </w:r>
            <w:proofErr w:type="gramEnd"/>
            <w:r>
              <w:rPr>
                <w:rFonts w:ascii="Calibri" w:hAnsi="Calibri" w:cs="Calibri"/>
                <w:sz w:val="22"/>
                <w:szCs w:val="22"/>
              </w:rPr>
              <w:br/>
            </w:r>
            <w:proofErr w:type="gramStart"/>
            <w:r>
              <w:rPr>
                <w:rFonts w:ascii="Calibri" w:hAnsi="Calibri" w:cs="Calibri"/>
                <w:sz w:val="22"/>
                <w:szCs w:val="22"/>
              </w:rPr>
              <w:t>ч</w:t>
            </w:r>
            <w:proofErr w:type="gramEnd"/>
            <w:r>
              <w:rPr>
                <w:rFonts w:ascii="Calibri" w:hAnsi="Calibri" w:cs="Calibri"/>
                <w:sz w:val="22"/>
                <w:szCs w:val="22"/>
              </w:rPr>
              <w:t xml:space="preserve">/куб. метров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0,6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0,5 - 1,2</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до 2,5  </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0,6 - 0,9  </w:t>
            </w:r>
          </w:p>
        </w:tc>
      </w:tr>
      <w:tr w:rsidR="00413551">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Потери и утечки, %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18 - 20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20 - 30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до 40   </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12 - 15   </w:t>
            </w:r>
          </w:p>
        </w:tc>
      </w:tr>
      <w:tr w:rsidR="00413551">
        <w:tblPrEx>
          <w:tblCellMar>
            <w:top w:w="0" w:type="dxa"/>
            <w:bottom w:w="0" w:type="dxa"/>
          </w:tblCellMar>
        </w:tblPrEx>
        <w:trPr>
          <w:cantSplit/>
          <w:trHeight w:val="600"/>
        </w:trPr>
        <w:tc>
          <w:tcPr>
            <w:tcW w:w="337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Численность   работающих</w:t>
            </w:r>
            <w:r>
              <w:rPr>
                <w:rFonts w:ascii="Calibri" w:hAnsi="Calibri" w:cs="Calibri"/>
                <w:sz w:val="22"/>
                <w:szCs w:val="22"/>
              </w:rPr>
              <w:br/>
              <w:t>в  ВКХ,  человек  на   1</w:t>
            </w:r>
            <w:r>
              <w:rPr>
                <w:rFonts w:ascii="Calibri" w:hAnsi="Calibri" w:cs="Calibri"/>
                <w:sz w:val="22"/>
                <w:szCs w:val="22"/>
              </w:rPr>
              <w:br/>
              <w:t>тысячу     обслуживаемых</w:t>
            </w:r>
            <w:r>
              <w:rPr>
                <w:rFonts w:ascii="Calibri" w:hAnsi="Calibri" w:cs="Calibri"/>
                <w:sz w:val="22"/>
                <w:szCs w:val="22"/>
              </w:rPr>
              <w:br/>
              <w:t xml:space="preserve">жителей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5 - 8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10 - 22  </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2,0 - 2,5  </w:t>
            </w:r>
          </w:p>
        </w:tc>
      </w:tr>
      <w:tr w:rsidR="00413551">
        <w:tblPrEx>
          <w:tblCellMar>
            <w:top w:w="0" w:type="dxa"/>
            <w:bottom w:w="0" w:type="dxa"/>
          </w:tblCellMar>
        </w:tblPrEx>
        <w:trPr>
          <w:cantSplit/>
          <w:trHeight w:val="240"/>
        </w:trPr>
        <w:tc>
          <w:tcPr>
            <w:tcW w:w="9450" w:type="dxa"/>
            <w:gridSpan w:val="5"/>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Водоотведение                           </w:t>
            </w:r>
          </w:p>
        </w:tc>
      </w:tr>
      <w:tr w:rsidR="00413551">
        <w:tblPrEx>
          <w:tblCellMar>
            <w:top w:w="0" w:type="dxa"/>
            <w:bottom w:w="0" w:type="dxa"/>
          </w:tblCellMar>
        </w:tblPrEx>
        <w:trPr>
          <w:cantSplit/>
          <w:trHeight w:val="480"/>
        </w:trPr>
        <w:tc>
          <w:tcPr>
            <w:tcW w:w="337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Удельный          расход</w:t>
            </w:r>
            <w:r>
              <w:rPr>
                <w:rFonts w:ascii="Calibri" w:hAnsi="Calibri" w:cs="Calibri"/>
                <w:sz w:val="22"/>
                <w:szCs w:val="22"/>
              </w:rPr>
              <w:br/>
              <w:t>электроэнергии,     кВт</w:t>
            </w:r>
            <w:proofErr w:type="gramStart"/>
            <w:r>
              <w:rPr>
                <w:rFonts w:ascii="Calibri" w:hAnsi="Calibri" w:cs="Calibri"/>
                <w:sz w:val="22"/>
                <w:szCs w:val="22"/>
              </w:rPr>
              <w:t>.</w:t>
            </w:r>
            <w:proofErr w:type="gramEnd"/>
            <w:r>
              <w:rPr>
                <w:rFonts w:ascii="Calibri" w:hAnsi="Calibri" w:cs="Calibri"/>
                <w:sz w:val="22"/>
                <w:szCs w:val="22"/>
              </w:rPr>
              <w:br/>
            </w:r>
            <w:proofErr w:type="gramStart"/>
            <w:r>
              <w:rPr>
                <w:rFonts w:ascii="Calibri" w:hAnsi="Calibri" w:cs="Calibri"/>
                <w:sz w:val="22"/>
                <w:szCs w:val="22"/>
              </w:rPr>
              <w:t>ч</w:t>
            </w:r>
            <w:proofErr w:type="gramEnd"/>
            <w:r>
              <w:rPr>
                <w:rFonts w:ascii="Calibri" w:hAnsi="Calibri" w:cs="Calibri"/>
                <w:sz w:val="22"/>
                <w:szCs w:val="22"/>
              </w:rPr>
              <w:t xml:space="preserve">/куб. метров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0,8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1,1 - 2,8</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до 1,2  </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0,3 - 0,47 </w:t>
            </w:r>
          </w:p>
        </w:tc>
      </w:tr>
      <w:tr w:rsidR="00413551">
        <w:tblPrEx>
          <w:tblCellMar>
            <w:top w:w="0" w:type="dxa"/>
            <w:bottom w:w="0" w:type="dxa"/>
          </w:tblCellMar>
        </w:tblPrEx>
        <w:trPr>
          <w:cantSplit/>
          <w:trHeight w:val="240"/>
        </w:trPr>
        <w:tc>
          <w:tcPr>
            <w:tcW w:w="9450" w:type="dxa"/>
            <w:gridSpan w:val="5"/>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Теплоснабжение                          </w:t>
            </w:r>
          </w:p>
        </w:tc>
      </w:tr>
      <w:tr w:rsidR="00413551">
        <w:tblPrEx>
          <w:tblCellMar>
            <w:top w:w="0" w:type="dxa"/>
            <w:bottom w:w="0" w:type="dxa"/>
          </w:tblCellMar>
        </w:tblPrEx>
        <w:trPr>
          <w:cantSplit/>
          <w:trHeight w:val="480"/>
        </w:trPr>
        <w:tc>
          <w:tcPr>
            <w:tcW w:w="337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Удельный расход топлива,</w:t>
            </w:r>
            <w:r>
              <w:rPr>
                <w:rFonts w:ascii="Calibri" w:hAnsi="Calibri" w:cs="Calibri"/>
                <w:sz w:val="22"/>
                <w:szCs w:val="22"/>
              </w:rPr>
              <w:br/>
            </w:r>
            <w:proofErr w:type="gramStart"/>
            <w:r>
              <w:rPr>
                <w:rFonts w:ascii="Calibri" w:hAnsi="Calibri" w:cs="Calibri"/>
                <w:sz w:val="22"/>
                <w:szCs w:val="22"/>
              </w:rPr>
              <w:t>кг</w:t>
            </w:r>
            <w:proofErr w:type="gramEnd"/>
            <w:r>
              <w:rPr>
                <w:rFonts w:ascii="Calibri" w:hAnsi="Calibri" w:cs="Calibri"/>
                <w:sz w:val="22"/>
                <w:szCs w:val="22"/>
              </w:rPr>
              <w:t xml:space="preserve">             удельного</w:t>
            </w:r>
            <w:r>
              <w:rPr>
                <w:rFonts w:ascii="Calibri" w:hAnsi="Calibri" w:cs="Calibri"/>
                <w:sz w:val="22"/>
                <w:szCs w:val="22"/>
              </w:rPr>
              <w:br/>
              <w:t xml:space="preserve">топлива/Гкал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170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185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200    </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165 - 170  </w:t>
            </w:r>
          </w:p>
        </w:tc>
      </w:tr>
      <w:tr w:rsidR="00413551">
        <w:tblPrEx>
          <w:tblCellMar>
            <w:top w:w="0" w:type="dxa"/>
            <w:bottom w:w="0" w:type="dxa"/>
          </w:tblCellMar>
        </w:tblPrEx>
        <w:trPr>
          <w:cantSplit/>
          <w:trHeight w:val="480"/>
        </w:trPr>
        <w:tc>
          <w:tcPr>
            <w:tcW w:w="337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Удельный          расход</w:t>
            </w:r>
            <w:r>
              <w:rPr>
                <w:rFonts w:ascii="Calibri" w:hAnsi="Calibri" w:cs="Calibri"/>
                <w:sz w:val="22"/>
                <w:szCs w:val="22"/>
              </w:rPr>
              <w:br/>
              <w:t>электроэнергии,     кВт</w:t>
            </w:r>
            <w:proofErr w:type="gramStart"/>
            <w:r>
              <w:rPr>
                <w:rFonts w:ascii="Calibri" w:hAnsi="Calibri" w:cs="Calibri"/>
                <w:sz w:val="22"/>
                <w:szCs w:val="22"/>
              </w:rPr>
              <w:t>.</w:t>
            </w:r>
            <w:proofErr w:type="gramEnd"/>
            <w:r>
              <w:rPr>
                <w:rFonts w:ascii="Calibri" w:hAnsi="Calibri" w:cs="Calibri"/>
                <w:sz w:val="22"/>
                <w:szCs w:val="22"/>
              </w:rPr>
              <w:br/>
            </w:r>
            <w:proofErr w:type="gramStart"/>
            <w:r>
              <w:rPr>
                <w:rFonts w:ascii="Calibri" w:hAnsi="Calibri" w:cs="Calibri"/>
                <w:sz w:val="22"/>
                <w:szCs w:val="22"/>
              </w:rPr>
              <w:t>ч</w:t>
            </w:r>
            <w:proofErr w:type="gramEnd"/>
            <w:r>
              <w:rPr>
                <w:rFonts w:ascii="Calibri" w:hAnsi="Calibri" w:cs="Calibri"/>
                <w:sz w:val="22"/>
                <w:szCs w:val="22"/>
              </w:rPr>
              <w:t xml:space="preserve">/куб. метров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26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30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36 - 40  </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19 - 24   </w:t>
            </w:r>
          </w:p>
        </w:tc>
      </w:tr>
      <w:tr w:rsidR="00413551">
        <w:tblPrEx>
          <w:tblCellMar>
            <w:top w:w="0" w:type="dxa"/>
            <w:bottom w:w="0" w:type="dxa"/>
          </w:tblCellMar>
        </w:tblPrEx>
        <w:trPr>
          <w:cantSplit/>
          <w:trHeight w:val="600"/>
        </w:trPr>
        <w:tc>
          <w:tcPr>
            <w:tcW w:w="337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Численность   работающих</w:t>
            </w:r>
            <w:r>
              <w:rPr>
                <w:rFonts w:ascii="Calibri" w:hAnsi="Calibri" w:cs="Calibri"/>
                <w:sz w:val="22"/>
                <w:szCs w:val="22"/>
              </w:rPr>
              <w:br/>
              <w:t>в  ВКХ,  человек  на   1</w:t>
            </w:r>
            <w:r>
              <w:rPr>
                <w:rFonts w:ascii="Calibri" w:hAnsi="Calibri" w:cs="Calibri"/>
                <w:sz w:val="22"/>
                <w:szCs w:val="22"/>
              </w:rPr>
              <w:br/>
              <w:t>тысячу     обслуживаемых</w:t>
            </w:r>
            <w:r>
              <w:rPr>
                <w:rFonts w:ascii="Calibri" w:hAnsi="Calibri" w:cs="Calibri"/>
                <w:sz w:val="22"/>
                <w:szCs w:val="22"/>
              </w:rPr>
              <w:br/>
              <w:t xml:space="preserve">жителей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11 - 15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18 - 25  </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3 - 4    </w:t>
            </w:r>
          </w:p>
        </w:tc>
      </w:tr>
    </w:tbl>
    <w:p w:rsidR="00413551" w:rsidRDefault="00413551" w:rsidP="00413551">
      <w:pPr>
        <w:autoSpaceDE w:val="0"/>
        <w:autoSpaceDN w:val="0"/>
        <w:adjustRightInd w:val="0"/>
        <w:spacing w:after="0" w:line="240" w:lineRule="auto"/>
        <w:jc w:val="center"/>
        <w:outlineLvl w:val="4"/>
        <w:rPr>
          <w:rFonts w:ascii="Calibri" w:hAnsi="Calibri" w:cs="Calibri"/>
        </w:rPr>
      </w:pPr>
    </w:p>
    <w:p w:rsidR="00413551" w:rsidRDefault="00413551" w:rsidP="00413551">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Низкая ресурсная эффективность производства услуг, особенно в поселениях 3 и 4 типа, ограничивает возможности развития коммунального сектора, вызывает разбалансированность системы финансирования.</w:t>
      </w:r>
    </w:p>
    <w:p w:rsidR="00413551" w:rsidRDefault="00413551" w:rsidP="00413551">
      <w:pPr>
        <w:autoSpaceDE w:val="0"/>
        <w:autoSpaceDN w:val="0"/>
        <w:adjustRightInd w:val="0"/>
        <w:spacing w:after="0" w:line="240" w:lineRule="auto"/>
        <w:ind w:firstLine="540"/>
        <w:jc w:val="both"/>
        <w:outlineLvl w:val="4"/>
        <w:rPr>
          <w:rFonts w:ascii="Calibri" w:hAnsi="Calibri" w:cs="Calibri"/>
        </w:rPr>
      </w:pP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4.2.4. Экологическая безопасность</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Серьезную проблему представляет качество очистки сточных вод. По данным Министерства экологии и природных ресурсов Республики Татарстан, разброс уровня очистки составляет от 40% до 90%, поэтому весь объем сточных вод, сбрасываемых в поверхностные водные объекты, отнесен к категории недостаточно очищенных. </w:t>
      </w:r>
      <w:proofErr w:type="gramStart"/>
      <w:r>
        <w:rPr>
          <w:rFonts w:ascii="Calibri" w:hAnsi="Calibri" w:cs="Calibri"/>
        </w:rPr>
        <w:t>Например, в Столичном экономическом районе Республики Татарстан только 14,7% сбрасываемых вод являются нормативно-чистыми (это сброс Казанской ТЭЦ-1), 79,5% - недостаточно очищенными и 5,7% загрязненных вод сбрасываются в открытые водоемы вообще без очистки.</w:t>
      </w:r>
      <w:proofErr w:type="gramEnd"/>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Актуальна проблема утилизации активного ила и образуемого осадка (63 тыс. тонн в год). Отсутствие в системе очистки сточных вод оборудования по обезвоживанию осадка не позволяет существенно сократить площади иловых площадок и сроки осушения осадка. Затраты на транспортировку осадка могли бы быть снижены в 2,0 - 2,5 раза (или совсем исключены при внедрении дополнительных этапов обработки - спекания и т.п.).</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В поселениях 3 - 4 типов используются септики и выгребные ямы, вывоз стоков из которых частично осуществляется на свалку. В ряде поселений сточная жидкость не вывозится, а сливается прямо на грунт, что приводит к нарушению норм экологической безопасности.</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jc w:val="center"/>
        <w:outlineLvl w:val="3"/>
        <w:rPr>
          <w:rFonts w:ascii="Calibri" w:hAnsi="Calibri" w:cs="Calibri"/>
        </w:rPr>
      </w:pPr>
      <w:r>
        <w:rPr>
          <w:rFonts w:ascii="Calibri" w:hAnsi="Calibri" w:cs="Calibri"/>
        </w:rPr>
        <w:t>4.2.5. Качество услуг</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Следует отметить, что диспропорции качества жизни, которые обусловлены различным уровнем развития инфраструктуры в поселениях разных типов, определили отставание в 1,5 - 2,4 раза обеспеченности малых поселений коммунальными услугами. Недостаточны инвестиции в модернизацию инфраструктуры сельских поселений, не в полной мере используются возможности применения локальных источников теплоснабжения, очистных сооружений. Применяемые технологии зачастую не соответствуют особенностям поселений, что приводит к необходимости завышения тарифов.</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Развитие коммунального комплекса малых поселений Республики Татарстан, которые характеризуются низким уровнем экономического развития, платежеспособности населения, благоустройства жилищного фонда требует особых подходов. Удаленность этих поселений от баз коммунальных организаций и низкая платежеспособность населения не позволяют применять решения, эффективные в городах. Улучшение качества жизни в малых поселениях возможно на основе использования локальных источников теплоснабжения, водоснабжения и очистки стоков. Для финансирования этих мер предполагается бюджетная поддержка путем </w:t>
      </w:r>
      <w:proofErr w:type="spellStart"/>
      <w:r>
        <w:rPr>
          <w:rFonts w:ascii="Calibri" w:hAnsi="Calibri" w:cs="Calibri"/>
        </w:rPr>
        <w:t>софинансирования</w:t>
      </w:r>
      <w:proofErr w:type="spellEnd"/>
      <w:r>
        <w:rPr>
          <w:rFonts w:ascii="Calibri" w:hAnsi="Calibri" w:cs="Calibri"/>
        </w:rPr>
        <w:t xml:space="preserve"> мероприятий программы капитальных вложений, развития лизинговых схем. Тем не </w:t>
      </w:r>
      <w:proofErr w:type="gramStart"/>
      <w:r>
        <w:rPr>
          <w:rFonts w:ascii="Calibri" w:hAnsi="Calibri" w:cs="Calibri"/>
        </w:rPr>
        <w:t>менее</w:t>
      </w:r>
      <w:proofErr w:type="gramEnd"/>
      <w:r>
        <w:rPr>
          <w:rFonts w:ascii="Calibri" w:hAnsi="Calibri" w:cs="Calibri"/>
        </w:rPr>
        <w:t xml:space="preserve"> удельное финансирование развития коммунального сектора в расчете на 1 жителя малых поселений будет ниже, чем крупных поселений, где необходимы более существенные инвестиции в восстановление и модернизацию инфраструктуры, обеспечивающей жизнедеятельность урбанизированных территорий.</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Развитие коммунального комплекса в городах 1 и 2 типа должно быть направлено на повышение надежности и ресурсной эффективности обслуживания. Необходимо существенное увеличение масштаба замены изношенных сетей, модернизация оборудования и сооружений. Здесь для реализации инвестиционных проектов использование кредитного финансирования наиболее оправдано и эффективно.</w:t>
      </w:r>
    </w:p>
    <w:p w:rsidR="00413551" w:rsidRDefault="00413551" w:rsidP="00413551">
      <w:pPr>
        <w:autoSpaceDE w:val="0"/>
        <w:autoSpaceDN w:val="0"/>
        <w:adjustRightInd w:val="0"/>
        <w:spacing w:after="0" w:line="240" w:lineRule="auto"/>
        <w:ind w:firstLine="540"/>
        <w:jc w:val="both"/>
        <w:outlineLvl w:val="3"/>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4.3. Экономические результаты деятельности</w:t>
      </w: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жилищно-коммунального комплекса Республики Татарстан</w:t>
      </w:r>
    </w:p>
    <w:p w:rsidR="00413551" w:rsidRDefault="00413551" w:rsidP="00413551">
      <w:pPr>
        <w:autoSpaceDE w:val="0"/>
        <w:autoSpaceDN w:val="0"/>
        <w:adjustRightInd w:val="0"/>
        <w:spacing w:after="0" w:line="240" w:lineRule="auto"/>
        <w:jc w:val="center"/>
        <w:outlineLvl w:val="2"/>
        <w:rPr>
          <w:rFonts w:ascii="Calibri" w:hAnsi="Calibri" w:cs="Calibri"/>
        </w:rPr>
      </w:pP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Следует отметить, что за последнее десятилетие Республика Татарстан достигла существенных успехов в вопросах реорганизации и финансового оздоровления коммунального комплекса. Проведена приватизация организаций коммунального комплекса, более 80% рынка приходится на долю частных операторов. Созданы предпосылки для формирования рыночных конкурентных отношений, преодоления монополизации в отрасли.</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 республиканском уровне созданы механизмы и схемы государственно-частного партнерства, при котором государство создает оптимальные условия для развития бизнеса, а частные операторы инвестируют собственные и кредитные средства в развитие отрасли, обеспечивают экономическую эффективность вложений.</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Реорганизация жилищно-коммунального комплекса позволила снизить процент нерентабельных организаций до 10%, сальдированный финансовый результат изменился с 211 </w:t>
      </w:r>
      <w:proofErr w:type="spellStart"/>
      <w:proofErr w:type="gramStart"/>
      <w:r>
        <w:rPr>
          <w:rFonts w:ascii="Calibri" w:hAnsi="Calibri" w:cs="Calibri"/>
        </w:rPr>
        <w:t>млн</w:t>
      </w:r>
      <w:proofErr w:type="spellEnd"/>
      <w:proofErr w:type="gramEnd"/>
      <w:r>
        <w:rPr>
          <w:rFonts w:ascii="Calibri" w:hAnsi="Calibri" w:cs="Calibri"/>
        </w:rPr>
        <w:t xml:space="preserve"> рублей убытков в 2002 году до 837 </w:t>
      </w:r>
      <w:proofErr w:type="spellStart"/>
      <w:r>
        <w:rPr>
          <w:rFonts w:ascii="Calibri" w:hAnsi="Calibri" w:cs="Calibri"/>
        </w:rPr>
        <w:t>млн</w:t>
      </w:r>
      <w:proofErr w:type="spellEnd"/>
      <w:r>
        <w:rPr>
          <w:rFonts w:ascii="Calibri" w:hAnsi="Calibri" w:cs="Calibri"/>
        </w:rPr>
        <w:t xml:space="preserve"> рублей прибыли в 2007 году (по ВКХ и теплоснабжению 216 </w:t>
      </w:r>
      <w:proofErr w:type="spellStart"/>
      <w:r>
        <w:rPr>
          <w:rFonts w:ascii="Calibri" w:hAnsi="Calibri" w:cs="Calibri"/>
        </w:rPr>
        <w:t>млн</w:t>
      </w:r>
      <w:proofErr w:type="spellEnd"/>
      <w:r>
        <w:rPr>
          <w:rFonts w:ascii="Calibri" w:hAnsi="Calibri" w:cs="Calibri"/>
        </w:rPr>
        <w:t xml:space="preserve"> рублей прибыли). Ликвидировано многолетнее хроническое превышение кредиторской задолженности </w:t>
      </w:r>
      <w:proofErr w:type="gramStart"/>
      <w:r>
        <w:rPr>
          <w:rFonts w:ascii="Calibri" w:hAnsi="Calibri" w:cs="Calibri"/>
        </w:rPr>
        <w:t>над</w:t>
      </w:r>
      <w:proofErr w:type="gramEnd"/>
      <w:r>
        <w:rPr>
          <w:rFonts w:ascii="Calibri" w:hAnsi="Calibri" w:cs="Calibri"/>
        </w:rPr>
        <w:t xml:space="preserve"> дебиторской. По результатам 2007 года превышение дебиторской задолженности </w:t>
      </w:r>
      <w:proofErr w:type="gramStart"/>
      <w:r>
        <w:rPr>
          <w:rFonts w:ascii="Calibri" w:hAnsi="Calibri" w:cs="Calibri"/>
        </w:rPr>
        <w:t>над</w:t>
      </w:r>
      <w:proofErr w:type="gramEnd"/>
      <w:r>
        <w:rPr>
          <w:rFonts w:ascii="Calibri" w:hAnsi="Calibri" w:cs="Calibri"/>
        </w:rPr>
        <w:t xml:space="preserve"> кредиторской составило 47%. При этом кредиторская задолженность составила 18,6% в доходах организаций жилищно-коммунального комплекса.</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Большое внимание уделяется сбалансированности коммерческих интересов производителей услуг и возможностей населения по их оплате. На уровне республики проработаны механизмы формирования тарифов, которые, с одной стороны, позволяют отрасли развиваться, а с другой - находятся в пределах платежеспособности граждан.</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Одним из результатов взвешенной тарифной политики является переход Республики Татарстан с 9 места в 2005 году на 13-е к 2007 году по стоимости жилищно-коммунальных услуг среди 14 регионов Приволжского федерального округа. Стандарт стоимости жилищно-коммунальных услуг в Республике Татарстан в 2008 году на 40% ниже </w:t>
      </w:r>
      <w:proofErr w:type="spellStart"/>
      <w:r>
        <w:rPr>
          <w:rFonts w:ascii="Calibri" w:hAnsi="Calibri" w:cs="Calibri"/>
        </w:rPr>
        <w:t>среднероссийского</w:t>
      </w:r>
      <w:proofErr w:type="spellEnd"/>
      <w:r>
        <w:rPr>
          <w:rFonts w:ascii="Calibri" w:hAnsi="Calibri" w:cs="Calibri"/>
        </w:rPr>
        <w:t xml:space="preserve"> федерального стандарта (52,0 рубля/кв. метр) и составляет 31,3 рубля/кв. метр. Расходы средней семьи на жилищно-коммунальные услуги составляют 6,5% от совокупного дохода семьи без учета субсидий и льгот.</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организациях коммунального комплекса Республики Татарстан формирование тарифов осуществляется на основе утвержденных производственных и инвестиционных программ, то есть с учетом инвестиционных потребностей на замену изношенных фондов, модернизацию и развитие, что в свою очередь повышает инвестиционную привлекательность коммунальной сферы. Доля инвестиционных составляющих коммунальных тарифов &lt;4&gt; в 2007 году равнялась примерно 15% &lt;5&gt;, что значительно выше, чем в большинстве других регионов Российской Федерации (5 - 8%), но ниже рационального значения - 22 - 24% от величины тарифа. Иначе говоря, несмотря на достаточно высокий по сравнению с другими регионами инвестиционный потенциал организаций коммунального комплекса, он не обеспечивает потребности в замене изношенных фондов, модернизации сооружений и оборудования.</w:t>
      </w:r>
    </w:p>
    <w:p w:rsidR="00413551" w:rsidRDefault="00413551" w:rsidP="00413551">
      <w:pPr>
        <w:pStyle w:val="ConsPlusNonformat"/>
        <w:ind w:firstLine="540"/>
        <w:jc w:val="both"/>
        <w:outlineLvl w:val="2"/>
      </w:pPr>
      <w:r>
        <w:t>--------------------------------</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&lt;4&gt; Инвестиционные составляющие тарифа включают амортизацию, часть ремонтного фонда, направляемую на замену изношенных фондов, и прибыль на капитализацию. К инвестиционным затратам может относиться и арендная плата, в тех случаях, когда муниципальное имущество передано в аренду организации коммунального комплекса или частному оператору с правом улучшения.</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&lt;5&gt; Форма 22-жкх за 2007 год.</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Активно развивается институт инвестиционных надбавок и платы за присоединение как резерв повышения инвестиционного потенциала коммунального сектора. В Республике Татарстан имеются возможности существенного увеличения доли этих составляющих в инвестиционном потенциале благодаря применению ресурсосберегающих технологий и платежеспособности населения.</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Необходима разработка комплексных планов развития коммунальной инфраструктуры, определяемых прогнозируемыми объемами жилищного и промышленного строительства. К настоящему времени такие планы разработаны и утверждены в составе генеральных планов 14 </w:t>
      </w:r>
      <w:r>
        <w:rPr>
          <w:rFonts w:ascii="Calibri" w:hAnsi="Calibri" w:cs="Calibri"/>
        </w:rPr>
        <w:lastRenderedPageBreak/>
        <w:t>административных центров. В работе находится 36 генеральных планов городских и сельских поселений, в стадии завершения проект схемы территориального планирования Республики Татарстан, и к 2010 году предполагается разработать проекты схем территориального планирования муниципальных районов Республики Татарстан.</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то же время сохранение сложившихся тенденций </w:t>
      </w:r>
      <w:proofErr w:type="spellStart"/>
      <w:r>
        <w:rPr>
          <w:rFonts w:ascii="Calibri" w:hAnsi="Calibri" w:cs="Calibri"/>
        </w:rPr>
        <w:t>недоремонта</w:t>
      </w:r>
      <w:proofErr w:type="spellEnd"/>
      <w:r>
        <w:rPr>
          <w:rFonts w:ascii="Calibri" w:hAnsi="Calibri" w:cs="Calibri"/>
        </w:rPr>
        <w:t xml:space="preserve"> в коммунальном комплексе Республики Татарстан может привести к ухудшению качества, надежности и экологической безопасности обслуживания, что неизбежно отразится на качестве жизни населения. Это подтверждается </w:t>
      </w:r>
      <w:proofErr w:type="spellStart"/>
      <w:r>
        <w:rPr>
          <w:rFonts w:ascii="Calibri" w:hAnsi="Calibri" w:cs="Calibri"/>
        </w:rPr>
        <w:t>экстраполяционным</w:t>
      </w:r>
      <w:proofErr w:type="spellEnd"/>
      <w:r>
        <w:rPr>
          <w:rFonts w:ascii="Calibri" w:hAnsi="Calibri" w:cs="Calibri"/>
        </w:rPr>
        <w:t xml:space="preserve"> прогнозом развития проблем в коммунальном комплексе.</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Рис. 5. Зависимость уровня аварийности</w:t>
      </w: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от замены основных фондов</w:t>
      </w:r>
    </w:p>
    <w:p w:rsidR="00413551" w:rsidRDefault="00413551" w:rsidP="00413551">
      <w:pPr>
        <w:autoSpaceDE w:val="0"/>
        <w:autoSpaceDN w:val="0"/>
        <w:adjustRightInd w:val="0"/>
        <w:spacing w:after="0" w:line="240" w:lineRule="auto"/>
        <w:jc w:val="center"/>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Рисунок не приводится.</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Ежегодный прирост дефицита удельной </w:t>
      </w:r>
      <w:proofErr w:type="spellStart"/>
      <w:r>
        <w:rPr>
          <w:rFonts w:ascii="Calibri" w:hAnsi="Calibri" w:cs="Calibri"/>
        </w:rPr>
        <w:t>фондообеспеченности</w:t>
      </w:r>
      <w:proofErr w:type="spellEnd"/>
      <w:r>
        <w:rPr>
          <w:rFonts w:ascii="Calibri" w:hAnsi="Calibri" w:cs="Calibri"/>
        </w:rPr>
        <w:t xml:space="preserve"> за последние пять лет составлял около 1,2% в год (с учетом сложившихся темпов замены оборудования и сооружений </w:t>
      </w:r>
      <w:proofErr w:type="gramStart"/>
      <w:r>
        <w:rPr>
          <w:rFonts w:ascii="Calibri" w:hAnsi="Calibri" w:cs="Calibri"/>
        </w:rPr>
        <w:t>на</w:t>
      </w:r>
      <w:proofErr w:type="gramEnd"/>
      <w:r>
        <w:rPr>
          <w:rFonts w:ascii="Calibri" w:hAnsi="Calibri" w:cs="Calibri"/>
        </w:rPr>
        <w:t xml:space="preserve"> более современные и эффективные). Можно ожидать, что к 2015 году дефицит </w:t>
      </w:r>
      <w:proofErr w:type="spellStart"/>
      <w:r>
        <w:rPr>
          <w:rFonts w:ascii="Calibri" w:hAnsi="Calibri" w:cs="Calibri"/>
        </w:rPr>
        <w:t>фондообеспеченности</w:t>
      </w:r>
      <w:proofErr w:type="spellEnd"/>
      <w:r>
        <w:rPr>
          <w:rFonts w:ascii="Calibri" w:hAnsi="Calibri" w:cs="Calibri"/>
        </w:rPr>
        <w:t xml:space="preserve"> вырастет не менее чем на 5 - 7%, что неизбежно приведет к снижению качества и надежности обслуживания. Кроме того, </w:t>
      </w:r>
      <w:proofErr w:type="spellStart"/>
      <w:r>
        <w:rPr>
          <w:rFonts w:ascii="Calibri" w:hAnsi="Calibri" w:cs="Calibri"/>
        </w:rPr>
        <w:t>недообеспеченность</w:t>
      </w:r>
      <w:proofErr w:type="spellEnd"/>
      <w:r>
        <w:rPr>
          <w:rFonts w:ascii="Calibri" w:hAnsi="Calibri" w:cs="Calibri"/>
        </w:rPr>
        <w:t xml:space="preserve"> коммунальными объектами не только затормозит повышение уровня благоустройства жилья, но и будет сдерживать обеспечение инфраструктурой планируемого к вводу жилья.</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сохранении масштабов замены сетей ниже нормативной потребности (в 1,25 раза - по теплосетям, 2 раза - по водопроводным сетям и 3 раза - по канализационным сетям) аварийность к 2015 году может возрасти в 1,8 - 3,0 раза (до 2,5 - 4,0 аварий/</w:t>
      </w:r>
      <w:proofErr w:type="gramStart"/>
      <w:r>
        <w:rPr>
          <w:rFonts w:ascii="Calibri" w:hAnsi="Calibri" w:cs="Calibri"/>
        </w:rPr>
        <w:t>км</w:t>
      </w:r>
      <w:proofErr w:type="gramEnd"/>
      <w:r>
        <w:rPr>
          <w:rFonts w:ascii="Calibri" w:hAnsi="Calibri" w:cs="Calibri"/>
        </w:rPr>
        <w:t xml:space="preserve"> сетей в год).</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Сохранение традиционных источников и масштабов финансирования замены изношенных фондов и модернизации коммунальной инфраструктуры (бюджетные средства в размере 0,3 тыс. рублей/человека в год практически без использования собственных инвестиционных возможностей организаций ЖКХ и привлечения внебюджетных инвестиций) приведет к дальнейшему снижению ресурсной эффективности производства услуг.</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Таким образом, отказ от решения актуальных проблем коммунального комплекса программно-целевым методом приведет к его инерционному развитию, в условиях которого надежность услуг и ресурсная эффективность их производства, экономика коммунального сектора будут ухудшаться.</w:t>
      </w:r>
    </w:p>
    <w:p w:rsidR="00413551" w:rsidRDefault="00413551" w:rsidP="00413551">
      <w:pPr>
        <w:autoSpaceDE w:val="0"/>
        <w:autoSpaceDN w:val="0"/>
        <w:adjustRightInd w:val="0"/>
        <w:spacing w:after="0" w:line="240" w:lineRule="auto"/>
        <w:jc w:val="right"/>
        <w:outlineLvl w:val="2"/>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5. Возможные варианты решения проблем, оценка преимуществ</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и рисков, возникающих </w:t>
      </w:r>
      <w:proofErr w:type="gramStart"/>
      <w:r>
        <w:rPr>
          <w:rFonts w:ascii="Calibri" w:hAnsi="Calibri" w:cs="Calibri"/>
        </w:rPr>
        <w:t>при</w:t>
      </w:r>
      <w:proofErr w:type="gramEnd"/>
      <w:r>
        <w:rPr>
          <w:rFonts w:ascii="Calibri" w:hAnsi="Calibri" w:cs="Calibri"/>
        </w:rPr>
        <w:t xml:space="preserve"> различных</w:t>
      </w:r>
    </w:p>
    <w:p w:rsidR="00413551" w:rsidRDefault="00413551" w:rsidP="00413551">
      <w:pPr>
        <w:autoSpaceDE w:val="0"/>
        <w:autoSpaceDN w:val="0"/>
        <w:adjustRightInd w:val="0"/>
        <w:spacing w:after="0" w:line="240" w:lineRule="auto"/>
        <w:jc w:val="center"/>
        <w:outlineLvl w:val="1"/>
        <w:rPr>
          <w:rFonts w:ascii="Calibri" w:hAnsi="Calibri" w:cs="Calibri"/>
        </w:rPr>
      </w:pPr>
      <w:proofErr w:type="gramStart"/>
      <w:r>
        <w:rPr>
          <w:rFonts w:ascii="Calibri" w:hAnsi="Calibri" w:cs="Calibri"/>
        </w:rPr>
        <w:t>вариантах</w:t>
      </w:r>
      <w:proofErr w:type="gramEnd"/>
      <w:r>
        <w:rPr>
          <w:rFonts w:ascii="Calibri" w:hAnsi="Calibri" w:cs="Calibri"/>
        </w:rPr>
        <w:t xml:space="preserve"> решения проблем</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Приоритеты и масштабы развития коммунального комплекса до 2015 года, реальные источники финансирования определяются на основании прогноза макроэкономических тенденций и отраслевых закономерностей. Анализ показывает, что темпы развития экономики Республики Татарстан будут не ниже, чем в среднем по стране. При этом усиливается дифференциация по уровню и темпам экономического развития, </w:t>
      </w:r>
      <w:proofErr w:type="gramStart"/>
      <w:r>
        <w:rPr>
          <w:rFonts w:ascii="Calibri" w:hAnsi="Calibri" w:cs="Calibri"/>
        </w:rPr>
        <w:t>а</w:t>
      </w:r>
      <w:proofErr w:type="gramEnd"/>
      <w:r>
        <w:rPr>
          <w:rFonts w:ascii="Calibri" w:hAnsi="Calibri" w:cs="Calibri"/>
        </w:rPr>
        <w:t xml:space="preserve"> следовательно, и инвестиционным возможностям отдельных районов. Отмечается более высокий уровень доходов и бюджетного потенциала крупных городов.</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Одной из задач развития коммунального комплекса является повышение степени благоустройства жилищной сферы (особенно в малых поселениях). Необходимо и повышение качества и надежности услуг, улучшение финансовых и производственных показателей коммунальных организаций.</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Поэтому в качестве целевых критериев развития коммунального комплекса Республики Татарстан устанавливаются:</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повышение качества коммунальных услуг;</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повышение уровня обеспеченности населения коммунальными услугами;</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повышение экономической эффективности организаций коммунального комплекса;</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снижение эксплуатационных расходов, реструктуризация затрат и увеличение инвестиционного потенциала сектора.</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Анализ ситуации в коммунальном комплексе и задач показывает, что достижение целевых индикаторов развития коммунального комплекса в неопределенных условиях требует сценарного подхода (таблица 2).</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413551" w:rsidRDefault="00413551" w:rsidP="00413551">
      <w:pPr>
        <w:autoSpaceDE w:val="0"/>
        <w:autoSpaceDN w:val="0"/>
        <w:adjustRightInd w:val="0"/>
        <w:spacing w:after="0" w:line="240" w:lineRule="auto"/>
        <w:jc w:val="center"/>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Экономические предпосылки реализации Программы</w:t>
      </w:r>
    </w:p>
    <w:p w:rsidR="00413551" w:rsidRDefault="00413551" w:rsidP="00413551">
      <w:pPr>
        <w:autoSpaceDE w:val="0"/>
        <w:autoSpaceDN w:val="0"/>
        <w:adjustRightInd w:val="0"/>
        <w:spacing w:after="0" w:line="240" w:lineRule="auto"/>
        <w:jc w:val="center"/>
        <w:outlineLvl w:val="2"/>
        <w:rPr>
          <w:rFonts w:ascii="Calibri" w:hAnsi="Calibri" w:cs="Calibri"/>
        </w:rPr>
      </w:pPr>
    </w:p>
    <w:tbl>
      <w:tblPr>
        <w:tblW w:w="0" w:type="auto"/>
        <w:tblInd w:w="70" w:type="dxa"/>
        <w:tblLayout w:type="fixed"/>
        <w:tblCellMar>
          <w:left w:w="70" w:type="dxa"/>
          <w:right w:w="70" w:type="dxa"/>
        </w:tblCellMar>
        <w:tblLook w:val="0000"/>
      </w:tblPr>
      <w:tblGrid>
        <w:gridCol w:w="4185"/>
        <w:gridCol w:w="1890"/>
        <w:gridCol w:w="1620"/>
        <w:gridCol w:w="1755"/>
      </w:tblGrid>
      <w:tr w:rsidR="00413551">
        <w:tblPrEx>
          <w:tblCellMar>
            <w:top w:w="0" w:type="dxa"/>
            <w:bottom w:w="0" w:type="dxa"/>
          </w:tblCellMar>
        </w:tblPrEx>
        <w:trPr>
          <w:cantSplit/>
          <w:trHeight w:val="360"/>
        </w:trPr>
        <w:tc>
          <w:tcPr>
            <w:tcW w:w="4185" w:type="dxa"/>
            <w:vMerge w:val="restart"/>
            <w:tcBorders>
              <w:top w:val="single" w:sz="6" w:space="0" w:color="auto"/>
              <w:left w:val="single" w:sz="6" w:space="0" w:color="auto"/>
              <w:bottom w:val="nil"/>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Наименование показателя    </w:t>
            </w:r>
          </w:p>
        </w:tc>
        <w:tc>
          <w:tcPr>
            <w:tcW w:w="5265" w:type="dxa"/>
            <w:gridSpan w:val="3"/>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Варианты социально-экономического   </w:t>
            </w:r>
            <w:r>
              <w:rPr>
                <w:rFonts w:ascii="Calibri" w:hAnsi="Calibri" w:cs="Calibri"/>
                <w:sz w:val="22"/>
                <w:szCs w:val="22"/>
              </w:rPr>
              <w:br/>
              <w:t xml:space="preserve">развития              </w:t>
            </w:r>
          </w:p>
        </w:tc>
      </w:tr>
      <w:tr w:rsidR="00413551">
        <w:tblPrEx>
          <w:tblCellMar>
            <w:top w:w="0" w:type="dxa"/>
            <w:bottom w:w="0" w:type="dxa"/>
          </w:tblCellMar>
        </w:tblPrEx>
        <w:trPr>
          <w:cantSplit/>
          <w:trHeight w:val="360"/>
        </w:trPr>
        <w:tc>
          <w:tcPr>
            <w:tcW w:w="4185" w:type="dxa"/>
            <w:vMerge/>
            <w:tcBorders>
              <w:top w:val="nil"/>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roofErr w:type="spellStart"/>
            <w:r>
              <w:rPr>
                <w:rFonts w:ascii="Calibri" w:hAnsi="Calibri" w:cs="Calibri"/>
                <w:sz w:val="22"/>
                <w:szCs w:val="22"/>
              </w:rPr>
              <w:t>пессимист</w:t>
            </w:r>
            <w:proofErr w:type="gramStart"/>
            <w:r>
              <w:rPr>
                <w:rFonts w:ascii="Calibri" w:hAnsi="Calibri" w:cs="Calibri"/>
                <w:sz w:val="22"/>
                <w:szCs w:val="22"/>
              </w:rPr>
              <w:t>и</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ческий</w:t>
            </w:r>
            <w:proofErr w:type="spellEnd"/>
            <w:r>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roofErr w:type="spellStart"/>
            <w:r>
              <w:rPr>
                <w:rFonts w:ascii="Calibri" w:hAnsi="Calibri" w:cs="Calibri"/>
                <w:sz w:val="22"/>
                <w:szCs w:val="22"/>
              </w:rPr>
              <w:t>реалист</w:t>
            </w:r>
            <w:proofErr w:type="gramStart"/>
            <w:r>
              <w:rPr>
                <w:rFonts w:ascii="Calibri" w:hAnsi="Calibri" w:cs="Calibri"/>
                <w:sz w:val="22"/>
                <w:szCs w:val="22"/>
              </w:rPr>
              <w:t>и</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ческий</w:t>
            </w:r>
            <w:proofErr w:type="spellEnd"/>
            <w:r>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roofErr w:type="spellStart"/>
            <w:r>
              <w:rPr>
                <w:rFonts w:ascii="Calibri" w:hAnsi="Calibri" w:cs="Calibri"/>
                <w:sz w:val="22"/>
                <w:szCs w:val="22"/>
              </w:rPr>
              <w:t>оптимист</w:t>
            </w:r>
            <w:proofErr w:type="gramStart"/>
            <w:r>
              <w:rPr>
                <w:rFonts w:ascii="Calibri" w:hAnsi="Calibri" w:cs="Calibri"/>
                <w:sz w:val="22"/>
                <w:szCs w:val="22"/>
              </w:rPr>
              <w:t>и</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ческий</w:t>
            </w:r>
            <w:proofErr w:type="spellEnd"/>
            <w:r>
              <w:rPr>
                <w:rFonts w:ascii="Calibri" w:hAnsi="Calibri" w:cs="Calibri"/>
                <w:sz w:val="22"/>
                <w:szCs w:val="22"/>
              </w:rPr>
              <w:t xml:space="preserve">    </w:t>
            </w:r>
          </w:p>
        </w:tc>
      </w:tr>
      <w:tr w:rsidR="00413551">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Прогнозируемый  годовой   рост</w:t>
            </w:r>
            <w:r>
              <w:rPr>
                <w:rFonts w:ascii="Calibri" w:hAnsi="Calibri" w:cs="Calibri"/>
                <w:sz w:val="22"/>
                <w:szCs w:val="22"/>
              </w:rPr>
              <w:br/>
              <w:t>экономики Республики Татарстан</w:t>
            </w:r>
          </w:p>
        </w:tc>
        <w:tc>
          <w:tcPr>
            <w:tcW w:w="189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  </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12%    </w:t>
            </w:r>
          </w:p>
        </w:tc>
      </w:tr>
      <w:tr w:rsidR="00413551">
        <w:tblPrEx>
          <w:tblCellMar>
            <w:top w:w="0" w:type="dxa"/>
            <w:bottom w:w="0" w:type="dxa"/>
          </w:tblCellMar>
        </w:tblPrEx>
        <w:trPr>
          <w:cantSplit/>
          <w:trHeight w:val="480"/>
        </w:trPr>
        <w:tc>
          <w:tcPr>
            <w:tcW w:w="41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Удельный валовой  региональный</w:t>
            </w:r>
            <w:r>
              <w:rPr>
                <w:rFonts w:ascii="Calibri" w:hAnsi="Calibri" w:cs="Calibri"/>
                <w:sz w:val="22"/>
                <w:szCs w:val="22"/>
              </w:rPr>
              <w:br/>
              <w:t>продукт  в   2015   году, тыс.</w:t>
            </w:r>
            <w:r>
              <w:rPr>
                <w:rFonts w:ascii="Calibri" w:hAnsi="Calibri" w:cs="Calibri"/>
                <w:sz w:val="22"/>
                <w:szCs w:val="22"/>
              </w:rPr>
              <w:br/>
              <w:t xml:space="preserve">рублей/человека в год         </w:t>
            </w:r>
          </w:p>
        </w:tc>
        <w:tc>
          <w:tcPr>
            <w:tcW w:w="189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423,5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604,4</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849,5   </w:t>
            </w:r>
          </w:p>
        </w:tc>
      </w:tr>
      <w:tr w:rsidR="00413551">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Доходы населения  в 2015 году,</w:t>
            </w:r>
            <w:r>
              <w:rPr>
                <w:rFonts w:ascii="Calibri" w:hAnsi="Calibri" w:cs="Calibri"/>
                <w:sz w:val="22"/>
                <w:szCs w:val="22"/>
              </w:rPr>
              <w:br/>
              <w:t xml:space="preserve">тыс. рублей/человека в месяц  </w:t>
            </w:r>
          </w:p>
        </w:tc>
        <w:tc>
          <w:tcPr>
            <w:tcW w:w="189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29,4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42,6 </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60,5   </w:t>
            </w:r>
          </w:p>
        </w:tc>
      </w:tr>
      <w:tr w:rsidR="00413551">
        <w:tblPrEx>
          <w:tblCellMar>
            <w:top w:w="0" w:type="dxa"/>
            <w:bottom w:w="0" w:type="dxa"/>
          </w:tblCellMar>
        </w:tblPrEx>
        <w:trPr>
          <w:cantSplit/>
          <w:trHeight w:val="480"/>
        </w:trPr>
        <w:tc>
          <w:tcPr>
            <w:tcW w:w="41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Тариф на  жилищно-коммунальные</w:t>
            </w:r>
            <w:r>
              <w:rPr>
                <w:rFonts w:ascii="Calibri" w:hAnsi="Calibri" w:cs="Calibri"/>
                <w:sz w:val="22"/>
                <w:szCs w:val="22"/>
              </w:rPr>
              <w:br/>
              <w:t>услуги,    рублей/человека   в</w:t>
            </w:r>
            <w:r>
              <w:rPr>
                <w:rFonts w:ascii="Calibri" w:hAnsi="Calibri" w:cs="Calibri"/>
                <w:sz w:val="22"/>
                <w:szCs w:val="22"/>
              </w:rPr>
              <w:br/>
              <w:t xml:space="preserve">месяц                         </w:t>
            </w:r>
          </w:p>
        </w:tc>
        <w:tc>
          <w:tcPr>
            <w:tcW w:w="189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1661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2330 </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3218   </w:t>
            </w:r>
          </w:p>
        </w:tc>
      </w:tr>
      <w:tr w:rsidR="00413551">
        <w:tblPrEx>
          <w:tblCellMar>
            <w:top w:w="0" w:type="dxa"/>
            <w:bottom w:w="0" w:type="dxa"/>
          </w:tblCellMar>
        </w:tblPrEx>
        <w:trPr>
          <w:cantSplit/>
          <w:trHeight w:val="600"/>
        </w:trPr>
        <w:tc>
          <w:tcPr>
            <w:tcW w:w="41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Доля  платежей    за  </w:t>
            </w:r>
            <w:proofErr w:type="spellStart"/>
            <w:r>
              <w:rPr>
                <w:rFonts w:ascii="Calibri" w:hAnsi="Calibri" w:cs="Calibri"/>
                <w:sz w:val="22"/>
                <w:szCs w:val="22"/>
              </w:rPr>
              <w:t>жилищн</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br/>
              <w:t>коммунальные     услуги      в</w:t>
            </w:r>
            <w:r>
              <w:rPr>
                <w:rFonts w:ascii="Calibri" w:hAnsi="Calibri" w:cs="Calibri"/>
                <w:sz w:val="22"/>
                <w:szCs w:val="22"/>
              </w:rPr>
              <w:br/>
              <w:t>совокупном доходе семьи в 2015</w:t>
            </w:r>
            <w:r>
              <w:rPr>
                <w:rFonts w:ascii="Calibri" w:hAnsi="Calibri" w:cs="Calibri"/>
                <w:sz w:val="22"/>
                <w:szCs w:val="22"/>
              </w:rPr>
              <w:br/>
              <w:t xml:space="preserve">году &lt;6&gt;                      </w:t>
            </w:r>
          </w:p>
        </w:tc>
        <w:tc>
          <w:tcPr>
            <w:tcW w:w="189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5,7%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5,5% </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5,3%   </w:t>
            </w:r>
          </w:p>
        </w:tc>
      </w:tr>
      <w:tr w:rsidR="00413551">
        <w:tblPrEx>
          <w:tblCellMar>
            <w:top w:w="0" w:type="dxa"/>
            <w:bottom w:w="0" w:type="dxa"/>
          </w:tblCellMar>
        </w:tblPrEx>
        <w:trPr>
          <w:cantSplit/>
          <w:trHeight w:val="480"/>
        </w:trPr>
        <w:tc>
          <w:tcPr>
            <w:tcW w:w="41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Инвестиционные возможности ЖКХ</w:t>
            </w:r>
            <w:r>
              <w:rPr>
                <w:rFonts w:ascii="Calibri" w:hAnsi="Calibri" w:cs="Calibri"/>
                <w:sz w:val="22"/>
                <w:szCs w:val="22"/>
              </w:rPr>
              <w:br/>
              <w:t xml:space="preserve">за  2009  -  2015  годы,  </w:t>
            </w:r>
            <w:proofErr w:type="spellStart"/>
            <w:proofErr w:type="gramStart"/>
            <w:r>
              <w:rPr>
                <w:rFonts w:ascii="Calibri" w:hAnsi="Calibri" w:cs="Calibri"/>
                <w:sz w:val="22"/>
                <w:szCs w:val="22"/>
              </w:rPr>
              <w:t>млрд</w:t>
            </w:r>
            <w:proofErr w:type="spellEnd"/>
            <w:proofErr w:type="gramEnd"/>
            <w:r>
              <w:rPr>
                <w:rFonts w:ascii="Calibri" w:hAnsi="Calibri" w:cs="Calibri"/>
                <w:sz w:val="22"/>
                <w:szCs w:val="22"/>
              </w:rPr>
              <w:br/>
              <w:t xml:space="preserve">рублей                        </w:t>
            </w:r>
          </w:p>
        </w:tc>
        <w:tc>
          <w:tcPr>
            <w:tcW w:w="189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44,2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57,9 </w:t>
            </w:r>
          </w:p>
        </w:tc>
        <w:tc>
          <w:tcPr>
            <w:tcW w:w="175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67,9   </w:t>
            </w:r>
          </w:p>
        </w:tc>
      </w:tr>
    </w:tbl>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pStyle w:val="ConsPlusNonformat"/>
        <w:ind w:firstLine="540"/>
        <w:jc w:val="both"/>
        <w:outlineLvl w:val="2"/>
      </w:pPr>
      <w:r>
        <w:t>--------------------------------</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&lt;6&gt; Доля платежей за жилищно-коммунальные услуги в бюджете семьи, рассчитанном с учетом скрытых доходов.</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Таким образом, в таблице 2 рассмотрены три варианта социально-экономического развития:</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roofErr w:type="gramStart"/>
      <w:r>
        <w:rPr>
          <w:rFonts w:ascii="Calibri" w:hAnsi="Calibri" w:cs="Calibri"/>
        </w:rPr>
        <w:t>пессимистический - при темпах роста экономики до 2015 года на уровне 2% в год (в сопоставимых ценах); экстраполяция сложившихся тенденций, темпов развития и финансирования;</w:t>
      </w:r>
      <w:proofErr w:type="gramEnd"/>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оптимистический - при темпах экономического роста на уровне 12% в год; решение большинства проблем ВКХ и теплоснабжения всех муниципальных образований Республики Татарстан в период действия Программы;</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roofErr w:type="gramStart"/>
      <w:r>
        <w:rPr>
          <w:rFonts w:ascii="Calibri" w:hAnsi="Calibri" w:cs="Calibri"/>
        </w:rPr>
        <w:t>реалистический</w:t>
      </w:r>
      <w:proofErr w:type="gramEnd"/>
      <w:r>
        <w:rPr>
          <w:rFonts w:ascii="Calibri" w:hAnsi="Calibri" w:cs="Calibri"/>
        </w:rPr>
        <w:t xml:space="preserve"> - при ежегодном экономическом росте на уровне 7%; инвестиционные потребности максимально приближены к оптимистическому сценарию, но сбалансированы с прогнозом реальных финансовых возможностей региона и муниципальных образований.</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Результатами Программы развития коммунального комплекса можно будет считать инфраструктурное обеспечение жилищного строительства, повышение качества и надежности коммунального обслуживания, то есть комфортности проживания за счет модернизации сооружений и оборудования (таблица 3).</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413551" w:rsidRDefault="00413551" w:rsidP="00413551">
      <w:pPr>
        <w:autoSpaceDE w:val="0"/>
        <w:autoSpaceDN w:val="0"/>
        <w:adjustRightInd w:val="0"/>
        <w:spacing w:after="0" w:line="240" w:lineRule="auto"/>
        <w:jc w:val="right"/>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Развитие коммунального сектора</w:t>
      </w:r>
    </w:p>
    <w:p w:rsidR="00413551" w:rsidRDefault="00413551" w:rsidP="00413551">
      <w:pPr>
        <w:autoSpaceDE w:val="0"/>
        <w:autoSpaceDN w:val="0"/>
        <w:adjustRightInd w:val="0"/>
        <w:spacing w:after="0" w:line="240" w:lineRule="auto"/>
        <w:jc w:val="center"/>
        <w:outlineLvl w:val="2"/>
        <w:rPr>
          <w:rFonts w:ascii="Calibri" w:hAnsi="Calibri" w:cs="Calibri"/>
        </w:rPr>
      </w:pPr>
    </w:p>
    <w:p w:rsidR="00413551" w:rsidRDefault="00413551" w:rsidP="00413551">
      <w:pPr>
        <w:pStyle w:val="ConsPlusNonformat"/>
        <w:jc w:val="both"/>
        <w:rPr>
          <w:sz w:val="18"/>
          <w:szCs w:val="18"/>
        </w:rPr>
      </w:pPr>
      <w:r>
        <w:rPr>
          <w:sz w:val="18"/>
          <w:szCs w:val="18"/>
        </w:rPr>
        <w:t>┌─────────────────────────┬────────────────────────┬─────────────────────────┐</w:t>
      </w:r>
    </w:p>
    <w:p w:rsidR="00413551" w:rsidRDefault="00413551" w:rsidP="00413551">
      <w:pPr>
        <w:pStyle w:val="ConsPlusNonformat"/>
        <w:jc w:val="both"/>
        <w:rPr>
          <w:sz w:val="18"/>
          <w:szCs w:val="18"/>
        </w:rPr>
      </w:pPr>
      <w:proofErr w:type="spellStart"/>
      <w:r>
        <w:rPr>
          <w:sz w:val="18"/>
          <w:szCs w:val="18"/>
        </w:rPr>
        <w:t>│Надежность</w:t>
      </w:r>
      <w:proofErr w:type="spellEnd"/>
      <w:r>
        <w:rPr>
          <w:sz w:val="18"/>
          <w:szCs w:val="18"/>
        </w:rPr>
        <w:t xml:space="preserve"> </w:t>
      </w:r>
      <w:proofErr w:type="spellStart"/>
      <w:r>
        <w:rPr>
          <w:sz w:val="18"/>
          <w:szCs w:val="18"/>
        </w:rPr>
        <w:t>инфраструктуры│</w:t>
      </w:r>
      <w:proofErr w:type="spellEnd"/>
      <w:r>
        <w:rPr>
          <w:sz w:val="18"/>
          <w:szCs w:val="18"/>
        </w:rPr>
        <w:t xml:space="preserve"> Ресурсная </w:t>
      </w:r>
      <w:proofErr w:type="spellStart"/>
      <w:r>
        <w:rPr>
          <w:sz w:val="18"/>
          <w:szCs w:val="18"/>
        </w:rPr>
        <w:t>эффективность│</w:t>
      </w:r>
      <w:proofErr w:type="spellEnd"/>
      <w:r>
        <w:rPr>
          <w:sz w:val="18"/>
          <w:szCs w:val="18"/>
        </w:rPr>
        <w:t xml:space="preserve">  Финансовые результаты  │</w:t>
      </w:r>
    </w:p>
    <w:p w:rsidR="00413551" w:rsidRDefault="00413551" w:rsidP="00413551">
      <w:pPr>
        <w:pStyle w:val="ConsPlusNonformat"/>
        <w:jc w:val="both"/>
        <w:rPr>
          <w:sz w:val="18"/>
          <w:szCs w:val="18"/>
        </w:rPr>
      </w:pPr>
      <w:r>
        <w:rPr>
          <w:sz w:val="18"/>
          <w:szCs w:val="18"/>
        </w:rPr>
        <w:t>├─────────────────────────┼────────────────────────┼─────────────────────────┤</w:t>
      </w:r>
    </w:p>
    <w:p w:rsidR="00413551" w:rsidRDefault="00413551" w:rsidP="00413551">
      <w:pPr>
        <w:pStyle w:val="ConsPlusNonformat"/>
        <w:jc w:val="both"/>
        <w:rPr>
          <w:sz w:val="18"/>
          <w:szCs w:val="18"/>
        </w:rPr>
      </w:pPr>
      <w:proofErr w:type="spellStart"/>
      <w:r>
        <w:rPr>
          <w:sz w:val="18"/>
          <w:szCs w:val="18"/>
        </w:rPr>
        <w:t>│Аварийность</w:t>
      </w:r>
      <w:proofErr w:type="spellEnd"/>
      <w:r>
        <w:rPr>
          <w:sz w:val="18"/>
          <w:szCs w:val="18"/>
        </w:rPr>
        <w:t xml:space="preserve">:             </w:t>
      </w:r>
      <w:proofErr w:type="spellStart"/>
      <w:r>
        <w:rPr>
          <w:sz w:val="18"/>
          <w:szCs w:val="18"/>
        </w:rPr>
        <w:t>│Снижение</w:t>
      </w:r>
      <w:proofErr w:type="spellEnd"/>
      <w:r>
        <w:rPr>
          <w:sz w:val="18"/>
          <w:szCs w:val="18"/>
        </w:rPr>
        <w:t xml:space="preserve">        </w:t>
      </w:r>
      <w:proofErr w:type="spellStart"/>
      <w:r>
        <w:rPr>
          <w:sz w:val="18"/>
          <w:szCs w:val="18"/>
        </w:rPr>
        <w:t>удельных│Диверсификация</w:t>
      </w:r>
      <w:proofErr w:type="spellEnd"/>
      <w:r>
        <w:rPr>
          <w:sz w:val="18"/>
          <w:szCs w:val="18"/>
        </w:rPr>
        <w:t xml:space="preserve">   </w:t>
      </w:r>
      <w:proofErr w:type="spellStart"/>
      <w:r>
        <w:rPr>
          <w:sz w:val="18"/>
          <w:szCs w:val="18"/>
        </w:rPr>
        <w:t>расходов│</w:t>
      </w:r>
      <w:proofErr w:type="spellEnd"/>
    </w:p>
    <w:p w:rsidR="00413551" w:rsidRDefault="00413551" w:rsidP="00413551">
      <w:pPr>
        <w:pStyle w:val="ConsPlusNonformat"/>
        <w:jc w:val="both"/>
        <w:rPr>
          <w:sz w:val="18"/>
          <w:szCs w:val="18"/>
        </w:rPr>
      </w:pPr>
      <w:r>
        <w:rPr>
          <w:sz w:val="18"/>
          <w:szCs w:val="18"/>
        </w:rPr>
        <w:t xml:space="preserve">│                         </w:t>
      </w:r>
      <w:proofErr w:type="spellStart"/>
      <w:r>
        <w:rPr>
          <w:sz w:val="18"/>
          <w:szCs w:val="18"/>
        </w:rPr>
        <w:t>│расходов</w:t>
      </w:r>
      <w:proofErr w:type="spellEnd"/>
      <w:r>
        <w:rPr>
          <w:sz w:val="18"/>
          <w:szCs w:val="18"/>
        </w:rPr>
        <w:t xml:space="preserve"> </w:t>
      </w:r>
      <w:proofErr w:type="spellStart"/>
      <w:r>
        <w:rPr>
          <w:sz w:val="18"/>
          <w:szCs w:val="18"/>
        </w:rPr>
        <w:t>электроэнергии:│на</w:t>
      </w:r>
      <w:proofErr w:type="spellEnd"/>
      <w:r>
        <w:rPr>
          <w:sz w:val="18"/>
          <w:szCs w:val="18"/>
        </w:rPr>
        <w:t xml:space="preserve"> ЖКХ путем:            │</w:t>
      </w:r>
    </w:p>
    <w:p w:rsidR="00413551" w:rsidRDefault="00413551" w:rsidP="00413551">
      <w:pPr>
        <w:pStyle w:val="ConsPlusNonformat"/>
        <w:jc w:val="both"/>
        <w:rPr>
          <w:sz w:val="18"/>
          <w:szCs w:val="18"/>
        </w:rPr>
      </w:pPr>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│в</w:t>
      </w:r>
      <w:proofErr w:type="spellEnd"/>
      <w:r>
        <w:rPr>
          <w:sz w:val="18"/>
          <w:szCs w:val="18"/>
        </w:rPr>
        <w:t xml:space="preserve">           </w:t>
      </w:r>
      <w:proofErr w:type="spellStart"/>
      <w:r>
        <w:rPr>
          <w:sz w:val="18"/>
          <w:szCs w:val="18"/>
        </w:rPr>
        <w:t>водопроводн</w:t>
      </w:r>
      <w:proofErr w:type="gramStart"/>
      <w:r>
        <w:rPr>
          <w:sz w:val="18"/>
          <w:szCs w:val="18"/>
        </w:rPr>
        <w:t>о-</w:t>
      </w:r>
      <w:proofErr w:type="gramEnd"/>
      <w:r>
        <w:rPr>
          <w:sz w:val="18"/>
          <w:szCs w:val="18"/>
        </w:rPr>
        <w:t>│в</w:t>
      </w:r>
      <w:proofErr w:type="spellEnd"/>
      <w:r>
        <w:rPr>
          <w:sz w:val="18"/>
          <w:szCs w:val="18"/>
        </w:rPr>
        <w:t xml:space="preserve">          </w:t>
      </w:r>
      <w:proofErr w:type="spellStart"/>
      <w:r>
        <w:rPr>
          <w:sz w:val="18"/>
          <w:szCs w:val="18"/>
        </w:rPr>
        <w:t>водопроводно-│увеличения</w:t>
      </w:r>
      <w:proofErr w:type="spellEnd"/>
      <w:r>
        <w:rPr>
          <w:sz w:val="18"/>
          <w:szCs w:val="18"/>
        </w:rPr>
        <w:t xml:space="preserve">      </w:t>
      </w:r>
      <w:proofErr w:type="spellStart"/>
      <w:r>
        <w:rPr>
          <w:sz w:val="18"/>
          <w:szCs w:val="18"/>
        </w:rPr>
        <w:t>бюджетных│</w:t>
      </w:r>
      <w:proofErr w:type="spellEnd"/>
    </w:p>
    <w:p w:rsidR="00413551" w:rsidRDefault="00413551" w:rsidP="00413551">
      <w:pPr>
        <w:pStyle w:val="ConsPlusNonformat"/>
        <w:jc w:val="both"/>
        <w:rPr>
          <w:sz w:val="18"/>
          <w:szCs w:val="18"/>
        </w:rPr>
      </w:pPr>
      <w:proofErr w:type="spellStart"/>
      <w:r>
        <w:rPr>
          <w:sz w:val="18"/>
          <w:szCs w:val="18"/>
        </w:rPr>
        <w:t>│канализационном</w:t>
      </w:r>
      <w:proofErr w:type="spellEnd"/>
      <w:r>
        <w:rPr>
          <w:sz w:val="18"/>
          <w:szCs w:val="18"/>
        </w:rPr>
        <w:t xml:space="preserve">          </w:t>
      </w:r>
      <w:proofErr w:type="spellStart"/>
      <w:r>
        <w:rPr>
          <w:sz w:val="18"/>
          <w:szCs w:val="18"/>
        </w:rPr>
        <w:t>│</w:t>
      </w:r>
      <w:proofErr w:type="gramStart"/>
      <w:r>
        <w:rPr>
          <w:sz w:val="18"/>
          <w:szCs w:val="18"/>
        </w:rPr>
        <w:t>канализационном</w:t>
      </w:r>
      <w:proofErr w:type="spellEnd"/>
      <w:proofErr w:type="gramEnd"/>
      <w:r>
        <w:rPr>
          <w:sz w:val="18"/>
          <w:szCs w:val="18"/>
        </w:rPr>
        <w:t xml:space="preserve">         </w:t>
      </w:r>
      <w:proofErr w:type="spellStart"/>
      <w:r>
        <w:rPr>
          <w:sz w:val="18"/>
          <w:szCs w:val="18"/>
        </w:rPr>
        <w:t>│средств</w:t>
      </w:r>
      <w:proofErr w:type="spellEnd"/>
      <w:r>
        <w:rPr>
          <w:sz w:val="18"/>
          <w:szCs w:val="18"/>
        </w:rPr>
        <w:t xml:space="preserve">, направляемых  </w:t>
      </w:r>
      <w:proofErr w:type="spellStart"/>
      <w:r>
        <w:rPr>
          <w:sz w:val="18"/>
          <w:szCs w:val="18"/>
        </w:rPr>
        <w:t>на│</w:t>
      </w:r>
      <w:proofErr w:type="spellEnd"/>
    </w:p>
    <w:p w:rsidR="00413551" w:rsidRDefault="00413551" w:rsidP="00413551">
      <w:pPr>
        <w:pStyle w:val="ConsPlusNonformat"/>
        <w:jc w:val="both"/>
        <w:rPr>
          <w:sz w:val="18"/>
          <w:szCs w:val="18"/>
        </w:rPr>
      </w:pPr>
      <w:proofErr w:type="spellStart"/>
      <w:r>
        <w:rPr>
          <w:sz w:val="18"/>
          <w:szCs w:val="18"/>
        </w:rPr>
        <w:t>│хозяйстве</w:t>
      </w:r>
      <w:proofErr w:type="spellEnd"/>
      <w:r>
        <w:rPr>
          <w:sz w:val="18"/>
          <w:szCs w:val="18"/>
        </w:rPr>
        <w:t xml:space="preserve">,               </w:t>
      </w:r>
      <w:proofErr w:type="spellStart"/>
      <w:r>
        <w:rPr>
          <w:sz w:val="18"/>
          <w:szCs w:val="18"/>
        </w:rPr>
        <w:t>│хозяйстве</w:t>
      </w:r>
      <w:proofErr w:type="spellEnd"/>
      <w:r>
        <w:rPr>
          <w:sz w:val="18"/>
          <w:szCs w:val="18"/>
        </w:rPr>
        <w:t xml:space="preserve">, %:           </w:t>
      </w:r>
      <w:proofErr w:type="spellStart"/>
      <w:r>
        <w:rPr>
          <w:sz w:val="18"/>
          <w:szCs w:val="18"/>
        </w:rPr>
        <w:t>│развитие</w:t>
      </w:r>
      <w:proofErr w:type="spellEnd"/>
      <w:r>
        <w:rPr>
          <w:sz w:val="18"/>
          <w:szCs w:val="18"/>
        </w:rPr>
        <w:t xml:space="preserve">    </w:t>
      </w:r>
      <w:proofErr w:type="spellStart"/>
      <w:proofErr w:type="gramStart"/>
      <w:r>
        <w:rPr>
          <w:sz w:val="18"/>
          <w:szCs w:val="18"/>
        </w:rPr>
        <w:t>коммунального</w:t>
      </w:r>
      <w:proofErr w:type="gramEnd"/>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│аварий</w:t>
      </w:r>
      <w:proofErr w:type="spellEnd"/>
      <w:r>
        <w:rPr>
          <w:sz w:val="18"/>
          <w:szCs w:val="18"/>
        </w:rPr>
        <w:t xml:space="preserve">  и  повреждений/</w:t>
      </w:r>
      <w:proofErr w:type="spellStart"/>
      <w:proofErr w:type="gramStart"/>
      <w:r>
        <w:rPr>
          <w:sz w:val="18"/>
          <w:szCs w:val="18"/>
        </w:rPr>
        <w:t>км</w:t>
      </w:r>
      <w:proofErr w:type="gramEnd"/>
      <w:r>
        <w:rPr>
          <w:sz w:val="18"/>
          <w:szCs w:val="18"/>
        </w:rPr>
        <w:t>│</w:t>
      </w:r>
      <w:proofErr w:type="spellEnd"/>
      <w:r>
        <w:rPr>
          <w:sz w:val="18"/>
          <w:szCs w:val="18"/>
        </w:rPr>
        <w:t xml:space="preserve">                        </w:t>
      </w:r>
      <w:proofErr w:type="spellStart"/>
      <w:r>
        <w:rPr>
          <w:sz w:val="18"/>
          <w:szCs w:val="18"/>
        </w:rPr>
        <w:t>│хозяйства</w:t>
      </w:r>
      <w:proofErr w:type="spellEnd"/>
      <w:r>
        <w:rPr>
          <w:sz w:val="18"/>
          <w:szCs w:val="18"/>
        </w:rPr>
        <w:t>,               │</w:t>
      </w:r>
    </w:p>
    <w:p w:rsidR="00413551" w:rsidRDefault="00413551" w:rsidP="00413551">
      <w:pPr>
        <w:pStyle w:val="ConsPlusNonformat"/>
        <w:jc w:val="both"/>
        <w:rPr>
          <w:sz w:val="18"/>
          <w:szCs w:val="18"/>
        </w:rPr>
      </w:pPr>
      <w:proofErr w:type="spellStart"/>
      <w:r>
        <w:rPr>
          <w:sz w:val="18"/>
          <w:szCs w:val="18"/>
        </w:rPr>
        <w:t>│сетей</w:t>
      </w:r>
      <w:proofErr w:type="spellEnd"/>
      <w:r>
        <w:rPr>
          <w:sz w:val="18"/>
          <w:szCs w:val="18"/>
        </w:rPr>
        <w:t xml:space="preserve"> в год:             │                        </w:t>
      </w:r>
      <w:proofErr w:type="spellStart"/>
      <w:r>
        <w:rPr>
          <w:sz w:val="18"/>
          <w:szCs w:val="18"/>
        </w:rPr>
        <w:t>│тыс</w:t>
      </w:r>
      <w:proofErr w:type="spellEnd"/>
      <w:r>
        <w:rPr>
          <w:sz w:val="18"/>
          <w:szCs w:val="18"/>
        </w:rPr>
        <w:t xml:space="preserve">.   рублей/человека  </w:t>
      </w:r>
      <w:proofErr w:type="spellStart"/>
      <w:proofErr w:type="gramStart"/>
      <w:r>
        <w:rPr>
          <w:sz w:val="18"/>
          <w:szCs w:val="18"/>
        </w:rPr>
        <w:t>в</w:t>
      </w:r>
      <w:proofErr w:type="gramEnd"/>
      <w:r>
        <w:rPr>
          <w:sz w:val="18"/>
          <w:szCs w:val="18"/>
        </w:rPr>
        <w:t>│</w:t>
      </w:r>
      <w:proofErr w:type="spellEnd"/>
    </w:p>
    <w:p w:rsidR="00413551" w:rsidRDefault="00413551" w:rsidP="00413551">
      <w:pPr>
        <w:pStyle w:val="ConsPlusNonformat"/>
        <w:jc w:val="both"/>
        <w:rPr>
          <w:sz w:val="18"/>
          <w:szCs w:val="18"/>
        </w:rPr>
      </w:pPr>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│год</w:t>
      </w:r>
      <w:proofErr w:type="spellEnd"/>
      <w:r>
        <w:rPr>
          <w:sz w:val="18"/>
          <w:szCs w:val="18"/>
        </w:rPr>
        <w:t>:                     │</w:t>
      </w:r>
    </w:p>
    <w:p w:rsidR="00413551" w:rsidRDefault="00413551" w:rsidP="00413551">
      <w:pPr>
        <w:pStyle w:val="ConsPlusNonformat"/>
        <w:jc w:val="both"/>
        <w:rPr>
          <w:sz w:val="18"/>
          <w:szCs w:val="18"/>
        </w:rPr>
      </w:pPr>
      <w:proofErr w:type="spellStart"/>
      <w:r>
        <w:rPr>
          <w:sz w:val="18"/>
          <w:szCs w:val="18"/>
        </w:rPr>
        <w:t>│пессимистический</w:t>
      </w:r>
      <w:proofErr w:type="spellEnd"/>
      <w:r>
        <w:rPr>
          <w:sz w:val="18"/>
          <w:szCs w:val="18"/>
        </w:rPr>
        <w:t xml:space="preserve">  </w:t>
      </w:r>
      <w:proofErr w:type="spellStart"/>
      <w:r>
        <w:rPr>
          <w:sz w:val="18"/>
          <w:szCs w:val="18"/>
        </w:rPr>
        <w:t>вариант│пессимистический</w:t>
      </w:r>
      <w:proofErr w:type="spellEnd"/>
      <w:r>
        <w:rPr>
          <w:sz w:val="18"/>
          <w:szCs w:val="18"/>
        </w:rPr>
        <w:t xml:space="preserve"> </w:t>
      </w:r>
      <w:proofErr w:type="spellStart"/>
      <w:r>
        <w:rPr>
          <w:sz w:val="18"/>
          <w:szCs w:val="18"/>
        </w:rPr>
        <w:t>вариант│пессимистический</w:t>
      </w:r>
      <w:proofErr w:type="spellEnd"/>
      <w:r>
        <w:rPr>
          <w:sz w:val="18"/>
          <w:szCs w:val="18"/>
        </w:rPr>
        <w:t xml:space="preserve">  </w:t>
      </w:r>
      <w:proofErr w:type="spellStart"/>
      <w:r>
        <w:rPr>
          <w:sz w:val="18"/>
          <w:szCs w:val="18"/>
        </w:rPr>
        <w:t>вариант│</w:t>
      </w:r>
      <w:proofErr w:type="spellEnd"/>
    </w:p>
    <w:p w:rsidR="00413551" w:rsidRDefault="00413551" w:rsidP="00413551">
      <w:pPr>
        <w:pStyle w:val="ConsPlusNonformat"/>
        <w:jc w:val="both"/>
        <w:rPr>
          <w:sz w:val="18"/>
          <w:szCs w:val="18"/>
        </w:rPr>
      </w:pPr>
      <w:r>
        <w:rPr>
          <w:sz w:val="18"/>
          <w:szCs w:val="18"/>
        </w:rPr>
        <w:t>│- с 1,5 до 1,1,          │- на 5 - 7,             │- с 0,3 до 0,4,          │</w:t>
      </w:r>
    </w:p>
    <w:p w:rsidR="00413551" w:rsidRDefault="00413551" w:rsidP="00413551">
      <w:pPr>
        <w:pStyle w:val="ConsPlusNonformat"/>
        <w:jc w:val="both"/>
        <w:rPr>
          <w:sz w:val="18"/>
          <w:szCs w:val="18"/>
        </w:rPr>
      </w:pPr>
      <w:proofErr w:type="spellStart"/>
      <w:r>
        <w:rPr>
          <w:sz w:val="18"/>
          <w:szCs w:val="18"/>
        </w:rPr>
        <w:t>│реалистический</w:t>
      </w:r>
      <w:proofErr w:type="spellEnd"/>
      <w:r>
        <w:rPr>
          <w:sz w:val="18"/>
          <w:szCs w:val="18"/>
        </w:rPr>
        <w:t xml:space="preserve">  вариант -</w:t>
      </w:r>
      <w:proofErr w:type="spellStart"/>
      <w:r>
        <w:rPr>
          <w:sz w:val="18"/>
          <w:szCs w:val="18"/>
        </w:rPr>
        <w:t>│реалистический</w:t>
      </w:r>
      <w:proofErr w:type="spellEnd"/>
      <w:r>
        <w:rPr>
          <w:sz w:val="18"/>
          <w:szCs w:val="18"/>
        </w:rPr>
        <w:t xml:space="preserve"> вариант -</w:t>
      </w:r>
      <w:proofErr w:type="spellStart"/>
      <w:r>
        <w:rPr>
          <w:sz w:val="18"/>
          <w:szCs w:val="18"/>
        </w:rPr>
        <w:t>│реалистический</w:t>
      </w:r>
      <w:proofErr w:type="spellEnd"/>
      <w:r>
        <w:rPr>
          <w:sz w:val="18"/>
          <w:szCs w:val="18"/>
        </w:rPr>
        <w:t xml:space="preserve">  вариант -│</w:t>
      </w:r>
    </w:p>
    <w:p w:rsidR="00413551" w:rsidRDefault="00413551" w:rsidP="00413551">
      <w:pPr>
        <w:pStyle w:val="ConsPlusNonformat"/>
        <w:jc w:val="both"/>
        <w:rPr>
          <w:sz w:val="18"/>
          <w:szCs w:val="18"/>
        </w:rPr>
      </w:pPr>
      <w:proofErr w:type="spellStart"/>
      <w:r>
        <w:rPr>
          <w:sz w:val="18"/>
          <w:szCs w:val="18"/>
        </w:rPr>
        <w:t>│с</w:t>
      </w:r>
      <w:proofErr w:type="spellEnd"/>
      <w:r>
        <w:rPr>
          <w:sz w:val="18"/>
          <w:szCs w:val="18"/>
        </w:rPr>
        <w:t xml:space="preserve"> 1,5 до 0,9,            </w:t>
      </w:r>
      <w:proofErr w:type="spellStart"/>
      <w:r>
        <w:rPr>
          <w:sz w:val="18"/>
          <w:szCs w:val="18"/>
        </w:rPr>
        <w:t>│на</w:t>
      </w:r>
      <w:proofErr w:type="spellEnd"/>
      <w:r>
        <w:rPr>
          <w:sz w:val="18"/>
          <w:szCs w:val="18"/>
        </w:rPr>
        <w:t xml:space="preserve"> 10 - 12,             │- с 0,3 до 0,6,          │</w:t>
      </w:r>
    </w:p>
    <w:p w:rsidR="00413551" w:rsidRDefault="00413551" w:rsidP="00413551">
      <w:pPr>
        <w:pStyle w:val="ConsPlusNonformat"/>
        <w:jc w:val="both"/>
        <w:rPr>
          <w:sz w:val="18"/>
          <w:szCs w:val="18"/>
        </w:rPr>
      </w:pPr>
      <w:proofErr w:type="spellStart"/>
      <w:r>
        <w:rPr>
          <w:sz w:val="18"/>
          <w:szCs w:val="18"/>
        </w:rPr>
        <w:t>│оптимистический</w:t>
      </w:r>
      <w:proofErr w:type="spellEnd"/>
      <w:r>
        <w:rPr>
          <w:sz w:val="18"/>
          <w:szCs w:val="18"/>
        </w:rPr>
        <w:t xml:space="preserve">   </w:t>
      </w:r>
      <w:proofErr w:type="spellStart"/>
      <w:r>
        <w:rPr>
          <w:sz w:val="18"/>
          <w:szCs w:val="18"/>
        </w:rPr>
        <w:t>вариант│оптимистический</w:t>
      </w:r>
      <w:proofErr w:type="spellEnd"/>
      <w:r>
        <w:rPr>
          <w:sz w:val="18"/>
          <w:szCs w:val="18"/>
        </w:rPr>
        <w:t xml:space="preserve">  </w:t>
      </w:r>
      <w:proofErr w:type="spellStart"/>
      <w:r>
        <w:rPr>
          <w:sz w:val="18"/>
          <w:szCs w:val="18"/>
        </w:rPr>
        <w:t>вариант│оптимистический</w:t>
      </w:r>
      <w:proofErr w:type="spellEnd"/>
      <w:r>
        <w:rPr>
          <w:sz w:val="18"/>
          <w:szCs w:val="18"/>
        </w:rPr>
        <w:t xml:space="preserve">   </w:t>
      </w:r>
      <w:proofErr w:type="spellStart"/>
      <w:r>
        <w:rPr>
          <w:sz w:val="18"/>
          <w:szCs w:val="18"/>
        </w:rPr>
        <w:t>вариант│</w:t>
      </w:r>
      <w:proofErr w:type="spellEnd"/>
    </w:p>
    <w:p w:rsidR="00413551" w:rsidRDefault="00413551" w:rsidP="00413551">
      <w:pPr>
        <w:pStyle w:val="ConsPlusNonformat"/>
        <w:jc w:val="both"/>
        <w:rPr>
          <w:sz w:val="18"/>
          <w:szCs w:val="18"/>
        </w:rPr>
      </w:pPr>
      <w:r>
        <w:rPr>
          <w:sz w:val="18"/>
          <w:szCs w:val="18"/>
        </w:rPr>
        <w:t>│-  с 1,5 до 0,7;         │- на 15 - 20;           │- с 0,3 до 0,9;          │</w:t>
      </w:r>
    </w:p>
    <w:p w:rsidR="00413551" w:rsidRDefault="00413551" w:rsidP="00413551">
      <w:pPr>
        <w:pStyle w:val="ConsPlusNonformat"/>
        <w:jc w:val="both"/>
        <w:rPr>
          <w:sz w:val="18"/>
          <w:szCs w:val="18"/>
        </w:rPr>
      </w:pPr>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│в</w:t>
      </w:r>
      <w:proofErr w:type="spellEnd"/>
      <w:r>
        <w:rPr>
          <w:sz w:val="18"/>
          <w:szCs w:val="18"/>
        </w:rPr>
        <w:t xml:space="preserve"> теплоснабжении,        </w:t>
      </w:r>
      <w:proofErr w:type="spellStart"/>
      <w:r>
        <w:rPr>
          <w:sz w:val="18"/>
          <w:szCs w:val="18"/>
        </w:rPr>
        <w:t>│в</w:t>
      </w:r>
      <w:proofErr w:type="spellEnd"/>
      <w:r>
        <w:rPr>
          <w:sz w:val="18"/>
          <w:szCs w:val="18"/>
        </w:rPr>
        <w:t xml:space="preserve"> теплоснабжении, %:    </w:t>
      </w:r>
      <w:proofErr w:type="spellStart"/>
      <w:r>
        <w:rPr>
          <w:sz w:val="18"/>
          <w:szCs w:val="18"/>
        </w:rPr>
        <w:t>│роста</w:t>
      </w:r>
      <w:proofErr w:type="spellEnd"/>
      <w:r>
        <w:rPr>
          <w:sz w:val="18"/>
          <w:szCs w:val="18"/>
        </w:rPr>
        <w:t xml:space="preserve">      </w:t>
      </w:r>
      <w:proofErr w:type="spellStart"/>
      <w:proofErr w:type="gramStart"/>
      <w:r>
        <w:rPr>
          <w:sz w:val="18"/>
          <w:szCs w:val="18"/>
        </w:rPr>
        <w:t>инвестиционной</w:t>
      </w:r>
      <w:proofErr w:type="gramEnd"/>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│аварий</w:t>
      </w:r>
      <w:proofErr w:type="spellEnd"/>
      <w:r>
        <w:rPr>
          <w:sz w:val="18"/>
          <w:szCs w:val="18"/>
        </w:rPr>
        <w:t xml:space="preserve">   и повреждений/</w:t>
      </w:r>
      <w:proofErr w:type="spellStart"/>
      <w:proofErr w:type="gramStart"/>
      <w:r>
        <w:rPr>
          <w:sz w:val="18"/>
          <w:szCs w:val="18"/>
        </w:rPr>
        <w:t>км</w:t>
      </w:r>
      <w:proofErr w:type="gramEnd"/>
      <w:r>
        <w:rPr>
          <w:sz w:val="18"/>
          <w:szCs w:val="18"/>
        </w:rPr>
        <w:t>│пессимистический</w:t>
      </w:r>
      <w:proofErr w:type="spellEnd"/>
      <w:r>
        <w:rPr>
          <w:sz w:val="18"/>
          <w:szCs w:val="18"/>
        </w:rPr>
        <w:t xml:space="preserve"> </w:t>
      </w:r>
      <w:proofErr w:type="spellStart"/>
      <w:r>
        <w:rPr>
          <w:sz w:val="18"/>
          <w:szCs w:val="18"/>
        </w:rPr>
        <w:t>вариант│составляющей</w:t>
      </w:r>
      <w:proofErr w:type="spellEnd"/>
      <w:r>
        <w:rPr>
          <w:sz w:val="18"/>
          <w:szCs w:val="18"/>
        </w:rPr>
        <w:t xml:space="preserve">             │</w:t>
      </w:r>
    </w:p>
    <w:p w:rsidR="00413551" w:rsidRDefault="00413551" w:rsidP="00413551">
      <w:pPr>
        <w:pStyle w:val="ConsPlusNonformat"/>
        <w:jc w:val="both"/>
        <w:rPr>
          <w:sz w:val="18"/>
          <w:szCs w:val="18"/>
        </w:rPr>
      </w:pPr>
      <w:proofErr w:type="spellStart"/>
      <w:r>
        <w:rPr>
          <w:sz w:val="18"/>
          <w:szCs w:val="18"/>
        </w:rPr>
        <w:t>│сетей</w:t>
      </w:r>
      <w:proofErr w:type="spellEnd"/>
      <w:r>
        <w:rPr>
          <w:sz w:val="18"/>
          <w:szCs w:val="18"/>
        </w:rPr>
        <w:t xml:space="preserve"> в год:             │- до 10,                </w:t>
      </w:r>
      <w:proofErr w:type="spellStart"/>
      <w:r>
        <w:rPr>
          <w:sz w:val="18"/>
          <w:szCs w:val="18"/>
        </w:rPr>
        <w:t>│коммунального</w:t>
      </w:r>
      <w:proofErr w:type="spellEnd"/>
      <w:r>
        <w:rPr>
          <w:sz w:val="18"/>
          <w:szCs w:val="18"/>
        </w:rPr>
        <w:t xml:space="preserve"> тарифа</w:t>
      </w:r>
      <w:proofErr w:type="gramStart"/>
      <w:r>
        <w:rPr>
          <w:sz w:val="18"/>
          <w:szCs w:val="18"/>
        </w:rPr>
        <w:t>, %: │</w:t>
      </w:r>
      <w:proofErr w:type="gramEnd"/>
    </w:p>
    <w:p w:rsidR="00413551" w:rsidRDefault="00413551" w:rsidP="00413551">
      <w:pPr>
        <w:pStyle w:val="ConsPlusNonformat"/>
        <w:jc w:val="both"/>
        <w:rPr>
          <w:sz w:val="18"/>
          <w:szCs w:val="18"/>
        </w:rPr>
      </w:pPr>
      <w:proofErr w:type="spellStart"/>
      <w:r>
        <w:rPr>
          <w:sz w:val="18"/>
          <w:szCs w:val="18"/>
        </w:rPr>
        <w:t>│пессимистический</w:t>
      </w:r>
      <w:proofErr w:type="spellEnd"/>
      <w:r>
        <w:rPr>
          <w:sz w:val="18"/>
          <w:szCs w:val="18"/>
        </w:rPr>
        <w:t xml:space="preserve">  </w:t>
      </w:r>
      <w:proofErr w:type="spellStart"/>
      <w:r>
        <w:rPr>
          <w:sz w:val="18"/>
          <w:szCs w:val="18"/>
        </w:rPr>
        <w:t>вариант│реалистический</w:t>
      </w:r>
      <w:proofErr w:type="spellEnd"/>
      <w:r>
        <w:rPr>
          <w:sz w:val="18"/>
          <w:szCs w:val="18"/>
        </w:rPr>
        <w:t xml:space="preserve"> вариант -</w:t>
      </w:r>
      <w:proofErr w:type="spellStart"/>
      <w:r>
        <w:rPr>
          <w:sz w:val="18"/>
          <w:szCs w:val="18"/>
        </w:rPr>
        <w:t>│пессимистический</w:t>
      </w:r>
      <w:proofErr w:type="spellEnd"/>
      <w:r>
        <w:rPr>
          <w:sz w:val="18"/>
          <w:szCs w:val="18"/>
        </w:rPr>
        <w:t xml:space="preserve">  </w:t>
      </w:r>
      <w:proofErr w:type="spellStart"/>
      <w:r>
        <w:rPr>
          <w:sz w:val="18"/>
          <w:szCs w:val="18"/>
        </w:rPr>
        <w:t>вариант│</w:t>
      </w:r>
      <w:proofErr w:type="spellEnd"/>
    </w:p>
    <w:p w:rsidR="00413551" w:rsidRDefault="00413551" w:rsidP="00413551">
      <w:pPr>
        <w:pStyle w:val="ConsPlusNonformat"/>
        <w:jc w:val="both"/>
        <w:rPr>
          <w:sz w:val="18"/>
          <w:szCs w:val="18"/>
        </w:rPr>
      </w:pPr>
      <w:r>
        <w:rPr>
          <w:sz w:val="18"/>
          <w:szCs w:val="18"/>
        </w:rPr>
        <w:t xml:space="preserve">│- с 0,8 до 0,6,          </w:t>
      </w:r>
      <w:proofErr w:type="spellStart"/>
      <w:r>
        <w:rPr>
          <w:sz w:val="18"/>
          <w:szCs w:val="18"/>
        </w:rPr>
        <w:t>│на</w:t>
      </w:r>
      <w:proofErr w:type="spellEnd"/>
      <w:r>
        <w:rPr>
          <w:sz w:val="18"/>
          <w:szCs w:val="18"/>
        </w:rPr>
        <w:t xml:space="preserve"> 12 - 15,             │- с 15 до 18 - 20,       │</w:t>
      </w:r>
    </w:p>
    <w:p w:rsidR="00413551" w:rsidRDefault="00413551" w:rsidP="00413551">
      <w:pPr>
        <w:pStyle w:val="ConsPlusNonformat"/>
        <w:jc w:val="both"/>
        <w:rPr>
          <w:sz w:val="18"/>
          <w:szCs w:val="18"/>
        </w:rPr>
      </w:pPr>
      <w:proofErr w:type="spellStart"/>
      <w:r>
        <w:rPr>
          <w:sz w:val="18"/>
          <w:szCs w:val="18"/>
        </w:rPr>
        <w:t>│реалистический</w:t>
      </w:r>
      <w:proofErr w:type="spellEnd"/>
      <w:r>
        <w:rPr>
          <w:sz w:val="18"/>
          <w:szCs w:val="18"/>
        </w:rPr>
        <w:t xml:space="preserve"> вариант  -</w:t>
      </w:r>
      <w:proofErr w:type="spellStart"/>
      <w:r>
        <w:rPr>
          <w:sz w:val="18"/>
          <w:szCs w:val="18"/>
        </w:rPr>
        <w:t>│оптимистический</w:t>
      </w:r>
      <w:proofErr w:type="spellEnd"/>
      <w:r>
        <w:rPr>
          <w:sz w:val="18"/>
          <w:szCs w:val="18"/>
        </w:rPr>
        <w:t xml:space="preserve">  </w:t>
      </w:r>
      <w:proofErr w:type="spellStart"/>
      <w:r>
        <w:rPr>
          <w:sz w:val="18"/>
          <w:szCs w:val="18"/>
        </w:rPr>
        <w:t>вариант│реалистический</w:t>
      </w:r>
      <w:proofErr w:type="spellEnd"/>
      <w:r>
        <w:rPr>
          <w:sz w:val="18"/>
          <w:szCs w:val="18"/>
        </w:rPr>
        <w:t xml:space="preserve">    </w:t>
      </w:r>
      <w:proofErr w:type="spellStart"/>
      <w:r>
        <w:rPr>
          <w:sz w:val="18"/>
          <w:szCs w:val="18"/>
        </w:rPr>
        <w:t>вариант│</w:t>
      </w:r>
      <w:proofErr w:type="spellEnd"/>
    </w:p>
    <w:p w:rsidR="00413551" w:rsidRDefault="00413551" w:rsidP="00413551">
      <w:pPr>
        <w:pStyle w:val="ConsPlusNonformat"/>
        <w:jc w:val="both"/>
        <w:rPr>
          <w:sz w:val="18"/>
          <w:szCs w:val="18"/>
        </w:rPr>
      </w:pPr>
      <w:proofErr w:type="spellStart"/>
      <w:r>
        <w:rPr>
          <w:sz w:val="18"/>
          <w:szCs w:val="18"/>
        </w:rPr>
        <w:t>│с</w:t>
      </w:r>
      <w:proofErr w:type="spellEnd"/>
      <w:r>
        <w:rPr>
          <w:sz w:val="18"/>
          <w:szCs w:val="18"/>
        </w:rPr>
        <w:t xml:space="preserve"> 0,8 до 0,5,            │- 18 - 22.              │- с 15 до 22 - 25,       │</w:t>
      </w:r>
    </w:p>
    <w:p w:rsidR="00413551" w:rsidRDefault="00413551" w:rsidP="00413551">
      <w:pPr>
        <w:pStyle w:val="ConsPlusNonformat"/>
        <w:jc w:val="both"/>
        <w:rPr>
          <w:sz w:val="18"/>
          <w:szCs w:val="18"/>
        </w:rPr>
      </w:pPr>
      <w:proofErr w:type="spellStart"/>
      <w:r>
        <w:rPr>
          <w:sz w:val="18"/>
          <w:szCs w:val="18"/>
        </w:rPr>
        <w:t>│оптимистический</w:t>
      </w:r>
      <w:proofErr w:type="spellEnd"/>
      <w:r>
        <w:rPr>
          <w:sz w:val="18"/>
          <w:szCs w:val="18"/>
        </w:rPr>
        <w:t xml:space="preserve"> вариант -│                        </w:t>
      </w:r>
      <w:proofErr w:type="spellStart"/>
      <w:r>
        <w:rPr>
          <w:sz w:val="18"/>
          <w:szCs w:val="18"/>
        </w:rPr>
        <w:t>│оптимистический</w:t>
      </w:r>
      <w:proofErr w:type="spellEnd"/>
      <w:r>
        <w:rPr>
          <w:sz w:val="18"/>
          <w:szCs w:val="18"/>
        </w:rPr>
        <w:t xml:space="preserve"> вариант -│</w:t>
      </w:r>
    </w:p>
    <w:p w:rsidR="00413551" w:rsidRDefault="00413551" w:rsidP="00413551">
      <w:pPr>
        <w:pStyle w:val="ConsPlusNonformat"/>
        <w:jc w:val="both"/>
        <w:rPr>
          <w:sz w:val="18"/>
          <w:szCs w:val="18"/>
        </w:rPr>
      </w:pPr>
      <w:proofErr w:type="spellStart"/>
      <w:r>
        <w:rPr>
          <w:sz w:val="18"/>
          <w:szCs w:val="18"/>
        </w:rPr>
        <w:t>│с</w:t>
      </w:r>
      <w:proofErr w:type="spellEnd"/>
      <w:r>
        <w:rPr>
          <w:sz w:val="18"/>
          <w:szCs w:val="18"/>
        </w:rPr>
        <w:t xml:space="preserve"> 0,8 до 0,3.            │                        </w:t>
      </w:r>
      <w:proofErr w:type="spellStart"/>
      <w:r>
        <w:rPr>
          <w:sz w:val="18"/>
          <w:szCs w:val="18"/>
        </w:rPr>
        <w:t>│с</w:t>
      </w:r>
      <w:proofErr w:type="spellEnd"/>
      <w:r>
        <w:rPr>
          <w:sz w:val="18"/>
          <w:szCs w:val="18"/>
        </w:rPr>
        <w:t xml:space="preserve"> 15 до 28 - 30.         │</w:t>
      </w:r>
    </w:p>
    <w:p w:rsidR="00413551" w:rsidRDefault="00413551" w:rsidP="00413551">
      <w:pPr>
        <w:pStyle w:val="ConsPlusNonformat"/>
        <w:jc w:val="both"/>
        <w:rPr>
          <w:sz w:val="18"/>
          <w:szCs w:val="18"/>
        </w:rPr>
      </w:pPr>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r>
        <w:rPr>
          <w:sz w:val="18"/>
          <w:szCs w:val="18"/>
        </w:rPr>
        <w:t xml:space="preserve">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│Замена</w:t>
      </w:r>
      <w:proofErr w:type="spellEnd"/>
      <w:r>
        <w:rPr>
          <w:sz w:val="18"/>
          <w:szCs w:val="18"/>
        </w:rPr>
        <w:t xml:space="preserve"> изношенных </w:t>
      </w:r>
      <w:proofErr w:type="spellStart"/>
      <w:r>
        <w:rPr>
          <w:sz w:val="18"/>
          <w:szCs w:val="18"/>
        </w:rPr>
        <w:t>фондов,│Сокращение</w:t>
      </w:r>
      <w:proofErr w:type="spellEnd"/>
      <w:r>
        <w:rPr>
          <w:sz w:val="18"/>
          <w:szCs w:val="18"/>
        </w:rPr>
        <w:t xml:space="preserve">    потерь   </w:t>
      </w:r>
      <w:proofErr w:type="spellStart"/>
      <w:r>
        <w:rPr>
          <w:sz w:val="18"/>
          <w:szCs w:val="18"/>
        </w:rPr>
        <w:t>и│привлечения</w:t>
      </w:r>
      <w:proofErr w:type="spellEnd"/>
      <w:r>
        <w:rPr>
          <w:sz w:val="18"/>
          <w:szCs w:val="18"/>
        </w:rPr>
        <w:t xml:space="preserve">       </w:t>
      </w:r>
      <w:proofErr w:type="spellStart"/>
      <w:r>
        <w:rPr>
          <w:sz w:val="18"/>
          <w:szCs w:val="18"/>
        </w:rPr>
        <w:t>заемных│</w:t>
      </w:r>
      <w:proofErr w:type="spellEnd"/>
    </w:p>
    <w:p w:rsidR="00413551" w:rsidRDefault="00413551" w:rsidP="00413551">
      <w:pPr>
        <w:pStyle w:val="ConsPlusNonformat"/>
        <w:jc w:val="both"/>
        <w:rPr>
          <w:sz w:val="18"/>
          <w:szCs w:val="18"/>
        </w:rPr>
      </w:pPr>
      <w:r>
        <w:rPr>
          <w:sz w:val="18"/>
          <w:szCs w:val="18"/>
        </w:rPr>
        <w:t xml:space="preserve">│%:                       </w:t>
      </w:r>
      <w:proofErr w:type="spellStart"/>
      <w:r>
        <w:rPr>
          <w:sz w:val="18"/>
          <w:szCs w:val="18"/>
        </w:rPr>
        <w:t>│утечек</w:t>
      </w:r>
      <w:proofErr w:type="spellEnd"/>
      <w:r>
        <w:rPr>
          <w:sz w:val="18"/>
          <w:szCs w:val="18"/>
        </w:rPr>
        <w:t xml:space="preserve"> воды - с 20 - 40%│средств, </w:t>
      </w:r>
      <w:proofErr w:type="spellStart"/>
      <w:proofErr w:type="gramStart"/>
      <w:r>
        <w:rPr>
          <w:sz w:val="18"/>
          <w:szCs w:val="18"/>
        </w:rPr>
        <w:t>млрд</w:t>
      </w:r>
      <w:proofErr w:type="spellEnd"/>
      <w:proofErr w:type="gramEnd"/>
      <w:r>
        <w:rPr>
          <w:sz w:val="18"/>
          <w:szCs w:val="18"/>
        </w:rPr>
        <w:t xml:space="preserve"> рублей:    │</w:t>
      </w:r>
    </w:p>
    <w:p w:rsidR="00413551" w:rsidRDefault="00413551" w:rsidP="00413551">
      <w:pPr>
        <w:pStyle w:val="ConsPlusNonformat"/>
        <w:jc w:val="both"/>
        <w:rPr>
          <w:sz w:val="18"/>
          <w:szCs w:val="18"/>
        </w:rPr>
      </w:pPr>
      <w:proofErr w:type="spellStart"/>
      <w:r>
        <w:rPr>
          <w:sz w:val="18"/>
          <w:szCs w:val="18"/>
        </w:rPr>
        <w:t>│в</w:t>
      </w:r>
      <w:proofErr w:type="spellEnd"/>
      <w:r>
        <w:rPr>
          <w:sz w:val="18"/>
          <w:szCs w:val="18"/>
        </w:rPr>
        <w:t xml:space="preserve">           </w:t>
      </w:r>
      <w:proofErr w:type="spellStart"/>
      <w:r>
        <w:rPr>
          <w:sz w:val="18"/>
          <w:szCs w:val="18"/>
        </w:rPr>
        <w:t>водопроводн</w:t>
      </w:r>
      <w:proofErr w:type="gramStart"/>
      <w:r>
        <w:rPr>
          <w:sz w:val="18"/>
          <w:szCs w:val="18"/>
        </w:rPr>
        <w:t>о-</w:t>
      </w:r>
      <w:proofErr w:type="gramEnd"/>
      <w:r>
        <w:rPr>
          <w:sz w:val="18"/>
          <w:szCs w:val="18"/>
        </w:rPr>
        <w:t>│до</w:t>
      </w:r>
      <w:proofErr w:type="spellEnd"/>
      <w:r>
        <w:rPr>
          <w:sz w:val="18"/>
          <w:szCs w:val="18"/>
        </w:rPr>
        <w:t xml:space="preserve"> 18 - 25%;            </w:t>
      </w:r>
      <w:proofErr w:type="spellStart"/>
      <w:r>
        <w:rPr>
          <w:sz w:val="18"/>
          <w:szCs w:val="18"/>
        </w:rPr>
        <w:t>│пессимистический</w:t>
      </w:r>
      <w:proofErr w:type="spellEnd"/>
      <w:r>
        <w:rPr>
          <w:sz w:val="18"/>
          <w:szCs w:val="18"/>
        </w:rPr>
        <w:t xml:space="preserve">  </w:t>
      </w:r>
      <w:proofErr w:type="spellStart"/>
      <w:r>
        <w:rPr>
          <w:sz w:val="18"/>
          <w:szCs w:val="18"/>
        </w:rPr>
        <w:t>вариант│</w:t>
      </w:r>
      <w:proofErr w:type="spellEnd"/>
    </w:p>
    <w:p w:rsidR="00413551" w:rsidRDefault="00413551" w:rsidP="00413551">
      <w:pPr>
        <w:pStyle w:val="ConsPlusNonformat"/>
        <w:jc w:val="both"/>
        <w:rPr>
          <w:sz w:val="18"/>
          <w:szCs w:val="18"/>
        </w:rPr>
      </w:pPr>
      <w:proofErr w:type="spellStart"/>
      <w:r>
        <w:rPr>
          <w:sz w:val="18"/>
          <w:szCs w:val="18"/>
        </w:rPr>
        <w:t>│</w:t>
      </w:r>
      <w:proofErr w:type="gramStart"/>
      <w:r>
        <w:rPr>
          <w:sz w:val="18"/>
          <w:szCs w:val="18"/>
        </w:rPr>
        <w:t>канализационном</w:t>
      </w:r>
      <w:proofErr w:type="spellEnd"/>
      <w:proofErr w:type="gramEnd"/>
      <w:r>
        <w:rPr>
          <w:sz w:val="18"/>
          <w:szCs w:val="18"/>
        </w:rPr>
        <w:t xml:space="preserve">          </w:t>
      </w:r>
      <w:proofErr w:type="spellStart"/>
      <w:r>
        <w:rPr>
          <w:sz w:val="18"/>
          <w:szCs w:val="18"/>
        </w:rPr>
        <w:t>│тепловой</w:t>
      </w:r>
      <w:proofErr w:type="spellEnd"/>
      <w:r>
        <w:rPr>
          <w:sz w:val="18"/>
          <w:szCs w:val="18"/>
        </w:rPr>
        <w:t xml:space="preserve">   энергии  -  </w:t>
      </w:r>
      <w:proofErr w:type="spellStart"/>
      <w:r>
        <w:rPr>
          <w:sz w:val="18"/>
          <w:szCs w:val="18"/>
        </w:rPr>
        <w:t>с│</w:t>
      </w:r>
      <w:proofErr w:type="spellEnd"/>
      <w:r>
        <w:rPr>
          <w:sz w:val="18"/>
          <w:szCs w:val="18"/>
        </w:rPr>
        <w:t>- не предусматривает;    │</w:t>
      </w:r>
    </w:p>
    <w:p w:rsidR="00413551" w:rsidRDefault="00413551" w:rsidP="00413551">
      <w:pPr>
        <w:pStyle w:val="ConsPlusNonformat"/>
        <w:jc w:val="both"/>
        <w:rPr>
          <w:sz w:val="18"/>
          <w:szCs w:val="18"/>
        </w:rPr>
      </w:pPr>
      <w:proofErr w:type="spellStart"/>
      <w:r>
        <w:rPr>
          <w:sz w:val="18"/>
          <w:szCs w:val="18"/>
        </w:rPr>
        <w:t>│</w:t>
      </w:r>
      <w:proofErr w:type="gramStart"/>
      <w:r>
        <w:rPr>
          <w:sz w:val="18"/>
          <w:szCs w:val="18"/>
        </w:rPr>
        <w:t>хозяйстве</w:t>
      </w:r>
      <w:proofErr w:type="spellEnd"/>
      <w:proofErr w:type="gramEnd"/>
      <w:r>
        <w:rPr>
          <w:sz w:val="18"/>
          <w:szCs w:val="18"/>
        </w:rPr>
        <w:t xml:space="preserve">:               │15 - 20% до 10 - 12%.   </w:t>
      </w:r>
      <w:proofErr w:type="spellStart"/>
      <w:r>
        <w:rPr>
          <w:sz w:val="18"/>
          <w:szCs w:val="18"/>
        </w:rPr>
        <w:t>│реалистический</w:t>
      </w:r>
      <w:proofErr w:type="spellEnd"/>
      <w:r>
        <w:rPr>
          <w:sz w:val="18"/>
          <w:szCs w:val="18"/>
        </w:rPr>
        <w:t xml:space="preserve">  вариант -│</w:t>
      </w:r>
    </w:p>
    <w:p w:rsidR="00413551" w:rsidRDefault="00413551" w:rsidP="00413551">
      <w:pPr>
        <w:pStyle w:val="ConsPlusNonformat"/>
        <w:jc w:val="both"/>
        <w:rPr>
          <w:sz w:val="18"/>
          <w:szCs w:val="18"/>
        </w:rPr>
      </w:pPr>
      <w:proofErr w:type="spellStart"/>
      <w:r>
        <w:rPr>
          <w:sz w:val="18"/>
          <w:szCs w:val="18"/>
        </w:rPr>
        <w:t>│пессимистический</w:t>
      </w:r>
      <w:proofErr w:type="spellEnd"/>
      <w:r>
        <w:rPr>
          <w:sz w:val="18"/>
          <w:szCs w:val="18"/>
        </w:rPr>
        <w:t xml:space="preserve">  </w:t>
      </w:r>
      <w:proofErr w:type="spellStart"/>
      <w:r>
        <w:rPr>
          <w:sz w:val="18"/>
          <w:szCs w:val="18"/>
        </w:rPr>
        <w:t>вариант│Сокращение</w:t>
      </w:r>
      <w:proofErr w:type="spellEnd"/>
      <w:r>
        <w:rPr>
          <w:sz w:val="18"/>
          <w:szCs w:val="18"/>
        </w:rPr>
        <w:t xml:space="preserve">   численности│5,0,                     │</w:t>
      </w:r>
    </w:p>
    <w:p w:rsidR="00413551" w:rsidRDefault="00413551" w:rsidP="00413551">
      <w:pPr>
        <w:pStyle w:val="ConsPlusNonformat"/>
        <w:jc w:val="both"/>
        <w:rPr>
          <w:sz w:val="18"/>
          <w:szCs w:val="18"/>
        </w:rPr>
      </w:pPr>
      <w:proofErr w:type="gramStart"/>
      <w:r>
        <w:rPr>
          <w:sz w:val="18"/>
          <w:szCs w:val="18"/>
        </w:rPr>
        <w:t xml:space="preserve">│- с 1,5 - 2,0 до 3,5,    </w:t>
      </w:r>
      <w:proofErr w:type="spellStart"/>
      <w:r>
        <w:rPr>
          <w:sz w:val="18"/>
          <w:szCs w:val="18"/>
        </w:rPr>
        <w:t>│работающих</w:t>
      </w:r>
      <w:proofErr w:type="spellEnd"/>
      <w:r>
        <w:rPr>
          <w:sz w:val="18"/>
          <w:szCs w:val="18"/>
        </w:rPr>
        <w:t xml:space="preserve">  в  ВКХ     </w:t>
      </w:r>
      <w:proofErr w:type="spellStart"/>
      <w:r>
        <w:rPr>
          <w:sz w:val="18"/>
          <w:szCs w:val="18"/>
        </w:rPr>
        <w:t>и│оптимистический</w:t>
      </w:r>
      <w:proofErr w:type="spellEnd"/>
      <w:r>
        <w:rPr>
          <w:sz w:val="18"/>
          <w:szCs w:val="18"/>
        </w:rPr>
        <w:t xml:space="preserve"> вариант -│</w:t>
      </w:r>
      <w:proofErr w:type="gramEnd"/>
    </w:p>
    <w:p w:rsidR="00413551" w:rsidRDefault="00413551" w:rsidP="00413551">
      <w:pPr>
        <w:pStyle w:val="ConsPlusNonformat"/>
        <w:jc w:val="both"/>
        <w:rPr>
          <w:sz w:val="18"/>
          <w:szCs w:val="18"/>
        </w:rPr>
      </w:pPr>
      <w:proofErr w:type="spellStart"/>
      <w:r>
        <w:rPr>
          <w:sz w:val="18"/>
          <w:szCs w:val="18"/>
        </w:rPr>
        <w:t>│реалистический</w:t>
      </w:r>
      <w:proofErr w:type="spellEnd"/>
      <w:r>
        <w:rPr>
          <w:sz w:val="18"/>
          <w:szCs w:val="18"/>
        </w:rPr>
        <w:t xml:space="preserve">  вариант -</w:t>
      </w:r>
      <w:proofErr w:type="spellStart"/>
      <w:r>
        <w:rPr>
          <w:sz w:val="18"/>
          <w:szCs w:val="18"/>
        </w:rPr>
        <w:t>│</w:t>
      </w:r>
      <w:proofErr w:type="gramStart"/>
      <w:r>
        <w:rPr>
          <w:sz w:val="18"/>
          <w:szCs w:val="18"/>
        </w:rPr>
        <w:t>теплоснабжении</w:t>
      </w:r>
      <w:proofErr w:type="spellEnd"/>
      <w:proofErr w:type="gramEnd"/>
      <w:r>
        <w:rPr>
          <w:sz w:val="18"/>
          <w:szCs w:val="18"/>
        </w:rPr>
        <w:t>,         │13,1                     │</w:t>
      </w:r>
    </w:p>
    <w:p w:rsidR="00413551" w:rsidRDefault="00413551" w:rsidP="00413551">
      <w:pPr>
        <w:pStyle w:val="ConsPlusNonformat"/>
        <w:jc w:val="both"/>
        <w:rPr>
          <w:sz w:val="18"/>
          <w:szCs w:val="18"/>
        </w:rPr>
      </w:pPr>
      <w:proofErr w:type="spellStart"/>
      <w:r>
        <w:rPr>
          <w:sz w:val="18"/>
          <w:szCs w:val="18"/>
        </w:rPr>
        <w:t>│с</w:t>
      </w:r>
      <w:proofErr w:type="spellEnd"/>
      <w:r>
        <w:rPr>
          <w:sz w:val="18"/>
          <w:szCs w:val="18"/>
        </w:rPr>
        <w:t xml:space="preserve"> 1,5 - 2,0 до 4,5,      </w:t>
      </w:r>
      <w:proofErr w:type="spellStart"/>
      <w:r>
        <w:rPr>
          <w:sz w:val="18"/>
          <w:szCs w:val="18"/>
        </w:rPr>
        <w:t>│человек</w:t>
      </w:r>
      <w:proofErr w:type="spellEnd"/>
      <w:r>
        <w:rPr>
          <w:sz w:val="18"/>
          <w:szCs w:val="18"/>
        </w:rPr>
        <w:t xml:space="preserve">/тысячу          │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│оптимистический</w:t>
      </w:r>
      <w:proofErr w:type="spellEnd"/>
      <w:r>
        <w:rPr>
          <w:sz w:val="18"/>
          <w:szCs w:val="18"/>
        </w:rPr>
        <w:t xml:space="preserve"> вариант -</w:t>
      </w:r>
      <w:proofErr w:type="spellStart"/>
      <w:r>
        <w:rPr>
          <w:sz w:val="18"/>
          <w:szCs w:val="18"/>
        </w:rPr>
        <w:t>│обслуживаемых</w:t>
      </w:r>
      <w:proofErr w:type="spellEnd"/>
      <w:r>
        <w:rPr>
          <w:sz w:val="18"/>
          <w:szCs w:val="18"/>
        </w:rPr>
        <w:t xml:space="preserve"> жителей:  │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│с</w:t>
      </w:r>
      <w:proofErr w:type="spellEnd"/>
      <w:r>
        <w:rPr>
          <w:sz w:val="18"/>
          <w:szCs w:val="18"/>
        </w:rPr>
        <w:t xml:space="preserve"> 1,5 - 2,0 до 5,0;      </w:t>
      </w:r>
      <w:proofErr w:type="spellStart"/>
      <w:r>
        <w:rPr>
          <w:sz w:val="18"/>
          <w:szCs w:val="18"/>
        </w:rPr>
        <w:t>│пессимистический</w:t>
      </w:r>
      <w:proofErr w:type="spellEnd"/>
      <w:r>
        <w:rPr>
          <w:sz w:val="18"/>
          <w:szCs w:val="18"/>
        </w:rPr>
        <w:t xml:space="preserve"> </w:t>
      </w:r>
      <w:proofErr w:type="spellStart"/>
      <w:r>
        <w:rPr>
          <w:sz w:val="18"/>
          <w:szCs w:val="18"/>
        </w:rPr>
        <w:t>вариант│</w:t>
      </w:r>
      <w:proofErr w:type="spellEnd"/>
      <w:r>
        <w:rPr>
          <w:sz w:val="18"/>
          <w:szCs w:val="18"/>
        </w:rPr>
        <w:t xml:space="preserve">                         │</w:t>
      </w:r>
    </w:p>
    <w:p w:rsidR="00413551" w:rsidRDefault="00413551" w:rsidP="00413551">
      <w:pPr>
        <w:pStyle w:val="ConsPlusNonformat"/>
        <w:jc w:val="both"/>
        <w:rPr>
          <w:sz w:val="18"/>
          <w:szCs w:val="18"/>
        </w:rPr>
      </w:pPr>
      <w:proofErr w:type="spellStart"/>
      <w:r>
        <w:rPr>
          <w:sz w:val="18"/>
          <w:szCs w:val="18"/>
        </w:rPr>
        <w:t>│в</w:t>
      </w:r>
      <w:proofErr w:type="spellEnd"/>
      <w:r>
        <w:rPr>
          <w:sz w:val="18"/>
          <w:szCs w:val="18"/>
        </w:rPr>
        <w:t xml:space="preserve"> теплоснабжении:        │- с 9 до 8,             │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│пессимистический</w:t>
      </w:r>
      <w:proofErr w:type="spellEnd"/>
      <w:r>
        <w:rPr>
          <w:sz w:val="18"/>
          <w:szCs w:val="18"/>
        </w:rPr>
        <w:t xml:space="preserve">  </w:t>
      </w:r>
      <w:proofErr w:type="spellStart"/>
      <w:r>
        <w:rPr>
          <w:sz w:val="18"/>
          <w:szCs w:val="18"/>
        </w:rPr>
        <w:t>вариант│реалистический</w:t>
      </w:r>
      <w:proofErr w:type="spellEnd"/>
      <w:r>
        <w:rPr>
          <w:sz w:val="18"/>
          <w:szCs w:val="18"/>
        </w:rPr>
        <w:t xml:space="preserve"> вариант -│                         │</w:t>
      </w:r>
    </w:p>
    <w:p w:rsidR="00413551" w:rsidRDefault="00413551" w:rsidP="00413551">
      <w:pPr>
        <w:pStyle w:val="ConsPlusNonformat"/>
        <w:jc w:val="both"/>
        <w:rPr>
          <w:sz w:val="18"/>
          <w:szCs w:val="18"/>
        </w:rPr>
      </w:pPr>
      <w:r>
        <w:rPr>
          <w:sz w:val="18"/>
          <w:szCs w:val="18"/>
        </w:rPr>
        <w:t xml:space="preserve">│- с 3,0 - 3,5 до 4,0,    </w:t>
      </w:r>
      <w:proofErr w:type="spellStart"/>
      <w:r>
        <w:rPr>
          <w:sz w:val="18"/>
          <w:szCs w:val="18"/>
        </w:rPr>
        <w:t>│с</w:t>
      </w:r>
      <w:proofErr w:type="spellEnd"/>
      <w:r>
        <w:rPr>
          <w:sz w:val="18"/>
          <w:szCs w:val="18"/>
        </w:rPr>
        <w:t xml:space="preserve">  9 до 6,              │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│реалистический</w:t>
      </w:r>
      <w:proofErr w:type="spellEnd"/>
      <w:r>
        <w:rPr>
          <w:sz w:val="18"/>
          <w:szCs w:val="18"/>
        </w:rPr>
        <w:t xml:space="preserve"> вариант  -</w:t>
      </w:r>
      <w:proofErr w:type="spellStart"/>
      <w:r>
        <w:rPr>
          <w:sz w:val="18"/>
          <w:szCs w:val="18"/>
        </w:rPr>
        <w:t>│оптимистический</w:t>
      </w:r>
      <w:proofErr w:type="spellEnd"/>
      <w:r>
        <w:rPr>
          <w:sz w:val="18"/>
          <w:szCs w:val="18"/>
        </w:rPr>
        <w:t xml:space="preserve">  </w:t>
      </w:r>
      <w:proofErr w:type="spellStart"/>
      <w:r>
        <w:rPr>
          <w:sz w:val="18"/>
          <w:szCs w:val="18"/>
        </w:rPr>
        <w:t>вариант│</w:t>
      </w:r>
      <w:proofErr w:type="spellEnd"/>
      <w:r>
        <w:rPr>
          <w:sz w:val="18"/>
          <w:szCs w:val="18"/>
        </w:rPr>
        <w:t xml:space="preserve">                         │</w:t>
      </w:r>
    </w:p>
    <w:p w:rsidR="00413551" w:rsidRDefault="00413551" w:rsidP="00413551">
      <w:pPr>
        <w:pStyle w:val="ConsPlusNonformat"/>
        <w:jc w:val="both"/>
        <w:rPr>
          <w:sz w:val="18"/>
          <w:szCs w:val="18"/>
        </w:rPr>
      </w:pPr>
      <w:proofErr w:type="spellStart"/>
      <w:r>
        <w:rPr>
          <w:sz w:val="18"/>
          <w:szCs w:val="18"/>
        </w:rPr>
        <w:t>│с</w:t>
      </w:r>
      <w:proofErr w:type="spellEnd"/>
      <w:r>
        <w:rPr>
          <w:sz w:val="18"/>
          <w:szCs w:val="18"/>
        </w:rPr>
        <w:t xml:space="preserve"> 3,0 - 3,5 до 4,5,      │- с 9 до 5              │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│оптимистический</w:t>
      </w:r>
      <w:proofErr w:type="spellEnd"/>
      <w:r>
        <w:rPr>
          <w:sz w:val="18"/>
          <w:szCs w:val="18"/>
        </w:rPr>
        <w:t xml:space="preserve"> вариант -│                        │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│с</w:t>
      </w:r>
      <w:proofErr w:type="spellEnd"/>
      <w:r>
        <w:rPr>
          <w:sz w:val="18"/>
          <w:szCs w:val="18"/>
        </w:rPr>
        <w:t xml:space="preserve"> 3,0 - 3,5 до 5,0.      │                        </w:t>
      </w:r>
      <w:proofErr w:type="spellStart"/>
      <w:r>
        <w:rPr>
          <w:sz w:val="18"/>
          <w:szCs w:val="18"/>
        </w:rPr>
        <w:t>│</w:t>
      </w:r>
      <w:proofErr w:type="spellEnd"/>
      <w:r>
        <w:rPr>
          <w:sz w:val="18"/>
          <w:szCs w:val="18"/>
        </w:rPr>
        <w:t xml:space="preserve">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│Снижение</w:t>
      </w:r>
      <w:proofErr w:type="spellEnd"/>
      <w:r>
        <w:rPr>
          <w:sz w:val="18"/>
          <w:szCs w:val="18"/>
        </w:rPr>
        <w:t xml:space="preserve">   доли </w:t>
      </w:r>
      <w:proofErr w:type="spellStart"/>
      <w:r>
        <w:rPr>
          <w:sz w:val="18"/>
          <w:szCs w:val="18"/>
        </w:rPr>
        <w:t>аварийно-│</w:t>
      </w:r>
      <w:proofErr w:type="spellEnd"/>
      <w:r>
        <w:rPr>
          <w:sz w:val="18"/>
          <w:szCs w:val="18"/>
        </w:rPr>
        <w:t xml:space="preserve">                        │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│восстановительных</w:t>
      </w:r>
      <w:proofErr w:type="spellEnd"/>
      <w:r>
        <w:rPr>
          <w:sz w:val="18"/>
          <w:szCs w:val="18"/>
        </w:rPr>
        <w:t xml:space="preserve"> работ </w:t>
      </w:r>
      <w:proofErr w:type="spellStart"/>
      <w:proofErr w:type="gramStart"/>
      <w:r>
        <w:rPr>
          <w:sz w:val="18"/>
          <w:szCs w:val="18"/>
        </w:rPr>
        <w:t>в</w:t>
      </w:r>
      <w:proofErr w:type="gramEnd"/>
      <w:r>
        <w:rPr>
          <w:sz w:val="18"/>
          <w:szCs w:val="18"/>
        </w:rPr>
        <w:t>│</w:t>
      </w:r>
      <w:proofErr w:type="spellEnd"/>
      <w:r>
        <w:rPr>
          <w:sz w:val="18"/>
          <w:szCs w:val="18"/>
        </w:rPr>
        <w:t xml:space="preserve">                        │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│объеме</w:t>
      </w:r>
      <w:proofErr w:type="spellEnd"/>
      <w:r>
        <w:rPr>
          <w:sz w:val="18"/>
          <w:szCs w:val="18"/>
        </w:rPr>
        <w:t xml:space="preserve">  ремонтных работ </w:t>
      </w:r>
      <w:proofErr w:type="spellStart"/>
      <w:proofErr w:type="gramStart"/>
      <w:r>
        <w:rPr>
          <w:sz w:val="18"/>
          <w:szCs w:val="18"/>
        </w:rPr>
        <w:t>в</w:t>
      </w:r>
      <w:proofErr w:type="gramEnd"/>
      <w:r>
        <w:rPr>
          <w:sz w:val="18"/>
          <w:szCs w:val="18"/>
        </w:rPr>
        <w:t>│</w:t>
      </w:r>
      <w:proofErr w:type="spellEnd"/>
      <w:r>
        <w:rPr>
          <w:sz w:val="18"/>
          <w:szCs w:val="18"/>
        </w:rPr>
        <w:t xml:space="preserve">                        │                         </w:t>
      </w:r>
      <w:proofErr w:type="spellStart"/>
      <w:r>
        <w:rPr>
          <w:sz w:val="18"/>
          <w:szCs w:val="18"/>
        </w:rPr>
        <w:t>│</w:t>
      </w:r>
      <w:proofErr w:type="spellEnd"/>
    </w:p>
    <w:p w:rsidR="00413551" w:rsidRDefault="00413551" w:rsidP="00413551">
      <w:pPr>
        <w:pStyle w:val="ConsPlusNonformat"/>
        <w:jc w:val="both"/>
        <w:rPr>
          <w:sz w:val="18"/>
          <w:szCs w:val="18"/>
        </w:rPr>
      </w:pPr>
      <w:r>
        <w:rPr>
          <w:sz w:val="18"/>
          <w:szCs w:val="18"/>
        </w:rPr>
        <w:t xml:space="preserve">│1,5  -  2,0  раза за </w:t>
      </w:r>
      <w:proofErr w:type="spellStart"/>
      <w:r>
        <w:rPr>
          <w:sz w:val="18"/>
          <w:szCs w:val="18"/>
        </w:rPr>
        <w:t>счет│</w:t>
      </w:r>
      <w:proofErr w:type="spellEnd"/>
      <w:r>
        <w:rPr>
          <w:sz w:val="18"/>
          <w:szCs w:val="18"/>
        </w:rPr>
        <w:t xml:space="preserve">                        │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│проведения</w:t>
      </w:r>
      <w:proofErr w:type="spellEnd"/>
      <w:r>
        <w:rPr>
          <w:sz w:val="18"/>
          <w:szCs w:val="18"/>
        </w:rPr>
        <w:t xml:space="preserve">       </w:t>
      </w:r>
      <w:proofErr w:type="spellStart"/>
      <w:r>
        <w:rPr>
          <w:sz w:val="18"/>
          <w:szCs w:val="18"/>
        </w:rPr>
        <w:t>планово-│</w:t>
      </w:r>
      <w:proofErr w:type="spellEnd"/>
      <w:r>
        <w:rPr>
          <w:sz w:val="18"/>
          <w:szCs w:val="18"/>
        </w:rPr>
        <w:t xml:space="preserve">                        │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│предупредительных</w:t>
      </w:r>
      <w:proofErr w:type="spellEnd"/>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│ремонтов</w:t>
      </w:r>
      <w:proofErr w:type="spellEnd"/>
      <w:r>
        <w:rPr>
          <w:sz w:val="18"/>
          <w:szCs w:val="18"/>
        </w:rPr>
        <w:t xml:space="preserve">  и   </w:t>
      </w:r>
      <w:proofErr w:type="spellStart"/>
      <w:r>
        <w:rPr>
          <w:sz w:val="18"/>
          <w:szCs w:val="18"/>
        </w:rPr>
        <w:t>капитальных│</w:t>
      </w:r>
      <w:proofErr w:type="spellEnd"/>
      <w:r>
        <w:rPr>
          <w:sz w:val="18"/>
          <w:szCs w:val="18"/>
        </w:rPr>
        <w:t xml:space="preserve">                        │                         </w:t>
      </w:r>
      <w:proofErr w:type="spellStart"/>
      <w:r>
        <w:rPr>
          <w:sz w:val="18"/>
          <w:szCs w:val="18"/>
        </w:rPr>
        <w:t>│</w:t>
      </w:r>
      <w:proofErr w:type="spellEnd"/>
    </w:p>
    <w:p w:rsidR="00413551" w:rsidRDefault="00413551" w:rsidP="00413551">
      <w:pPr>
        <w:pStyle w:val="ConsPlusNonformat"/>
        <w:jc w:val="both"/>
        <w:rPr>
          <w:sz w:val="18"/>
          <w:szCs w:val="18"/>
        </w:rPr>
      </w:pPr>
      <w:proofErr w:type="spellStart"/>
      <w:r>
        <w:rPr>
          <w:sz w:val="18"/>
          <w:szCs w:val="18"/>
        </w:rPr>
        <w:t>│ремонтов</w:t>
      </w:r>
      <w:proofErr w:type="spellEnd"/>
      <w:r>
        <w:rPr>
          <w:sz w:val="18"/>
          <w:szCs w:val="18"/>
        </w:rPr>
        <w:t xml:space="preserve">                 │                        </w:t>
      </w:r>
      <w:proofErr w:type="spellStart"/>
      <w:r>
        <w:rPr>
          <w:sz w:val="18"/>
          <w:szCs w:val="18"/>
        </w:rPr>
        <w:t>│</w:t>
      </w:r>
      <w:proofErr w:type="spellEnd"/>
      <w:r>
        <w:rPr>
          <w:sz w:val="18"/>
          <w:szCs w:val="18"/>
        </w:rPr>
        <w:t xml:space="preserve">                         </w:t>
      </w:r>
      <w:proofErr w:type="spellStart"/>
      <w:r>
        <w:rPr>
          <w:sz w:val="18"/>
          <w:szCs w:val="18"/>
        </w:rPr>
        <w:t>│</w:t>
      </w:r>
      <w:proofErr w:type="spellEnd"/>
    </w:p>
    <w:p w:rsidR="00413551" w:rsidRDefault="00413551" w:rsidP="00413551">
      <w:pPr>
        <w:pStyle w:val="ConsPlusNonformat"/>
        <w:jc w:val="both"/>
        <w:rPr>
          <w:sz w:val="18"/>
          <w:szCs w:val="18"/>
        </w:rPr>
      </w:pPr>
      <w:r>
        <w:rPr>
          <w:sz w:val="18"/>
          <w:szCs w:val="18"/>
        </w:rPr>
        <w:t>└─────────────────────────┴────────────────────────┴─────────────────────────┘</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Риски, которые могут возникнуть при реализации мероприятий Программы, связаны с сокращением доли бюджетных средств, направляемых в коммунальную сферу. В отдельных субъектах Российской Федерации имеются негативные примеры нарушения обязательств по </w:t>
      </w:r>
      <w:proofErr w:type="gramStart"/>
      <w:r>
        <w:rPr>
          <w:rFonts w:ascii="Calibri" w:hAnsi="Calibri" w:cs="Calibri"/>
        </w:rPr>
        <w:t>бюджетному</w:t>
      </w:r>
      <w:proofErr w:type="gramEnd"/>
      <w:r>
        <w:rPr>
          <w:rFonts w:ascii="Calibri" w:hAnsi="Calibri" w:cs="Calibri"/>
        </w:rPr>
        <w:t xml:space="preserve"> </w:t>
      </w:r>
      <w:proofErr w:type="spellStart"/>
      <w:r>
        <w:rPr>
          <w:rFonts w:ascii="Calibri" w:hAnsi="Calibri" w:cs="Calibri"/>
        </w:rPr>
        <w:t>софинансированию</w:t>
      </w:r>
      <w:proofErr w:type="spellEnd"/>
      <w:r>
        <w:rPr>
          <w:rFonts w:ascii="Calibri" w:hAnsi="Calibri" w:cs="Calibri"/>
        </w:rPr>
        <w:t xml:space="preserve"> и гарантиям, предоставленным частным инвесторам. Дополнительные усилия системы управления и хозяйствующих субъектов не должны "наказываться" сокращением бюджетной поддержки коммунального комплекса, особенно в </w:t>
      </w:r>
      <w:r>
        <w:rPr>
          <w:rFonts w:ascii="Calibri" w:hAnsi="Calibri" w:cs="Calibri"/>
        </w:rPr>
        <w:lastRenderedPageBreak/>
        <w:t xml:space="preserve">сельских поселениях. </w:t>
      </w:r>
      <w:proofErr w:type="gramStart"/>
      <w:r>
        <w:rPr>
          <w:rFonts w:ascii="Calibri" w:hAnsi="Calibri" w:cs="Calibri"/>
        </w:rPr>
        <w:t>Экономический механизм</w:t>
      </w:r>
      <w:proofErr w:type="gramEnd"/>
      <w:r>
        <w:rPr>
          <w:rFonts w:ascii="Calibri" w:hAnsi="Calibri" w:cs="Calibri"/>
        </w:rPr>
        <w:t xml:space="preserve"> не должен содержать </w:t>
      </w:r>
      <w:proofErr w:type="spellStart"/>
      <w:r>
        <w:rPr>
          <w:rFonts w:ascii="Calibri" w:hAnsi="Calibri" w:cs="Calibri"/>
        </w:rPr>
        <w:t>антистимулов</w:t>
      </w:r>
      <w:proofErr w:type="spellEnd"/>
      <w:r>
        <w:rPr>
          <w:rFonts w:ascii="Calibri" w:hAnsi="Calibri" w:cs="Calibri"/>
        </w:rPr>
        <w:t xml:space="preserve"> модернизации.</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Сдерживание роста тарифов по популистским соображениям и, как следствие, снижение их инвестиционного потенциала приводят к сокращению собственных инвестиционных средств организаций коммунального комплекса, направляемых на замену изношенных фондов и модернизацию объектов коммунальной инфраструктуры.</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Помимо этого, риски могут быть связаны с невыполнением (или несоблюдением сроков выполнения) плана мероприятий, определенного Программой. В этом случае существенно будет снижать эффективность инвестиций инфляционный фактор. Риски роста неплатежей при неправильно сформированной среднесрочной тарифной политике требуют страхования путем прогнозирования ожидаемой платежеспособности населения и допустимой доли платежей за коммунальные услуги в бюджете семьи.</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При привлечении для финансирования Программы внешних заемных средств возникают финансовые риски </w:t>
      </w:r>
      <w:proofErr w:type="spellStart"/>
      <w:r>
        <w:rPr>
          <w:rFonts w:ascii="Calibri" w:hAnsi="Calibri" w:cs="Calibri"/>
        </w:rPr>
        <w:t>невозврата</w:t>
      </w:r>
      <w:proofErr w:type="spellEnd"/>
      <w:r>
        <w:rPr>
          <w:rFonts w:ascii="Calibri" w:hAnsi="Calibri" w:cs="Calibri"/>
        </w:rPr>
        <w:t xml:space="preserve"> кредита в силу более интенсивного процесса ресурсосбережения и сокращения объема реализации воды и тепла. Для ограничения финансового риска необходима ежегодная корректировка программных мероприятий, показателей и среднесрочной тарифной политики в зависимости от реальных условий, требуемых и возможных объемов финансирования. Способом ограничения административного риска изменения условий </w:t>
      </w:r>
      <w:proofErr w:type="spellStart"/>
      <w:r>
        <w:rPr>
          <w:rFonts w:ascii="Calibri" w:hAnsi="Calibri" w:cs="Calibri"/>
        </w:rPr>
        <w:t>частно-государственного</w:t>
      </w:r>
      <w:proofErr w:type="spellEnd"/>
      <w:r>
        <w:rPr>
          <w:rFonts w:ascii="Calibri" w:hAnsi="Calibri" w:cs="Calibri"/>
        </w:rPr>
        <w:t xml:space="preserve"> партнерства является система функциональных, финансовых и имущественных гарантий государства и бизнеса.</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Требуемые инвестиционные затраты на модернизацию и строительство объекта коммунальной инфраструктуры определяются исходя из оценки достаточности мощностей, потребностей в повышении эффективности производства и качества услуг, планируемых объемов их прироста (в том числе для обеспечения граждан доступным жильем). Возможные инвестиционные ресурсы оцениваются исходя из прогноза параметров экономического роста поселений различного типа. Чем больше поселение, тем выше его экономический потенциал и темпы его развития. Экстраполяция этой тенденции увеличит дифференциацию уровней жизни. Следовательно, потребуется увеличение помощи бюджета Республики Татарстан сельским поселениям для развития и поддержания хотя бы минимального уровня коммунальных услуг соответствующего стандарта качества жизни. Рассчитанный как средневзвешенный по типам поселений вариант экономического развития и инвестиционного потенциала развития коммунального комплекса в целом близок к </w:t>
      </w:r>
      <w:proofErr w:type="gramStart"/>
      <w:r>
        <w:rPr>
          <w:rFonts w:ascii="Calibri" w:hAnsi="Calibri" w:cs="Calibri"/>
        </w:rPr>
        <w:t>реалистическому</w:t>
      </w:r>
      <w:proofErr w:type="gramEnd"/>
      <w:r>
        <w:rPr>
          <w:rFonts w:ascii="Calibri" w:hAnsi="Calibri" w:cs="Calibri"/>
        </w:rPr>
        <w:t>.</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6. Ориентировочные сроки</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и этапы решения проблем программно-целевым методом</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Планируются следующие этапы и сроки реализации Программы:</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этап - 2009 - 2010 годы.</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2009 год:</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разработка и принятие </w:t>
      </w:r>
      <w:proofErr w:type="gramStart"/>
      <w:r>
        <w:rPr>
          <w:rFonts w:ascii="Calibri" w:hAnsi="Calibri" w:cs="Calibri"/>
        </w:rPr>
        <w:t>программ комплексного развития систем коммунальной инфраструктуры муниципальных образований Республики</w:t>
      </w:r>
      <w:proofErr w:type="gramEnd"/>
      <w:r>
        <w:rPr>
          <w:rFonts w:ascii="Calibri" w:hAnsi="Calibri" w:cs="Calibri"/>
        </w:rPr>
        <w:t xml:space="preserve"> Татарстан;</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инвентаризация действующих инвестиционных проектов и программ, определение их приоритетности;</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разработка новых инвестиционных проектов, включая проектно-сметную документацию;</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разработка бизнес-планов (технико-экономических обоснований) для получения кредитных ресурсов (в соответствии с требованиями кредитной организации);</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создание управляющей компании-оператора для реализации инвестиционных проектов, осуществляемых с привлечением кредитных средств;</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разработка нормативно-методического обеспечения реализации инвестиционных проектов;</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2010 год:</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реализация мероприятий действующих инвестиционных проектов и программ (с учетом их корректировки);</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завершение разработки инвестиционных проектов и организация кредитования мероприятий.</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II этап - 2011 - 2012 годы:</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реализация первоочередных мероприятий по развитию коммунального комплекса Республики Татарстан.</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этап - 2013 - 2015 годы:</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развитие ВКХ и систем теплоснабжения на всей территории Республики Татарстан.</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7. Предложения об объемах</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и </w:t>
      </w:r>
      <w:proofErr w:type="gramStart"/>
      <w:r>
        <w:rPr>
          <w:rFonts w:ascii="Calibri" w:hAnsi="Calibri" w:cs="Calibri"/>
        </w:rPr>
        <w:t>источниках</w:t>
      </w:r>
      <w:proofErr w:type="gramEnd"/>
      <w:r>
        <w:rPr>
          <w:rFonts w:ascii="Calibri" w:hAnsi="Calibri" w:cs="Calibri"/>
        </w:rPr>
        <w:t xml:space="preserve"> финансирования Программы</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Прогнозирование финансовых возможностей развития коммунального комплекса Республики Татарстан основано на следующих предпосылках:</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уровень экономического развития Республики </w:t>
      </w:r>
      <w:proofErr w:type="gramStart"/>
      <w:r>
        <w:rPr>
          <w:rFonts w:ascii="Calibri" w:hAnsi="Calibri" w:cs="Calibri"/>
        </w:rPr>
        <w:t>Татарстан</w:t>
      </w:r>
      <w:proofErr w:type="gramEnd"/>
      <w:r>
        <w:rPr>
          <w:rFonts w:ascii="Calibri" w:hAnsi="Calibri" w:cs="Calibri"/>
        </w:rPr>
        <w:t xml:space="preserve"> как в целом, так и отдельных муниципальных образований и населенных пунктов определяет бюджетный потенциал и динамику доходов населения;</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рост доходов определяет платежеспособность населения, спрос на более благоустроенное жилье, возможность оплаты более качественных коммунальных услуг;</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рост платежеспособности при оплате жилищно-коммунальных услуг определяет допустимую динамику тарифов и их инвестиционной составляющей, платы за подключение, а также возможность привлечения кредитных сре</w:t>
      </w:r>
      <w:proofErr w:type="gramStart"/>
      <w:r>
        <w:rPr>
          <w:rFonts w:ascii="Calibri" w:hAnsi="Calibri" w:cs="Calibri"/>
        </w:rPr>
        <w:t>дств дл</w:t>
      </w:r>
      <w:proofErr w:type="gramEnd"/>
      <w:r>
        <w:rPr>
          <w:rFonts w:ascii="Calibri" w:hAnsi="Calibri" w:cs="Calibri"/>
        </w:rPr>
        <w:t>я финансирования инвестиционных проектов. Тарифная политика в секторах ВКХ и теплоснабжения влияет на инвестиционные возможности по их развитию;</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оценка допустимости тарифов производится на основе анализа доли допустимых платежей населения за ВКХ и теплоснабжение в совокупном доходе семьи для поселений каждого типа. </w:t>
      </w:r>
      <w:proofErr w:type="gramStart"/>
      <w:r>
        <w:rPr>
          <w:rFonts w:ascii="Calibri" w:hAnsi="Calibri" w:cs="Calibri"/>
        </w:rPr>
        <w:t>В свою очередь, эта допустимая доля затрат изменяется по мере роста дохода семей в соответствии с ростом доходов и изменением структуры рационального потребительского бюджета средней семьи;</w:t>
      </w:r>
      <w:proofErr w:type="gramEnd"/>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прогноз развития градообразующей базы, жилищного фонда и социальной сферы определяет необходимость развития мощностей коммунальных объектов и инженерных коммуникаций, а градостроительные решения - технические параметры, целевые критерии, возможную ресурсную эффективность производства услуг;</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оптимизированные по критерию минимума приведенных затрат технические решения формируют инвестиционные потребности, которые должны соответствовать прогнозируемым финансовым возможностям поселений;</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баланс инвестиционных потребностей и возможностей Республики Татарстан определяет масштабы замены, модернизации и строительства объектов водоснабжения, водоотведения с очисткой стоков и теплоснабжения (отопления и горячего водоснабжения).</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 финансовой потребности Программы основан на выборе реалистического сценария развития, в соответствии с которым разработана среднесрочная тарифная политика и дан прогноз бюджетного потенциала ВКХ и теплоснабжения Республики Татарстан &lt;7&gt;.</w:t>
      </w:r>
    </w:p>
    <w:p w:rsidR="00413551" w:rsidRDefault="00413551" w:rsidP="00413551">
      <w:pPr>
        <w:pStyle w:val="ConsPlusNonformat"/>
        <w:ind w:firstLine="540"/>
        <w:jc w:val="both"/>
        <w:outlineLvl w:val="1"/>
      </w:pPr>
      <w:r>
        <w:t>--------------------------------</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&lt;7&gt; Инвестиционные потребности теплоснабжения рассчитаны только для организаций теплоснабжения, участвующих в Программе (около 25% рынка). Полные инвестиционные потребности теплоснабжения оцениваются в 86,7 </w:t>
      </w:r>
      <w:proofErr w:type="spellStart"/>
      <w:proofErr w:type="gramStart"/>
      <w:r>
        <w:rPr>
          <w:rFonts w:ascii="Calibri" w:hAnsi="Calibri" w:cs="Calibri"/>
        </w:rPr>
        <w:t>млрд</w:t>
      </w:r>
      <w:proofErr w:type="spellEnd"/>
      <w:proofErr w:type="gramEnd"/>
      <w:r>
        <w:rPr>
          <w:rFonts w:ascii="Calibri" w:hAnsi="Calibri" w:cs="Calibri"/>
        </w:rPr>
        <w:t xml:space="preserve"> рублей.</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Сценарии развития экономики и соответствующие варианты мероприятий по развитию коммунального сектора республики определяют баланс инвестиционных потребностей и возможностей Программы (таблица 4).</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Пессимистический сценарий. Инвестиционные потребности до 2015 года составляют 35,1 </w:t>
      </w:r>
      <w:proofErr w:type="spellStart"/>
      <w:proofErr w:type="gramStart"/>
      <w:r>
        <w:rPr>
          <w:rFonts w:ascii="Calibri" w:hAnsi="Calibri" w:cs="Calibri"/>
        </w:rPr>
        <w:t>млрд</w:t>
      </w:r>
      <w:proofErr w:type="spellEnd"/>
      <w:proofErr w:type="gramEnd"/>
      <w:r>
        <w:rPr>
          <w:rFonts w:ascii="Calibri" w:hAnsi="Calibri" w:cs="Calibri"/>
        </w:rPr>
        <w:t xml:space="preserve"> рублей. При этом суммарный инвестиционный потенциал Республики Татарстан оценивается в 44,7 </w:t>
      </w:r>
      <w:proofErr w:type="spellStart"/>
      <w:proofErr w:type="gramStart"/>
      <w:r>
        <w:rPr>
          <w:rFonts w:ascii="Calibri" w:hAnsi="Calibri" w:cs="Calibri"/>
        </w:rPr>
        <w:t>млрд</w:t>
      </w:r>
      <w:proofErr w:type="spellEnd"/>
      <w:proofErr w:type="gramEnd"/>
      <w:r>
        <w:rPr>
          <w:rFonts w:ascii="Calibri" w:hAnsi="Calibri" w:cs="Calibri"/>
        </w:rPr>
        <w:t xml:space="preserve"> рублей (10,7 </w:t>
      </w:r>
      <w:proofErr w:type="spellStart"/>
      <w:r>
        <w:rPr>
          <w:rFonts w:ascii="Calibri" w:hAnsi="Calibri" w:cs="Calibri"/>
        </w:rPr>
        <w:t>млрд</w:t>
      </w:r>
      <w:proofErr w:type="spellEnd"/>
      <w:r>
        <w:rPr>
          <w:rFonts w:ascii="Calibri" w:hAnsi="Calibri" w:cs="Calibri"/>
        </w:rPr>
        <w:t xml:space="preserve"> рублей за счет бюджетных средств и 34,0 </w:t>
      </w:r>
      <w:proofErr w:type="spellStart"/>
      <w:r>
        <w:rPr>
          <w:rFonts w:ascii="Calibri" w:hAnsi="Calibri" w:cs="Calibri"/>
        </w:rPr>
        <w:t>млрд</w:t>
      </w:r>
      <w:proofErr w:type="spellEnd"/>
      <w:r>
        <w:rPr>
          <w:rFonts w:ascii="Calibri" w:hAnsi="Calibri" w:cs="Calibri"/>
        </w:rPr>
        <w:t xml:space="preserve"> рублей - собственные средства предприятий). Доля расходов на коммунальные услуги в совокупном доходе семьи - от 5,8% до 7,2%. Вариант не предусматривает привлечения кредитных ресурсов, однако его социальные и производственно-экономические результаты могут не удовлетворить ни население, ни органы власти, ни бизнес.</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Оптимистический сценарий. При инвестиционных потребностях в 80,9 </w:t>
      </w:r>
      <w:proofErr w:type="spellStart"/>
      <w:proofErr w:type="gramStart"/>
      <w:r>
        <w:rPr>
          <w:rFonts w:ascii="Calibri" w:hAnsi="Calibri" w:cs="Calibri"/>
        </w:rPr>
        <w:t>млрд</w:t>
      </w:r>
      <w:proofErr w:type="spellEnd"/>
      <w:proofErr w:type="gramEnd"/>
      <w:r>
        <w:rPr>
          <w:rFonts w:ascii="Calibri" w:hAnsi="Calibri" w:cs="Calibri"/>
        </w:rPr>
        <w:t xml:space="preserve"> рублей суммарный инвестиционный потенциал составит 67,8 </w:t>
      </w:r>
      <w:proofErr w:type="spellStart"/>
      <w:r>
        <w:rPr>
          <w:rFonts w:ascii="Calibri" w:hAnsi="Calibri" w:cs="Calibri"/>
        </w:rPr>
        <w:t>млрд</w:t>
      </w:r>
      <w:proofErr w:type="spellEnd"/>
      <w:r>
        <w:rPr>
          <w:rFonts w:ascii="Calibri" w:hAnsi="Calibri" w:cs="Calibri"/>
        </w:rPr>
        <w:t xml:space="preserve"> рублей (16,8 </w:t>
      </w:r>
      <w:proofErr w:type="spellStart"/>
      <w:r>
        <w:rPr>
          <w:rFonts w:ascii="Calibri" w:hAnsi="Calibri" w:cs="Calibri"/>
        </w:rPr>
        <w:t>млрд</w:t>
      </w:r>
      <w:proofErr w:type="spellEnd"/>
      <w:r>
        <w:rPr>
          <w:rFonts w:ascii="Calibri" w:hAnsi="Calibri" w:cs="Calibri"/>
        </w:rPr>
        <w:t xml:space="preserve"> рублей за счет бюджетных средств и 51,0 </w:t>
      </w:r>
      <w:proofErr w:type="spellStart"/>
      <w:r>
        <w:rPr>
          <w:rFonts w:ascii="Calibri" w:hAnsi="Calibri" w:cs="Calibri"/>
        </w:rPr>
        <w:t>млрд</w:t>
      </w:r>
      <w:proofErr w:type="spellEnd"/>
      <w:r>
        <w:rPr>
          <w:rFonts w:ascii="Calibri" w:hAnsi="Calibri" w:cs="Calibri"/>
        </w:rPr>
        <w:t xml:space="preserve"> рублей - собственные средства организаций коммунального комплекса). Доля расходов на коммунальные услуги в совокупном доходе семьи - от 5,1% до 5,3% (тарифы будут расти пропорционально доходам). Для достижения достаточно высоких целевых показателей по данному варианту потребуется привлечь дополнительное кредитное финансирование. Предполагается, что для выполнения Программы будет привлечено 13,1 </w:t>
      </w:r>
      <w:proofErr w:type="spellStart"/>
      <w:proofErr w:type="gramStart"/>
      <w:r>
        <w:rPr>
          <w:rFonts w:ascii="Calibri" w:hAnsi="Calibri" w:cs="Calibri"/>
        </w:rPr>
        <w:t>млрд</w:t>
      </w:r>
      <w:proofErr w:type="spellEnd"/>
      <w:proofErr w:type="gramEnd"/>
      <w:r>
        <w:rPr>
          <w:rFonts w:ascii="Calibri" w:hAnsi="Calibri" w:cs="Calibri"/>
        </w:rPr>
        <w:t xml:space="preserve"> рублей кредитных ресурсов.</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Реалистический сценарий. Инвестиционные потребности в 61,0 </w:t>
      </w:r>
      <w:proofErr w:type="spellStart"/>
      <w:proofErr w:type="gramStart"/>
      <w:r>
        <w:rPr>
          <w:rFonts w:ascii="Calibri" w:hAnsi="Calibri" w:cs="Calibri"/>
        </w:rPr>
        <w:t>млрд</w:t>
      </w:r>
      <w:proofErr w:type="spellEnd"/>
      <w:proofErr w:type="gramEnd"/>
      <w:r>
        <w:rPr>
          <w:rFonts w:ascii="Calibri" w:hAnsi="Calibri" w:cs="Calibri"/>
        </w:rPr>
        <w:t xml:space="preserve"> рублей за период реализации Программы выше суммарного инвестиционного потенциала развития коммунального сектора Республики Татарстан, оцениваемого в 56,0 </w:t>
      </w:r>
      <w:proofErr w:type="spellStart"/>
      <w:r>
        <w:rPr>
          <w:rFonts w:ascii="Calibri" w:hAnsi="Calibri" w:cs="Calibri"/>
        </w:rPr>
        <w:t>млрд</w:t>
      </w:r>
      <w:proofErr w:type="spellEnd"/>
      <w:r>
        <w:rPr>
          <w:rFonts w:ascii="Calibri" w:hAnsi="Calibri" w:cs="Calibri"/>
        </w:rPr>
        <w:t xml:space="preserve"> рублей (таблица 5). Из них 7,6 </w:t>
      </w:r>
      <w:proofErr w:type="spellStart"/>
      <w:proofErr w:type="gramStart"/>
      <w:r>
        <w:rPr>
          <w:rFonts w:ascii="Calibri" w:hAnsi="Calibri" w:cs="Calibri"/>
        </w:rPr>
        <w:t>млрд</w:t>
      </w:r>
      <w:proofErr w:type="spellEnd"/>
      <w:proofErr w:type="gramEnd"/>
      <w:r>
        <w:rPr>
          <w:rFonts w:ascii="Calibri" w:hAnsi="Calibri" w:cs="Calibri"/>
        </w:rPr>
        <w:t xml:space="preserve"> рублей - за счет средств бюджета Республики Татарстан, 1,2 </w:t>
      </w:r>
      <w:proofErr w:type="spellStart"/>
      <w:r>
        <w:rPr>
          <w:rFonts w:ascii="Calibri" w:hAnsi="Calibri" w:cs="Calibri"/>
        </w:rPr>
        <w:t>млрд</w:t>
      </w:r>
      <w:proofErr w:type="spellEnd"/>
      <w:r>
        <w:rPr>
          <w:rFonts w:ascii="Calibri" w:hAnsi="Calibri" w:cs="Calibri"/>
        </w:rPr>
        <w:t xml:space="preserve"> рублей - за счет средств федерального бюджета, 4,7 </w:t>
      </w:r>
      <w:proofErr w:type="spellStart"/>
      <w:r>
        <w:rPr>
          <w:rFonts w:ascii="Calibri" w:hAnsi="Calibri" w:cs="Calibri"/>
        </w:rPr>
        <w:t>млрд</w:t>
      </w:r>
      <w:proofErr w:type="spellEnd"/>
      <w:r>
        <w:rPr>
          <w:rFonts w:ascii="Calibri" w:hAnsi="Calibri" w:cs="Calibri"/>
        </w:rPr>
        <w:t xml:space="preserve"> рублей - за счет средств бюджетов муниципальных образований и 42,5 </w:t>
      </w:r>
      <w:proofErr w:type="spellStart"/>
      <w:r>
        <w:rPr>
          <w:rFonts w:ascii="Calibri" w:hAnsi="Calibri" w:cs="Calibri"/>
        </w:rPr>
        <w:t>млрд</w:t>
      </w:r>
      <w:proofErr w:type="spellEnd"/>
      <w:r>
        <w:rPr>
          <w:rFonts w:ascii="Calibri" w:hAnsi="Calibri" w:cs="Calibri"/>
        </w:rPr>
        <w:t xml:space="preserve"> рублей - собственные средства организаций (30,6 </w:t>
      </w:r>
      <w:proofErr w:type="spellStart"/>
      <w:r>
        <w:rPr>
          <w:rFonts w:ascii="Calibri" w:hAnsi="Calibri" w:cs="Calibri"/>
        </w:rPr>
        <w:t>млрд</w:t>
      </w:r>
      <w:proofErr w:type="spellEnd"/>
      <w:r>
        <w:rPr>
          <w:rFonts w:ascii="Calibri" w:hAnsi="Calibri" w:cs="Calibri"/>
        </w:rPr>
        <w:t xml:space="preserve"> рублей - инвестиционная составляющая тарифов, 6,6 </w:t>
      </w:r>
      <w:proofErr w:type="spellStart"/>
      <w:r>
        <w:rPr>
          <w:rFonts w:ascii="Calibri" w:hAnsi="Calibri" w:cs="Calibri"/>
        </w:rPr>
        <w:t>млрд</w:t>
      </w:r>
      <w:proofErr w:type="spellEnd"/>
      <w:r>
        <w:rPr>
          <w:rFonts w:ascii="Calibri" w:hAnsi="Calibri" w:cs="Calibri"/>
        </w:rPr>
        <w:t xml:space="preserve"> рублей - плата за подключение, 5,3 </w:t>
      </w:r>
      <w:proofErr w:type="spellStart"/>
      <w:r>
        <w:rPr>
          <w:rFonts w:ascii="Calibri" w:hAnsi="Calibri" w:cs="Calibri"/>
        </w:rPr>
        <w:t>млрд</w:t>
      </w:r>
      <w:proofErr w:type="spellEnd"/>
      <w:r>
        <w:rPr>
          <w:rFonts w:ascii="Calibri" w:hAnsi="Calibri" w:cs="Calibri"/>
        </w:rPr>
        <w:t xml:space="preserve"> рублей - инвестиционная надбавка). При этом сценарии доля расходов на коммунальные услуги в бюджете семьи - от 5,3% до 5,5%. Для покрытия разницы между инвестиционными потребностями и возможностями будет необходимо привлечение заемных средств в объеме 5,0 </w:t>
      </w:r>
      <w:proofErr w:type="spellStart"/>
      <w:proofErr w:type="gramStart"/>
      <w:r>
        <w:rPr>
          <w:rFonts w:ascii="Calibri" w:hAnsi="Calibri" w:cs="Calibri"/>
        </w:rPr>
        <w:t>млрд</w:t>
      </w:r>
      <w:proofErr w:type="spellEnd"/>
      <w:proofErr w:type="gramEnd"/>
      <w:r>
        <w:rPr>
          <w:rFonts w:ascii="Calibri" w:hAnsi="Calibri" w:cs="Calibri"/>
        </w:rPr>
        <w:t xml:space="preserve"> рублей. Возможно, что для ускорения темпов реализации Программы на ее начальном этапе потребуется привлечение дополнительных заемных средств &lt;8&gt;.</w:t>
      </w:r>
    </w:p>
    <w:p w:rsidR="00413551" w:rsidRDefault="00413551" w:rsidP="00413551">
      <w:pPr>
        <w:pStyle w:val="ConsPlusNonformat"/>
        <w:ind w:firstLine="540"/>
        <w:jc w:val="both"/>
        <w:outlineLvl w:val="1"/>
      </w:pPr>
      <w:r>
        <w:t>--------------------------------</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&lt;8&gt; Потребности в заемных средствах будут детализированы по годам в ходе разработки Программы.</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413551" w:rsidRDefault="00413551" w:rsidP="00413551">
      <w:pPr>
        <w:autoSpaceDE w:val="0"/>
        <w:autoSpaceDN w:val="0"/>
        <w:adjustRightInd w:val="0"/>
        <w:spacing w:after="0" w:line="240" w:lineRule="auto"/>
        <w:jc w:val="right"/>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Источники финансирования Программы</w:t>
      </w:r>
    </w:p>
    <w:p w:rsidR="00413551" w:rsidRDefault="00413551" w:rsidP="00413551">
      <w:pPr>
        <w:autoSpaceDE w:val="0"/>
        <w:autoSpaceDN w:val="0"/>
        <w:adjustRightInd w:val="0"/>
        <w:spacing w:after="0" w:line="240" w:lineRule="auto"/>
        <w:jc w:val="center"/>
        <w:outlineLvl w:val="2"/>
        <w:rPr>
          <w:rFonts w:ascii="Calibri" w:hAnsi="Calibri" w:cs="Calibri"/>
        </w:rPr>
      </w:pPr>
    </w:p>
    <w:tbl>
      <w:tblPr>
        <w:tblW w:w="0" w:type="auto"/>
        <w:tblInd w:w="70" w:type="dxa"/>
        <w:tblLayout w:type="fixed"/>
        <w:tblCellMar>
          <w:left w:w="70" w:type="dxa"/>
          <w:right w:w="70" w:type="dxa"/>
        </w:tblCellMar>
        <w:tblLook w:val="0000"/>
      </w:tblPr>
      <w:tblGrid>
        <w:gridCol w:w="4860"/>
        <w:gridCol w:w="2565"/>
        <w:gridCol w:w="2025"/>
      </w:tblGrid>
      <w:tr w:rsidR="00413551">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Наименование показателя     </w:t>
            </w:r>
          </w:p>
        </w:tc>
        <w:tc>
          <w:tcPr>
            <w:tcW w:w="256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Всего за период, </w:t>
            </w:r>
            <w:r>
              <w:rPr>
                <w:rFonts w:ascii="Calibri" w:hAnsi="Calibri" w:cs="Calibri"/>
                <w:sz w:val="22"/>
                <w:szCs w:val="22"/>
              </w:rPr>
              <w:br/>
            </w:r>
            <w:proofErr w:type="spellStart"/>
            <w:proofErr w:type="gramStart"/>
            <w:r>
              <w:rPr>
                <w:rFonts w:ascii="Calibri" w:hAnsi="Calibri" w:cs="Calibri"/>
                <w:sz w:val="22"/>
                <w:szCs w:val="22"/>
              </w:rPr>
              <w:t>млрд</w:t>
            </w:r>
            <w:proofErr w:type="spellEnd"/>
            <w:proofErr w:type="gramEnd"/>
            <w:r>
              <w:rPr>
                <w:rFonts w:ascii="Calibri" w:hAnsi="Calibri" w:cs="Calibri"/>
                <w:sz w:val="22"/>
                <w:szCs w:val="22"/>
              </w:rPr>
              <w:t xml:space="preserve"> рублей    </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Тыс. рублей/ </w:t>
            </w:r>
            <w:r>
              <w:rPr>
                <w:rFonts w:ascii="Calibri" w:hAnsi="Calibri" w:cs="Calibri"/>
                <w:sz w:val="22"/>
                <w:szCs w:val="22"/>
              </w:rPr>
              <w:br/>
              <w:t xml:space="preserve">человека   </w:t>
            </w:r>
          </w:p>
        </w:tc>
      </w:tr>
      <w:tr w:rsidR="00413551">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Пессимистический сценарий          </w:t>
            </w:r>
          </w:p>
        </w:tc>
        <w:tc>
          <w:tcPr>
            <w:tcW w:w="256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r>
      <w:tr w:rsidR="00413551">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Инвестиционные потребности         </w:t>
            </w:r>
          </w:p>
        </w:tc>
        <w:tc>
          <w:tcPr>
            <w:tcW w:w="256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35,1</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9,4</w:t>
            </w:r>
          </w:p>
        </w:tc>
      </w:tr>
      <w:tr w:rsidR="00413551">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Инвестиционные возможности бюджетов</w:t>
            </w:r>
            <w:r>
              <w:rPr>
                <w:rFonts w:ascii="Calibri" w:hAnsi="Calibri" w:cs="Calibri"/>
                <w:sz w:val="22"/>
                <w:szCs w:val="22"/>
              </w:rPr>
              <w:br/>
              <w:t xml:space="preserve">и организаций                      </w:t>
            </w:r>
          </w:p>
        </w:tc>
        <w:tc>
          <w:tcPr>
            <w:tcW w:w="256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44,7</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11,8</w:t>
            </w:r>
          </w:p>
        </w:tc>
      </w:tr>
      <w:tr w:rsidR="00413551">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Реалистический сценарий            </w:t>
            </w:r>
          </w:p>
        </w:tc>
        <w:tc>
          <w:tcPr>
            <w:tcW w:w="256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r>
      <w:tr w:rsidR="00413551">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Инвестиционные потребности         </w:t>
            </w:r>
          </w:p>
        </w:tc>
        <w:tc>
          <w:tcPr>
            <w:tcW w:w="256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61,0</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16,3</w:t>
            </w:r>
          </w:p>
        </w:tc>
      </w:tr>
      <w:tr w:rsidR="00413551">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Инвестиционные возможности бюджетов</w:t>
            </w:r>
            <w:r>
              <w:rPr>
                <w:rFonts w:ascii="Calibri" w:hAnsi="Calibri" w:cs="Calibri"/>
                <w:sz w:val="22"/>
                <w:szCs w:val="22"/>
              </w:rPr>
              <w:br/>
              <w:t xml:space="preserve">и организаций                      </w:t>
            </w:r>
          </w:p>
        </w:tc>
        <w:tc>
          <w:tcPr>
            <w:tcW w:w="256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56,0</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15,0</w:t>
            </w:r>
          </w:p>
        </w:tc>
      </w:tr>
      <w:tr w:rsidR="00413551">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Заемные средства                   </w:t>
            </w:r>
          </w:p>
        </w:tc>
        <w:tc>
          <w:tcPr>
            <w:tcW w:w="256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5,0</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1,3</w:t>
            </w:r>
          </w:p>
        </w:tc>
      </w:tr>
      <w:tr w:rsidR="00413551">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Оптимистический сценарий           </w:t>
            </w:r>
          </w:p>
        </w:tc>
        <w:tc>
          <w:tcPr>
            <w:tcW w:w="256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r>
      <w:tr w:rsidR="00413551">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Инвестиционные потребности         </w:t>
            </w:r>
          </w:p>
        </w:tc>
        <w:tc>
          <w:tcPr>
            <w:tcW w:w="256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80,9</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21,6</w:t>
            </w:r>
          </w:p>
        </w:tc>
      </w:tr>
      <w:tr w:rsidR="00413551">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Инвестиционные возможности бюджетов</w:t>
            </w:r>
            <w:r>
              <w:rPr>
                <w:rFonts w:ascii="Calibri" w:hAnsi="Calibri" w:cs="Calibri"/>
                <w:sz w:val="22"/>
                <w:szCs w:val="22"/>
              </w:rPr>
              <w:br/>
              <w:t xml:space="preserve">и организаций                      </w:t>
            </w:r>
          </w:p>
        </w:tc>
        <w:tc>
          <w:tcPr>
            <w:tcW w:w="256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67,8</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18,1</w:t>
            </w:r>
          </w:p>
        </w:tc>
      </w:tr>
      <w:tr w:rsidR="00413551">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Заемные средства                   </w:t>
            </w:r>
          </w:p>
        </w:tc>
        <w:tc>
          <w:tcPr>
            <w:tcW w:w="256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13,1</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3,5</w:t>
            </w:r>
          </w:p>
        </w:tc>
      </w:tr>
    </w:tbl>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Расчет стоимости Программы основан на выборе реалистического сценария развития, в соответствии с которым разработана среднесрочная тарифная политика и дан прогноз бюджетного потенциала ВКХ и теплоснабжения Республики Татарстан.</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roofErr w:type="gramStart"/>
      <w:r>
        <w:rPr>
          <w:rFonts w:ascii="Calibri" w:hAnsi="Calibri" w:cs="Calibri"/>
        </w:rPr>
        <w:t xml:space="preserve">Инвестиции из бюджета Республики Татарстан определяются по индикаторам "Расходы консолидированного бюджета на развитие инженерной инфраструктуры на 1 кв. метр жилья" и "Расходы консолидированного бюджета на развитие коммунального хозяйства на 1 жителя", утвержденным Постановлением Кабинета Министров Республики Татарстан от 4 февраля 2008 г. N 69 "Об утверждении Государственного заказа на управление министерствам Республики </w:t>
      </w:r>
      <w:r>
        <w:rPr>
          <w:rFonts w:ascii="Calibri" w:hAnsi="Calibri" w:cs="Calibri"/>
        </w:rPr>
        <w:lastRenderedPageBreak/>
        <w:t>Татарстан по индикаторам оценки качества жизни населения и</w:t>
      </w:r>
      <w:proofErr w:type="gramEnd"/>
      <w:r>
        <w:rPr>
          <w:rFonts w:ascii="Calibri" w:hAnsi="Calibri" w:cs="Calibri"/>
        </w:rPr>
        <w:t xml:space="preserve"> эффективности их деятельности на 2008 - 2010 годы".</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Инвестиции из федерального бюджета определяются по индикатору "Объем привлеченных министерством федеральных средств по федеральным целевым программам, федеральной адресной инвестиционной программе, конкурсам, грантам, национальным и другим инвестиционным проектам к объему расходов бюджета на отрасль".</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jc w:val="right"/>
        <w:outlineLvl w:val="2"/>
        <w:rPr>
          <w:rFonts w:ascii="Calibri" w:hAnsi="Calibri" w:cs="Calibri"/>
        </w:rPr>
      </w:pPr>
      <w:r>
        <w:rPr>
          <w:rFonts w:ascii="Calibri" w:hAnsi="Calibri" w:cs="Calibri"/>
        </w:rPr>
        <w:t>Таблица 5</w:t>
      </w:r>
    </w:p>
    <w:p w:rsidR="00413551" w:rsidRDefault="00413551" w:rsidP="00413551">
      <w:pPr>
        <w:autoSpaceDE w:val="0"/>
        <w:autoSpaceDN w:val="0"/>
        <w:adjustRightInd w:val="0"/>
        <w:spacing w:after="0" w:line="240" w:lineRule="auto"/>
        <w:jc w:val="both"/>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Инвестиционный потенциал при реалистическом сценарии</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tbl>
      <w:tblPr>
        <w:tblW w:w="0" w:type="auto"/>
        <w:tblInd w:w="70" w:type="dxa"/>
        <w:tblLayout w:type="fixed"/>
        <w:tblCellMar>
          <w:left w:w="70" w:type="dxa"/>
          <w:right w:w="70" w:type="dxa"/>
        </w:tblCellMar>
        <w:tblLook w:val="0000"/>
      </w:tblPr>
      <w:tblGrid>
        <w:gridCol w:w="5130"/>
        <w:gridCol w:w="2295"/>
        <w:gridCol w:w="2025"/>
      </w:tblGrid>
      <w:tr w:rsidR="00413551">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Наименование показателя       </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Всего за период,</w:t>
            </w:r>
            <w:r>
              <w:rPr>
                <w:rFonts w:ascii="Calibri" w:hAnsi="Calibri" w:cs="Calibri"/>
                <w:sz w:val="22"/>
                <w:szCs w:val="22"/>
              </w:rPr>
              <w:br/>
            </w:r>
            <w:proofErr w:type="spellStart"/>
            <w:proofErr w:type="gramStart"/>
            <w:r>
              <w:rPr>
                <w:rFonts w:ascii="Calibri" w:hAnsi="Calibri" w:cs="Calibri"/>
                <w:sz w:val="22"/>
                <w:szCs w:val="22"/>
              </w:rPr>
              <w:t>млрд</w:t>
            </w:r>
            <w:proofErr w:type="spellEnd"/>
            <w:proofErr w:type="gramEnd"/>
            <w:r>
              <w:rPr>
                <w:rFonts w:ascii="Calibri" w:hAnsi="Calibri" w:cs="Calibri"/>
                <w:sz w:val="22"/>
                <w:szCs w:val="22"/>
              </w:rPr>
              <w:t xml:space="preserve"> рублей   </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Тыс. рублей/ </w:t>
            </w:r>
            <w:r>
              <w:rPr>
                <w:rFonts w:ascii="Calibri" w:hAnsi="Calibri" w:cs="Calibri"/>
                <w:sz w:val="22"/>
                <w:szCs w:val="22"/>
              </w:rPr>
              <w:br/>
              <w:t xml:space="preserve">человека    </w:t>
            </w:r>
          </w:p>
        </w:tc>
      </w:tr>
      <w:tr w:rsidR="0041355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Бюджет Республики Татарстан          </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7,6</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2,0</w:t>
            </w:r>
          </w:p>
        </w:tc>
      </w:tr>
      <w:tr w:rsidR="0041355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Бюджет Российской Федерации          </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1,2</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0,3</w:t>
            </w:r>
          </w:p>
        </w:tc>
      </w:tr>
      <w:tr w:rsidR="0041355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Бюджет муниципальных образований     </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4,7</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1,3</w:t>
            </w:r>
          </w:p>
        </w:tc>
      </w:tr>
      <w:tr w:rsidR="0041355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Собственные средства организаций,    </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42,5</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11,3</w:t>
            </w:r>
          </w:p>
        </w:tc>
      </w:tr>
      <w:tr w:rsidR="00413551">
        <w:tblPrEx>
          <w:tblCellMar>
            <w:top w:w="0" w:type="dxa"/>
            <w:bottom w:w="0" w:type="dxa"/>
          </w:tblCellMar>
        </w:tblPrEx>
        <w:trPr>
          <w:cantSplit/>
          <w:trHeight w:val="360"/>
        </w:trPr>
        <w:tc>
          <w:tcPr>
            <w:tcW w:w="51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инвестиционная составляющая тарифов</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br/>
              <w:t>30,6</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br/>
              <w:t>8,2</w:t>
            </w:r>
          </w:p>
        </w:tc>
      </w:tr>
      <w:tr w:rsidR="0041355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инвестиционная надбавка            </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5,3</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1,4</w:t>
            </w:r>
          </w:p>
        </w:tc>
      </w:tr>
      <w:tr w:rsidR="0041355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плата за подключение               </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6,6</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1,8</w:t>
            </w:r>
          </w:p>
        </w:tc>
      </w:tr>
      <w:tr w:rsidR="00413551">
        <w:tblPrEx>
          <w:tblCellMar>
            <w:top w:w="0" w:type="dxa"/>
            <w:bottom w:w="0" w:type="dxa"/>
          </w:tblCellMar>
        </w:tblPrEx>
        <w:trPr>
          <w:cantSplit/>
          <w:trHeight w:val="240"/>
        </w:trPr>
        <w:tc>
          <w:tcPr>
            <w:tcW w:w="51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Итого                                </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56,0</w:t>
            </w:r>
          </w:p>
        </w:tc>
        <w:tc>
          <w:tcPr>
            <w:tcW w:w="202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15,0</w:t>
            </w:r>
          </w:p>
        </w:tc>
      </w:tr>
    </w:tbl>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Средневзвешенное по Республике Татарстан удельное инвестиционное обеспечение включает в себя собственные средства организаций коммунального комплекса (инвестиционную часть тарифа, инвестиционную надбавку, плату за подключение), бюджетные инвестиции, заемные средства и составляет за период реализации Программы 16,3 тыс. рублей/человека (без учета поселений 5 типа - 18,0 тыс. рублей/человека). По типам поселений средневзвешенное удельное инвестиционное обеспечение за период реализации Программы составляет:</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 тип - 19,2 тыс. рублей/человека;</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2 тип - 17,3 тыс. рублей/человека;</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тип - 16,0 тыс. рублей/человека;</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тип - 15,0 тыс. рублей/человека.</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Инвестиционные возможности развития коммунального комплекса в расчете на 1 жителя существенно снижаются по мере уменьшения размера поселения (рис. 6). Удельный инвестиционный потенциал тарифов (определяется на основе платежеспособности населения) для поселений 1 типа более чем в 6 раз превышает инвестиционные возможности поселений 4 типа. Недостаток собственных средств организаций, обслуживающих поселения 3 и 4 типов, требуется компенсировать бюджетными или заемными средствами. Так, для реализации мероприятий Программы в поселениях 4 типа потребуется дополнительное финансирование в объеме 10,6 тыс. рублей/человека. Собственные средства организаций коммунального комплекса в этих поселениях смогут обеспечить только 4,4 тыс. рублей/человека.</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то же время с учетом высокой платежеспособности населения в поселениях 1 типа собственные средства организаций могут обеспечить инвестиционный потенциал в 17,5 тыс. рублей/человека. Поэтому потребуется привлечение заемных средств в объеме всего 1,7 тыс. рублей/человека. Почти такие же пропорции между источниками инвестиционного финансирования в поселениях 2 типа.</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Бюджетная поддержка развития коммунальной инфраструктуры должна рассматриваться как основной источник финансирования мероприятий Программы в поселениях 3 и 4 типов.</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Рис. 6. Удельные инвестиционные потребности и возможности</w:t>
      </w: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по типам поселений Республики Татарстан</w:t>
      </w:r>
    </w:p>
    <w:p w:rsidR="00413551" w:rsidRDefault="00413551" w:rsidP="00413551">
      <w:pPr>
        <w:autoSpaceDE w:val="0"/>
        <w:autoSpaceDN w:val="0"/>
        <w:adjustRightInd w:val="0"/>
        <w:spacing w:after="0" w:line="240" w:lineRule="auto"/>
        <w:jc w:val="center"/>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Рисунок не приводится.</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8. Предварительная оценка ожидаемой эффективности и</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результативности предлагаемого варианта решения проблемы</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Реалистический вариант развития коммунального комплекса Республики Татарстан позволит к 2015 году:</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повысить надежность коммунального обслуживания на 40 - 60% (снизить аварийность по ВКХ до 0,9 аварий/</w:t>
      </w:r>
      <w:proofErr w:type="gramStart"/>
      <w:r>
        <w:rPr>
          <w:rFonts w:ascii="Calibri" w:hAnsi="Calibri" w:cs="Calibri"/>
        </w:rPr>
        <w:t>км</w:t>
      </w:r>
      <w:proofErr w:type="gramEnd"/>
      <w:r>
        <w:rPr>
          <w:rFonts w:ascii="Calibri" w:hAnsi="Calibri" w:cs="Calibri"/>
        </w:rPr>
        <w:t xml:space="preserve"> сетей в год, по теплоснабжению - до 0,5 аварий/км сетей в год) путем замены изношенных сетей по 3,0 - 4,5% от общей протяженности ежегодно;</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повысить ресурсную эффективность производства коммунальных услуг на 15 - 30% (материальных и энергетических ресурсов) и на 35 - 50% (трудовых ресурсов) путем модернизации и автоматизации коммунальных объектов;</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увеличить комфортность жилищ и объем предоставляемых коммунальных услуг, обеспечить рациональное использование мощностей, оптимизацию потребления услуг;</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сохранить и продолжить развитие социально допустимой и экономически целесообразной среднесрочной тарифной политики, сбалансированной по текущим и инвестиционным затратам, с одной стороны, и финансовым возможностям территории (потенциалу бюджета и платежеспособности населения) - с другой.</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Социально-экономический эффект от реализации Программы выражается в повышении качества, надежности и экологической безопасности коммунальных услуг и, как следствие, комфортности жилищного фонда, а также предотвращении недопустимо высокого темпа роста тарифов на коммунальные услуги.</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Эффективность расходования кредитных и бюджетных средств определяется выполнением поставленных целей и задач. Оценка эффективности реализации Программы будет осуществляться Министерством строительства, архитектуры и жилищно-коммунального хозяйства Республики Татарстан в соответствии с достижением на каждом этапе целевых индикаторов и показателей.</w:t>
      </w:r>
    </w:p>
    <w:p w:rsidR="00413551" w:rsidRDefault="00413551" w:rsidP="00413551">
      <w:pPr>
        <w:autoSpaceDE w:val="0"/>
        <w:autoSpaceDN w:val="0"/>
        <w:adjustRightInd w:val="0"/>
        <w:spacing w:after="0" w:line="240" w:lineRule="auto"/>
        <w:jc w:val="right"/>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9. Предложения об участии в Программе </w:t>
      </w:r>
      <w:proofErr w:type="gramStart"/>
      <w:r>
        <w:rPr>
          <w:rFonts w:ascii="Calibri" w:hAnsi="Calibri" w:cs="Calibri"/>
        </w:rPr>
        <w:t>исполнительных</w:t>
      </w:r>
      <w:proofErr w:type="gramEnd"/>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органов государственной власти Республики Татарстан,</w:t>
      </w:r>
    </w:p>
    <w:p w:rsidR="00413551" w:rsidRDefault="00413551" w:rsidP="00413551">
      <w:pPr>
        <w:autoSpaceDE w:val="0"/>
        <w:autoSpaceDN w:val="0"/>
        <w:adjustRightInd w:val="0"/>
        <w:spacing w:after="0" w:line="240" w:lineRule="auto"/>
        <w:jc w:val="center"/>
        <w:outlineLvl w:val="1"/>
        <w:rPr>
          <w:rFonts w:ascii="Calibri" w:hAnsi="Calibri" w:cs="Calibri"/>
        </w:rPr>
      </w:pPr>
      <w:proofErr w:type="gramStart"/>
      <w:r>
        <w:rPr>
          <w:rFonts w:ascii="Calibri" w:hAnsi="Calibri" w:cs="Calibri"/>
        </w:rPr>
        <w:t>ответственных</w:t>
      </w:r>
      <w:proofErr w:type="gramEnd"/>
      <w:r>
        <w:rPr>
          <w:rFonts w:ascii="Calibri" w:hAnsi="Calibri" w:cs="Calibri"/>
        </w:rPr>
        <w:t xml:space="preserve"> за ее формирование и реализацию</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Управление и оперативный </w:t>
      </w:r>
      <w:proofErr w:type="gramStart"/>
      <w:r>
        <w:rPr>
          <w:rFonts w:ascii="Calibri" w:hAnsi="Calibri" w:cs="Calibri"/>
        </w:rPr>
        <w:t>контроль за</w:t>
      </w:r>
      <w:proofErr w:type="gramEnd"/>
      <w:r>
        <w:rPr>
          <w:rFonts w:ascii="Calibri" w:hAnsi="Calibri" w:cs="Calibri"/>
        </w:rPr>
        <w:t xml:space="preserve"> реализацией Программы осуществляется государственным заказчиком Программы - Министерством строительства, архитектуры и жилищно-коммунального хозяйства Республики Татарстан. С этой целью им выполняются следующие функции:</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внесение предложений по формированию проектного оператора, обеспечивающего консолидацию инвестиционных ресурсов, финансирование проектов и несущего ответственность за эффективность использования ресурсов;</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разработка нормативной правовой базы деятельности и развития коммунального комплекса, необходимой для реализации Программы;</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промежуточных этапов реализации Программы, их целей и сроков исполнения;</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подготовка предложений совместно с Министерством экономики Республики Татарстан, Министерством финансов Республики Татарстан, Министерством экологии Республики Татарстан, Государственным комитетом Республики Татарстан по тарифам и органами местного самоуправления муниципальных образований Республики Татарстан по ежегодным объемам финансовых ресурсов, необходимых для реализации мероприятий Программы;</w:t>
      </w:r>
    </w:p>
    <w:p w:rsidR="00413551" w:rsidRDefault="00413551" w:rsidP="0041355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Постановления </w:t>
      </w:r>
      <w:proofErr w:type="gramStart"/>
      <w:r>
        <w:rPr>
          <w:rFonts w:ascii="Calibri" w:hAnsi="Calibri" w:cs="Calibri"/>
        </w:rPr>
        <w:t>КМ</w:t>
      </w:r>
      <w:proofErr w:type="gramEnd"/>
      <w:r>
        <w:rPr>
          <w:rFonts w:ascii="Calibri" w:hAnsi="Calibri" w:cs="Calibri"/>
        </w:rPr>
        <w:t xml:space="preserve"> РТ от 13.07.2010 N 553)</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нормативное правовое сопровождение и информационно-аналитическое обеспечение Программы;</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формирование отчетных данных, организация ведения ежеквартальной статистической отчетности по реализации мероприятий Программы и направление необходимой информации о </w:t>
      </w:r>
      <w:r>
        <w:rPr>
          <w:rFonts w:ascii="Calibri" w:hAnsi="Calibri" w:cs="Calibri"/>
        </w:rPr>
        <w:lastRenderedPageBreak/>
        <w:t>ходе выполнения Программы в Министерство экономики Республики Татарстан, Министерство финансов Республики Татарстан согласно Постановлению Кабинета Министров Республики Татарстан от 20 июня 2008 г. N 412 "Об утверждении порядка разработки и реализации долгосрочных целевых программ" и в федеральные органы исполнительной власти.</w:t>
      </w:r>
      <w:proofErr w:type="gramEnd"/>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10. Предложения о государственных заказчиках</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и </w:t>
      </w:r>
      <w:proofErr w:type="gramStart"/>
      <w:r>
        <w:rPr>
          <w:rFonts w:ascii="Calibri" w:hAnsi="Calibri" w:cs="Calibri"/>
        </w:rPr>
        <w:t>разработчиках</w:t>
      </w:r>
      <w:proofErr w:type="gramEnd"/>
      <w:r>
        <w:rPr>
          <w:rFonts w:ascii="Calibri" w:hAnsi="Calibri" w:cs="Calibri"/>
        </w:rPr>
        <w:t xml:space="preserve"> Программы</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Государственным заказчиком разработки Программы является Министерство строительства, архитектуры и жилищно-коммунального хозяйства Республики Татарстан.</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Разработчиком Программы в соответствии с Государственным контрактом с Министерством строительства, архитектуры и жилищно-коммунального хозяйства Республики Татарстан от 24 июня 2008 г. N 73 является ОАО "Институт экономики жилищно-коммунального хозяйства" - независимая экспертно-аналитическая организация, специализирующаяся на разработке региональных программ модернизации ЖКХ.</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Исполнителями мероприятий Программы являются Министерство строительства, архитектуры и жилищно-коммунального хозяйства Республики Татарстан, Министерство экономики Республики Татарстан, Министерство финансов Республики Татарстан, Министерство экологии и природных ресурсов Республики Татарстан, Государственный комитет Республики Татарстан по тарифам, предприятия, организации коммунального комплекса и органы местного самоуправления муниципальных образований Республики Татарстан.</w:t>
      </w:r>
    </w:p>
    <w:p w:rsidR="00413551" w:rsidRDefault="00413551" w:rsidP="0041355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Постановления </w:t>
      </w:r>
      <w:proofErr w:type="gramStart"/>
      <w:r>
        <w:rPr>
          <w:rFonts w:ascii="Calibri" w:hAnsi="Calibri" w:cs="Calibri"/>
        </w:rPr>
        <w:t>КМ</w:t>
      </w:r>
      <w:proofErr w:type="gramEnd"/>
      <w:r>
        <w:rPr>
          <w:rFonts w:ascii="Calibri" w:hAnsi="Calibri" w:cs="Calibri"/>
        </w:rPr>
        <w:t xml:space="preserve"> РТ от 13.07.2010 N 553)</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11. Предложения об основных направлениях финансирования,</w:t>
      </w:r>
    </w:p>
    <w:p w:rsidR="00413551" w:rsidRDefault="00413551" w:rsidP="00413551">
      <w:pPr>
        <w:autoSpaceDE w:val="0"/>
        <w:autoSpaceDN w:val="0"/>
        <w:adjustRightInd w:val="0"/>
        <w:spacing w:after="0" w:line="240" w:lineRule="auto"/>
        <w:jc w:val="center"/>
        <w:outlineLvl w:val="1"/>
        <w:rPr>
          <w:rFonts w:ascii="Calibri" w:hAnsi="Calibri" w:cs="Calibri"/>
        </w:rPr>
      </w:pPr>
      <w:proofErr w:type="gramStart"/>
      <w:r>
        <w:rPr>
          <w:rFonts w:ascii="Calibri" w:hAnsi="Calibri" w:cs="Calibri"/>
        </w:rPr>
        <w:t>сроках</w:t>
      </w:r>
      <w:proofErr w:type="gramEnd"/>
      <w:r>
        <w:rPr>
          <w:rFonts w:ascii="Calibri" w:hAnsi="Calibri" w:cs="Calibri"/>
        </w:rPr>
        <w:t xml:space="preserve"> и этапах реализации Программы</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зависимости от ожидаемых темпов развития экономики Республики Татарстан возможны различные сценарии развития коммунального комплекса и, соответственно, различные инвестиционные потребности.</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Пессимистический сценарий. Мероприятия по данному варианту развития оцениваются в 35,1 </w:t>
      </w:r>
      <w:proofErr w:type="spellStart"/>
      <w:proofErr w:type="gramStart"/>
      <w:r>
        <w:rPr>
          <w:rFonts w:ascii="Calibri" w:hAnsi="Calibri" w:cs="Calibri"/>
        </w:rPr>
        <w:t>млрд</w:t>
      </w:r>
      <w:proofErr w:type="spellEnd"/>
      <w:proofErr w:type="gramEnd"/>
      <w:r>
        <w:rPr>
          <w:rFonts w:ascii="Calibri" w:hAnsi="Calibri" w:cs="Calibri"/>
        </w:rPr>
        <w:t xml:space="preserve"> рублей инвестиций. При этом на развитие и модернизацию теплоснабжения может быть направлено 5,9 </w:t>
      </w:r>
      <w:proofErr w:type="spellStart"/>
      <w:proofErr w:type="gramStart"/>
      <w:r>
        <w:rPr>
          <w:rFonts w:ascii="Calibri" w:hAnsi="Calibri" w:cs="Calibri"/>
        </w:rPr>
        <w:t>млрд</w:t>
      </w:r>
      <w:proofErr w:type="spellEnd"/>
      <w:proofErr w:type="gramEnd"/>
      <w:r>
        <w:rPr>
          <w:rFonts w:ascii="Calibri" w:hAnsi="Calibri" w:cs="Calibri"/>
        </w:rPr>
        <w:t xml:space="preserve"> рублей, водоснабжения - 17,6 </w:t>
      </w:r>
      <w:proofErr w:type="spellStart"/>
      <w:r>
        <w:rPr>
          <w:rFonts w:ascii="Calibri" w:hAnsi="Calibri" w:cs="Calibri"/>
        </w:rPr>
        <w:t>млрд</w:t>
      </w:r>
      <w:proofErr w:type="spellEnd"/>
      <w:r>
        <w:rPr>
          <w:rFonts w:ascii="Calibri" w:hAnsi="Calibri" w:cs="Calibri"/>
        </w:rPr>
        <w:t xml:space="preserve"> рублей, водоотведения - 11,6 </w:t>
      </w:r>
      <w:proofErr w:type="spellStart"/>
      <w:r>
        <w:rPr>
          <w:rFonts w:ascii="Calibri" w:hAnsi="Calibri" w:cs="Calibri"/>
        </w:rPr>
        <w:t>млрд</w:t>
      </w:r>
      <w:proofErr w:type="spellEnd"/>
      <w:r>
        <w:rPr>
          <w:rFonts w:ascii="Calibri" w:hAnsi="Calibri" w:cs="Calibri"/>
        </w:rPr>
        <w:t xml:space="preserve"> рублей. В целом по ВКХ и теплоснабжению мероприятия по замене потребуют 12,2 </w:t>
      </w:r>
      <w:proofErr w:type="spellStart"/>
      <w:proofErr w:type="gramStart"/>
      <w:r>
        <w:rPr>
          <w:rFonts w:ascii="Calibri" w:hAnsi="Calibri" w:cs="Calibri"/>
        </w:rPr>
        <w:t>млрд</w:t>
      </w:r>
      <w:proofErr w:type="spellEnd"/>
      <w:proofErr w:type="gramEnd"/>
      <w:r>
        <w:rPr>
          <w:rFonts w:ascii="Calibri" w:hAnsi="Calibri" w:cs="Calibri"/>
        </w:rPr>
        <w:t xml:space="preserve"> рублей, модернизации - 12,3 </w:t>
      </w:r>
      <w:proofErr w:type="spellStart"/>
      <w:r>
        <w:rPr>
          <w:rFonts w:ascii="Calibri" w:hAnsi="Calibri" w:cs="Calibri"/>
        </w:rPr>
        <w:t>млрд</w:t>
      </w:r>
      <w:proofErr w:type="spellEnd"/>
      <w:r>
        <w:rPr>
          <w:rFonts w:ascii="Calibri" w:hAnsi="Calibri" w:cs="Calibri"/>
        </w:rPr>
        <w:t xml:space="preserve"> рублей, строительству - 10,6 </w:t>
      </w:r>
      <w:proofErr w:type="spellStart"/>
      <w:r>
        <w:rPr>
          <w:rFonts w:ascii="Calibri" w:hAnsi="Calibri" w:cs="Calibri"/>
        </w:rPr>
        <w:t>млрд</w:t>
      </w:r>
      <w:proofErr w:type="spellEnd"/>
      <w:r>
        <w:rPr>
          <w:rFonts w:ascii="Calibri" w:hAnsi="Calibri" w:cs="Calibri"/>
        </w:rPr>
        <w:t xml:space="preserve"> рублей.</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Оптимистический сценарий. Мероприятия по данному варианту развития потребуют 80,9 </w:t>
      </w:r>
      <w:proofErr w:type="spellStart"/>
      <w:proofErr w:type="gramStart"/>
      <w:r>
        <w:rPr>
          <w:rFonts w:ascii="Calibri" w:hAnsi="Calibri" w:cs="Calibri"/>
        </w:rPr>
        <w:t>млрд</w:t>
      </w:r>
      <w:proofErr w:type="spellEnd"/>
      <w:proofErr w:type="gramEnd"/>
      <w:r>
        <w:rPr>
          <w:rFonts w:ascii="Calibri" w:hAnsi="Calibri" w:cs="Calibri"/>
        </w:rPr>
        <w:t xml:space="preserve"> рублей инвестиций. На системы теплоснабжения может быть направлено 13,3 </w:t>
      </w:r>
      <w:proofErr w:type="spellStart"/>
      <w:proofErr w:type="gramStart"/>
      <w:r>
        <w:rPr>
          <w:rFonts w:ascii="Calibri" w:hAnsi="Calibri" w:cs="Calibri"/>
        </w:rPr>
        <w:t>млрд</w:t>
      </w:r>
      <w:proofErr w:type="spellEnd"/>
      <w:proofErr w:type="gramEnd"/>
      <w:r>
        <w:rPr>
          <w:rFonts w:ascii="Calibri" w:hAnsi="Calibri" w:cs="Calibri"/>
        </w:rPr>
        <w:t xml:space="preserve"> рублей, водоснабжения - 40,2 </w:t>
      </w:r>
      <w:proofErr w:type="spellStart"/>
      <w:r>
        <w:rPr>
          <w:rFonts w:ascii="Calibri" w:hAnsi="Calibri" w:cs="Calibri"/>
        </w:rPr>
        <w:t>млрд</w:t>
      </w:r>
      <w:proofErr w:type="spellEnd"/>
      <w:r>
        <w:rPr>
          <w:rFonts w:ascii="Calibri" w:hAnsi="Calibri" w:cs="Calibri"/>
        </w:rPr>
        <w:t xml:space="preserve"> рублей, водоотведения - 27,4 </w:t>
      </w:r>
      <w:proofErr w:type="spellStart"/>
      <w:r>
        <w:rPr>
          <w:rFonts w:ascii="Calibri" w:hAnsi="Calibri" w:cs="Calibri"/>
        </w:rPr>
        <w:t>млрд</w:t>
      </w:r>
      <w:proofErr w:type="spellEnd"/>
      <w:r>
        <w:rPr>
          <w:rFonts w:ascii="Calibri" w:hAnsi="Calibri" w:cs="Calibri"/>
        </w:rPr>
        <w:t xml:space="preserve"> рублей. При этом в целом по ВКХ и теплоснабжению мероприятия по замене потребуют 31,5 </w:t>
      </w:r>
      <w:proofErr w:type="spellStart"/>
      <w:proofErr w:type="gramStart"/>
      <w:r>
        <w:rPr>
          <w:rFonts w:ascii="Calibri" w:hAnsi="Calibri" w:cs="Calibri"/>
        </w:rPr>
        <w:t>млрд</w:t>
      </w:r>
      <w:proofErr w:type="spellEnd"/>
      <w:proofErr w:type="gramEnd"/>
      <w:r>
        <w:rPr>
          <w:rFonts w:ascii="Calibri" w:hAnsi="Calibri" w:cs="Calibri"/>
        </w:rPr>
        <w:t xml:space="preserve"> рублей, модернизации - 29,9 </w:t>
      </w:r>
      <w:proofErr w:type="spellStart"/>
      <w:r>
        <w:rPr>
          <w:rFonts w:ascii="Calibri" w:hAnsi="Calibri" w:cs="Calibri"/>
        </w:rPr>
        <w:t>млрд</w:t>
      </w:r>
      <w:proofErr w:type="spellEnd"/>
      <w:r>
        <w:rPr>
          <w:rFonts w:ascii="Calibri" w:hAnsi="Calibri" w:cs="Calibri"/>
        </w:rPr>
        <w:t xml:space="preserve"> рублей, строительству - 19,5 </w:t>
      </w:r>
      <w:proofErr w:type="spellStart"/>
      <w:r>
        <w:rPr>
          <w:rFonts w:ascii="Calibri" w:hAnsi="Calibri" w:cs="Calibri"/>
        </w:rPr>
        <w:t>млрд</w:t>
      </w:r>
      <w:proofErr w:type="spellEnd"/>
      <w:r>
        <w:rPr>
          <w:rFonts w:ascii="Calibri" w:hAnsi="Calibri" w:cs="Calibri"/>
        </w:rPr>
        <w:t xml:space="preserve"> рублей.</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Реалистический сценарий. Инвестиционные потребности по этому варианту развития составляют 61,0 </w:t>
      </w:r>
      <w:proofErr w:type="spellStart"/>
      <w:proofErr w:type="gramStart"/>
      <w:r>
        <w:rPr>
          <w:rFonts w:ascii="Calibri" w:hAnsi="Calibri" w:cs="Calibri"/>
        </w:rPr>
        <w:t>млрд</w:t>
      </w:r>
      <w:proofErr w:type="spellEnd"/>
      <w:proofErr w:type="gramEnd"/>
      <w:r>
        <w:rPr>
          <w:rFonts w:ascii="Calibri" w:hAnsi="Calibri" w:cs="Calibri"/>
        </w:rPr>
        <w:t xml:space="preserve"> рублей (таблица 6). Исходя из оценки </w:t>
      </w:r>
      <w:proofErr w:type="spellStart"/>
      <w:r>
        <w:rPr>
          <w:rFonts w:ascii="Calibri" w:hAnsi="Calibri" w:cs="Calibri"/>
        </w:rPr>
        <w:t>недообеспеченности</w:t>
      </w:r>
      <w:proofErr w:type="spellEnd"/>
      <w:r>
        <w:rPr>
          <w:rFonts w:ascii="Calibri" w:hAnsi="Calibri" w:cs="Calibri"/>
        </w:rPr>
        <w:t xml:space="preserve"> инфраструктурой предполагается направить на теплоснабжение 8,6 </w:t>
      </w:r>
      <w:proofErr w:type="spellStart"/>
      <w:proofErr w:type="gramStart"/>
      <w:r>
        <w:rPr>
          <w:rFonts w:ascii="Calibri" w:hAnsi="Calibri" w:cs="Calibri"/>
        </w:rPr>
        <w:t>млрд</w:t>
      </w:r>
      <w:proofErr w:type="spellEnd"/>
      <w:proofErr w:type="gramEnd"/>
      <w:r>
        <w:rPr>
          <w:rFonts w:ascii="Calibri" w:hAnsi="Calibri" w:cs="Calibri"/>
        </w:rPr>
        <w:t xml:space="preserve"> рублей, водоснабжение - 31,0 </w:t>
      </w:r>
      <w:proofErr w:type="spellStart"/>
      <w:r>
        <w:rPr>
          <w:rFonts w:ascii="Calibri" w:hAnsi="Calibri" w:cs="Calibri"/>
        </w:rPr>
        <w:t>млрд</w:t>
      </w:r>
      <w:proofErr w:type="spellEnd"/>
      <w:r>
        <w:rPr>
          <w:rFonts w:ascii="Calibri" w:hAnsi="Calibri" w:cs="Calibri"/>
        </w:rPr>
        <w:t xml:space="preserve"> рублей, водоотведение - 21,4 </w:t>
      </w:r>
      <w:proofErr w:type="spellStart"/>
      <w:r>
        <w:rPr>
          <w:rFonts w:ascii="Calibri" w:hAnsi="Calibri" w:cs="Calibri"/>
        </w:rPr>
        <w:t>млрд</w:t>
      </w:r>
      <w:proofErr w:type="spellEnd"/>
      <w:r>
        <w:rPr>
          <w:rFonts w:ascii="Calibri" w:hAnsi="Calibri" w:cs="Calibri"/>
        </w:rPr>
        <w:t xml:space="preserve"> рублей. Мероприятия по замене потребуют 26,1 </w:t>
      </w:r>
      <w:proofErr w:type="spellStart"/>
      <w:proofErr w:type="gramStart"/>
      <w:r>
        <w:rPr>
          <w:rFonts w:ascii="Calibri" w:hAnsi="Calibri" w:cs="Calibri"/>
        </w:rPr>
        <w:t>млрд</w:t>
      </w:r>
      <w:proofErr w:type="spellEnd"/>
      <w:proofErr w:type="gramEnd"/>
      <w:r>
        <w:rPr>
          <w:rFonts w:ascii="Calibri" w:hAnsi="Calibri" w:cs="Calibri"/>
        </w:rPr>
        <w:t xml:space="preserve"> рублей, модернизации - 19,8 </w:t>
      </w:r>
      <w:proofErr w:type="spellStart"/>
      <w:r>
        <w:rPr>
          <w:rFonts w:ascii="Calibri" w:hAnsi="Calibri" w:cs="Calibri"/>
        </w:rPr>
        <w:t>млрд</w:t>
      </w:r>
      <w:proofErr w:type="spellEnd"/>
      <w:r>
        <w:rPr>
          <w:rFonts w:ascii="Calibri" w:hAnsi="Calibri" w:cs="Calibri"/>
        </w:rPr>
        <w:t xml:space="preserve"> рублей, строительству - 15,1 </w:t>
      </w:r>
      <w:proofErr w:type="spellStart"/>
      <w:r>
        <w:rPr>
          <w:rFonts w:ascii="Calibri" w:hAnsi="Calibri" w:cs="Calibri"/>
        </w:rPr>
        <w:t>млрд</w:t>
      </w:r>
      <w:proofErr w:type="spellEnd"/>
      <w:r>
        <w:rPr>
          <w:rFonts w:ascii="Calibri" w:hAnsi="Calibri" w:cs="Calibri"/>
        </w:rPr>
        <w:t xml:space="preserve"> рублей.</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jc w:val="right"/>
        <w:outlineLvl w:val="2"/>
        <w:rPr>
          <w:rFonts w:ascii="Calibri" w:hAnsi="Calibri" w:cs="Calibri"/>
        </w:rPr>
      </w:pPr>
      <w:r>
        <w:rPr>
          <w:rFonts w:ascii="Calibri" w:hAnsi="Calibri" w:cs="Calibri"/>
        </w:rPr>
        <w:t>Таблица 6</w:t>
      </w:r>
    </w:p>
    <w:p w:rsidR="00413551" w:rsidRDefault="00413551" w:rsidP="00413551">
      <w:pPr>
        <w:autoSpaceDE w:val="0"/>
        <w:autoSpaceDN w:val="0"/>
        <w:adjustRightInd w:val="0"/>
        <w:spacing w:after="0" w:line="240" w:lineRule="auto"/>
        <w:jc w:val="both"/>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Направления финансирования развития коммунального сектора</w:t>
      </w: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в 2009 - 2015 годах (реалистический сценарий)</w:t>
      </w:r>
    </w:p>
    <w:p w:rsidR="00413551" w:rsidRDefault="00413551" w:rsidP="00413551">
      <w:pPr>
        <w:autoSpaceDE w:val="0"/>
        <w:autoSpaceDN w:val="0"/>
        <w:adjustRightInd w:val="0"/>
        <w:spacing w:after="0" w:line="240" w:lineRule="auto"/>
        <w:jc w:val="center"/>
        <w:outlineLvl w:val="2"/>
        <w:rPr>
          <w:rFonts w:ascii="Calibri" w:hAnsi="Calibri" w:cs="Calibri"/>
        </w:rPr>
      </w:pPr>
    </w:p>
    <w:p w:rsidR="00413551" w:rsidRDefault="00413551" w:rsidP="00413551">
      <w:pPr>
        <w:pStyle w:val="ConsPlusNonformat"/>
        <w:jc w:val="both"/>
      </w:pPr>
      <w:r>
        <w:t>┌───────────────────────────┬───────────────────────────┐</w:t>
      </w:r>
    </w:p>
    <w:p w:rsidR="00413551" w:rsidRDefault="00413551" w:rsidP="00413551">
      <w:pPr>
        <w:pStyle w:val="ConsPlusNonformat"/>
        <w:jc w:val="both"/>
      </w:pPr>
      <w:r>
        <w:t xml:space="preserve">│  Наименование </w:t>
      </w:r>
      <w:proofErr w:type="spellStart"/>
      <w:r>
        <w:t>подотрасли</w:t>
      </w:r>
      <w:proofErr w:type="spellEnd"/>
      <w:r>
        <w:t xml:space="preserve">  </w:t>
      </w:r>
      <w:proofErr w:type="spellStart"/>
      <w:r>
        <w:t>│Итого</w:t>
      </w:r>
      <w:proofErr w:type="spellEnd"/>
      <w:r>
        <w:t xml:space="preserve"> за 7 лет, </w:t>
      </w:r>
      <w:proofErr w:type="spellStart"/>
      <w:proofErr w:type="gramStart"/>
      <w:r>
        <w:t>млрд</w:t>
      </w:r>
      <w:proofErr w:type="spellEnd"/>
      <w:proofErr w:type="gramEnd"/>
      <w:r>
        <w:t xml:space="preserve"> </w:t>
      </w:r>
      <w:proofErr w:type="spellStart"/>
      <w:r>
        <w:t>рублей│</w:t>
      </w:r>
      <w:proofErr w:type="spellEnd"/>
    </w:p>
    <w:p w:rsidR="00413551" w:rsidRDefault="00413551" w:rsidP="00413551">
      <w:pPr>
        <w:pStyle w:val="ConsPlusNonformat"/>
        <w:jc w:val="both"/>
      </w:pPr>
      <w:r>
        <w:t xml:space="preserve">│  коммунального хозяйства  │                           </w:t>
      </w:r>
      <w:proofErr w:type="spellStart"/>
      <w:r>
        <w:t>│</w:t>
      </w:r>
      <w:proofErr w:type="spellEnd"/>
    </w:p>
    <w:p w:rsidR="00413551" w:rsidRDefault="00413551" w:rsidP="00413551">
      <w:pPr>
        <w:pStyle w:val="ConsPlusNonformat"/>
        <w:jc w:val="both"/>
      </w:pPr>
      <w:r>
        <w:t>├───────────────────────────┼───────────────────────────┤</w:t>
      </w:r>
    </w:p>
    <w:p w:rsidR="00413551" w:rsidRDefault="00413551" w:rsidP="00413551">
      <w:pPr>
        <w:pStyle w:val="ConsPlusNonformat"/>
        <w:jc w:val="both"/>
      </w:pPr>
      <w:proofErr w:type="spellStart"/>
      <w:r>
        <w:t>│Теплоснабжение</w:t>
      </w:r>
      <w:proofErr w:type="spellEnd"/>
      <w:r>
        <w:t xml:space="preserve">             │           8,6             │</w:t>
      </w:r>
    </w:p>
    <w:p w:rsidR="00413551" w:rsidRDefault="00413551" w:rsidP="00413551">
      <w:pPr>
        <w:pStyle w:val="ConsPlusNonformat"/>
        <w:jc w:val="both"/>
      </w:pPr>
      <w:r>
        <w:lastRenderedPageBreak/>
        <w:t>├───────────────────────────┼───────────────────────────┤</w:t>
      </w:r>
    </w:p>
    <w:p w:rsidR="00413551" w:rsidRDefault="00413551" w:rsidP="00413551">
      <w:pPr>
        <w:pStyle w:val="ConsPlusNonformat"/>
        <w:jc w:val="both"/>
      </w:pPr>
      <w:proofErr w:type="spellStart"/>
      <w:r>
        <w:t>│Замена</w:t>
      </w:r>
      <w:proofErr w:type="spellEnd"/>
      <w:r>
        <w:t xml:space="preserve">                     │           2,2             │</w:t>
      </w:r>
    </w:p>
    <w:p w:rsidR="00413551" w:rsidRDefault="00413551" w:rsidP="00413551">
      <w:pPr>
        <w:pStyle w:val="ConsPlusNonformat"/>
        <w:jc w:val="both"/>
      </w:pPr>
      <w:r>
        <w:t>├───────────────────────────┼───────────────────────────┤</w:t>
      </w:r>
    </w:p>
    <w:p w:rsidR="00413551" w:rsidRDefault="00413551" w:rsidP="00413551">
      <w:pPr>
        <w:pStyle w:val="ConsPlusNonformat"/>
        <w:jc w:val="both"/>
      </w:pPr>
      <w:proofErr w:type="spellStart"/>
      <w:r>
        <w:t>│Модернизация</w:t>
      </w:r>
      <w:proofErr w:type="spellEnd"/>
      <w:r>
        <w:t xml:space="preserve">               │           4,3             │</w:t>
      </w:r>
    </w:p>
    <w:p w:rsidR="00413551" w:rsidRDefault="00413551" w:rsidP="00413551">
      <w:pPr>
        <w:pStyle w:val="ConsPlusNonformat"/>
        <w:jc w:val="both"/>
      </w:pPr>
      <w:r>
        <w:t>├───────────────────────────┼───────────────────────────┤</w:t>
      </w:r>
    </w:p>
    <w:p w:rsidR="00413551" w:rsidRDefault="00413551" w:rsidP="00413551">
      <w:pPr>
        <w:pStyle w:val="ConsPlusNonformat"/>
        <w:jc w:val="both"/>
      </w:pPr>
      <w:proofErr w:type="spellStart"/>
      <w:r>
        <w:t>│Строительство</w:t>
      </w:r>
      <w:proofErr w:type="spellEnd"/>
      <w:r>
        <w:t xml:space="preserve">              │           2,1             │</w:t>
      </w:r>
    </w:p>
    <w:p w:rsidR="00413551" w:rsidRDefault="00413551" w:rsidP="00413551">
      <w:pPr>
        <w:pStyle w:val="ConsPlusNonformat"/>
        <w:jc w:val="both"/>
      </w:pPr>
      <w:r>
        <w:t>├───────────────────────────┼───────────────────────────┤</w:t>
      </w:r>
    </w:p>
    <w:p w:rsidR="00413551" w:rsidRDefault="00413551" w:rsidP="00413551">
      <w:pPr>
        <w:pStyle w:val="ConsPlusNonformat"/>
        <w:jc w:val="both"/>
      </w:pPr>
      <w:proofErr w:type="spellStart"/>
      <w:r>
        <w:t>│Водоснабжение</w:t>
      </w:r>
      <w:proofErr w:type="spellEnd"/>
      <w:r>
        <w:t xml:space="preserve">              │          31,0             │</w:t>
      </w:r>
    </w:p>
    <w:p w:rsidR="00413551" w:rsidRDefault="00413551" w:rsidP="00413551">
      <w:pPr>
        <w:pStyle w:val="ConsPlusNonformat"/>
        <w:jc w:val="both"/>
      </w:pPr>
      <w:r>
        <w:t>├───────────────────────────┼───────────────────────────┤</w:t>
      </w:r>
    </w:p>
    <w:p w:rsidR="00413551" w:rsidRDefault="00413551" w:rsidP="00413551">
      <w:pPr>
        <w:pStyle w:val="ConsPlusNonformat"/>
        <w:jc w:val="both"/>
      </w:pPr>
      <w:proofErr w:type="spellStart"/>
      <w:r>
        <w:t>│Замена</w:t>
      </w:r>
      <w:proofErr w:type="spellEnd"/>
      <w:r>
        <w:t xml:space="preserve">                     │          18,5             │</w:t>
      </w:r>
    </w:p>
    <w:p w:rsidR="00413551" w:rsidRDefault="00413551" w:rsidP="00413551">
      <w:pPr>
        <w:pStyle w:val="ConsPlusNonformat"/>
        <w:jc w:val="both"/>
      </w:pPr>
      <w:r>
        <w:t>├───────────────────────────┼───────────────────────────┤</w:t>
      </w:r>
    </w:p>
    <w:p w:rsidR="00413551" w:rsidRDefault="00413551" w:rsidP="00413551">
      <w:pPr>
        <w:pStyle w:val="ConsPlusNonformat"/>
        <w:jc w:val="both"/>
      </w:pPr>
      <w:proofErr w:type="spellStart"/>
      <w:r>
        <w:t>│Модернизация</w:t>
      </w:r>
      <w:proofErr w:type="spellEnd"/>
      <w:r>
        <w:t xml:space="preserve">               │           6,5             │</w:t>
      </w:r>
    </w:p>
    <w:p w:rsidR="00413551" w:rsidRDefault="00413551" w:rsidP="00413551">
      <w:pPr>
        <w:pStyle w:val="ConsPlusNonformat"/>
        <w:jc w:val="both"/>
      </w:pPr>
      <w:r>
        <w:t>├───────────────────────────┼───────────────────────────┤</w:t>
      </w:r>
    </w:p>
    <w:p w:rsidR="00413551" w:rsidRDefault="00413551" w:rsidP="00413551">
      <w:pPr>
        <w:pStyle w:val="ConsPlusNonformat"/>
        <w:jc w:val="both"/>
      </w:pPr>
      <w:proofErr w:type="spellStart"/>
      <w:r>
        <w:t>│Строительство</w:t>
      </w:r>
      <w:proofErr w:type="spellEnd"/>
      <w:r>
        <w:t xml:space="preserve">              │           6,0             │</w:t>
      </w:r>
    </w:p>
    <w:p w:rsidR="00413551" w:rsidRDefault="00413551" w:rsidP="00413551">
      <w:pPr>
        <w:pStyle w:val="ConsPlusNonformat"/>
        <w:jc w:val="both"/>
      </w:pPr>
      <w:r>
        <w:t>├───────────────────────────┼───────────────────────────┤</w:t>
      </w:r>
    </w:p>
    <w:p w:rsidR="00413551" w:rsidRDefault="00413551" w:rsidP="00413551">
      <w:pPr>
        <w:pStyle w:val="ConsPlusNonformat"/>
        <w:jc w:val="both"/>
      </w:pPr>
      <w:proofErr w:type="spellStart"/>
      <w:r>
        <w:t>│Водоотведение</w:t>
      </w:r>
      <w:proofErr w:type="spellEnd"/>
      <w:r>
        <w:t xml:space="preserve">              │          21,4             │</w:t>
      </w:r>
    </w:p>
    <w:p w:rsidR="00413551" w:rsidRDefault="00413551" w:rsidP="00413551">
      <w:pPr>
        <w:pStyle w:val="ConsPlusNonformat"/>
        <w:jc w:val="both"/>
      </w:pPr>
      <w:r>
        <w:t>├───────────────────────────┼───────────────────────────┤</w:t>
      </w:r>
    </w:p>
    <w:p w:rsidR="00413551" w:rsidRDefault="00413551" w:rsidP="00413551">
      <w:pPr>
        <w:pStyle w:val="ConsPlusNonformat"/>
        <w:jc w:val="both"/>
      </w:pPr>
      <w:proofErr w:type="spellStart"/>
      <w:r>
        <w:t>│Замена</w:t>
      </w:r>
      <w:proofErr w:type="spellEnd"/>
      <w:r>
        <w:t xml:space="preserve">                     │           5,4             │</w:t>
      </w:r>
    </w:p>
    <w:p w:rsidR="00413551" w:rsidRDefault="00413551" w:rsidP="00413551">
      <w:pPr>
        <w:pStyle w:val="ConsPlusNonformat"/>
        <w:jc w:val="both"/>
      </w:pPr>
      <w:r>
        <w:t>├───────────────────────────┼───────────────────────────┤</w:t>
      </w:r>
    </w:p>
    <w:p w:rsidR="00413551" w:rsidRDefault="00413551" w:rsidP="00413551">
      <w:pPr>
        <w:pStyle w:val="ConsPlusNonformat"/>
        <w:jc w:val="both"/>
      </w:pPr>
      <w:proofErr w:type="spellStart"/>
      <w:r>
        <w:t>│Модернизация</w:t>
      </w:r>
      <w:proofErr w:type="spellEnd"/>
      <w:r>
        <w:t xml:space="preserve">               │           9,0             │</w:t>
      </w:r>
    </w:p>
    <w:p w:rsidR="00413551" w:rsidRDefault="00413551" w:rsidP="00413551">
      <w:pPr>
        <w:pStyle w:val="ConsPlusNonformat"/>
        <w:jc w:val="both"/>
      </w:pPr>
      <w:r>
        <w:t>├───────────────────────────┼───────────────────────────┤</w:t>
      </w:r>
    </w:p>
    <w:p w:rsidR="00413551" w:rsidRDefault="00413551" w:rsidP="00413551">
      <w:pPr>
        <w:pStyle w:val="ConsPlusNonformat"/>
        <w:jc w:val="both"/>
      </w:pPr>
      <w:proofErr w:type="spellStart"/>
      <w:r>
        <w:t>│Строительство</w:t>
      </w:r>
      <w:proofErr w:type="spellEnd"/>
      <w:r>
        <w:t xml:space="preserve">              │           7,0             │</w:t>
      </w:r>
    </w:p>
    <w:p w:rsidR="00413551" w:rsidRDefault="00413551" w:rsidP="00413551">
      <w:pPr>
        <w:pStyle w:val="ConsPlusNonformat"/>
        <w:jc w:val="both"/>
      </w:pPr>
      <w:r>
        <w:t>├───────────────────────────┼───────────────────────────┤</w:t>
      </w:r>
    </w:p>
    <w:p w:rsidR="00413551" w:rsidRDefault="00413551" w:rsidP="00413551">
      <w:pPr>
        <w:pStyle w:val="ConsPlusNonformat"/>
        <w:jc w:val="both"/>
      </w:pPr>
      <w:proofErr w:type="spellStart"/>
      <w:r>
        <w:t>│Итого</w:t>
      </w:r>
      <w:proofErr w:type="spellEnd"/>
      <w:r>
        <w:t>,                     │          61,0             │</w:t>
      </w:r>
    </w:p>
    <w:p w:rsidR="00413551" w:rsidRDefault="00413551" w:rsidP="00413551">
      <w:pPr>
        <w:pStyle w:val="ConsPlusNonformat"/>
        <w:jc w:val="both"/>
      </w:pPr>
      <w:r>
        <w:t>├───────────────────────────┼───────────────────────────┤</w:t>
      </w:r>
    </w:p>
    <w:p w:rsidR="00413551" w:rsidRDefault="00413551" w:rsidP="00413551">
      <w:pPr>
        <w:pStyle w:val="ConsPlusNonformat"/>
        <w:jc w:val="both"/>
      </w:pPr>
      <w:proofErr w:type="spellStart"/>
      <w:r>
        <w:t>│в</w:t>
      </w:r>
      <w:proofErr w:type="spellEnd"/>
      <w:r>
        <w:t xml:space="preserve"> том числе:               │                           </w:t>
      </w:r>
      <w:proofErr w:type="spellStart"/>
      <w:r>
        <w:t>│</w:t>
      </w:r>
      <w:proofErr w:type="spellEnd"/>
    </w:p>
    <w:p w:rsidR="00413551" w:rsidRDefault="00413551" w:rsidP="00413551">
      <w:pPr>
        <w:pStyle w:val="ConsPlusNonformat"/>
        <w:jc w:val="both"/>
      </w:pPr>
      <w:proofErr w:type="spellStart"/>
      <w:r>
        <w:t>│замена</w:t>
      </w:r>
      <w:proofErr w:type="spellEnd"/>
      <w:r>
        <w:t xml:space="preserve">                     │          26,1             │</w:t>
      </w:r>
    </w:p>
    <w:p w:rsidR="00413551" w:rsidRDefault="00413551" w:rsidP="00413551">
      <w:pPr>
        <w:pStyle w:val="ConsPlusNonformat"/>
        <w:jc w:val="both"/>
      </w:pPr>
      <w:r>
        <w:t>├───────────────────────────┼───────────────────────────┤</w:t>
      </w:r>
    </w:p>
    <w:p w:rsidR="00413551" w:rsidRDefault="00413551" w:rsidP="00413551">
      <w:pPr>
        <w:pStyle w:val="ConsPlusNonformat"/>
        <w:jc w:val="both"/>
      </w:pPr>
      <w:proofErr w:type="spellStart"/>
      <w:r>
        <w:t>│модернизация</w:t>
      </w:r>
      <w:proofErr w:type="spellEnd"/>
      <w:r>
        <w:t xml:space="preserve">               │          19,8             │</w:t>
      </w:r>
    </w:p>
    <w:p w:rsidR="00413551" w:rsidRDefault="00413551" w:rsidP="00413551">
      <w:pPr>
        <w:pStyle w:val="ConsPlusNonformat"/>
        <w:jc w:val="both"/>
      </w:pPr>
      <w:r>
        <w:t>├───────────────────────────┼───────────────────────────┤</w:t>
      </w:r>
    </w:p>
    <w:p w:rsidR="00413551" w:rsidRDefault="00413551" w:rsidP="00413551">
      <w:pPr>
        <w:pStyle w:val="ConsPlusNonformat"/>
        <w:jc w:val="both"/>
      </w:pPr>
      <w:proofErr w:type="spellStart"/>
      <w:r>
        <w:t>│строительство</w:t>
      </w:r>
      <w:proofErr w:type="spellEnd"/>
      <w:r>
        <w:t xml:space="preserve">              │          15,1             │</w:t>
      </w:r>
    </w:p>
    <w:p w:rsidR="00413551" w:rsidRDefault="00413551" w:rsidP="00413551">
      <w:pPr>
        <w:pStyle w:val="ConsPlusNonformat"/>
        <w:jc w:val="both"/>
      </w:pPr>
      <w:r>
        <w:t>└───────────────────────────┴───────────────────────────┘</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к Концепции долгосрочной Целевой программы</w:t>
      </w: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 xml:space="preserve">"Развитие </w:t>
      </w:r>
      <w:proofErr w:type="gramStart"/>
      <w:r>
        <w:rPr>
          <w:rFonts w:ascii="Calibri" w:hAnsi="Calibri" w:cs="Calibri"/>
        </w:rPr>
        <w:t>водопроводно-канализационного</w:t>
      </w:r>
      <w:proofErr w:type="gramEnd"/>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хозяйства и систем теплоснабжения</w:t>
      </w: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в коммунальном комплексе</w:t>
      </w: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Республики Татарстан до 2015 года"</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autoSpaceDE w:val="0"/>
        <w:autoSpaceDN w:val="0"/>
        <w:adjustRightInd w:val="0"/>
        <w:spacing w:after="0" w:line="240" w:lineRule="auto"/>
        <w:jc w:val="both"/>
        <w:rPr>
          <w:rFonts w:ascii="Calibri" w:hAnsi="Calibri" w:cs="Calibri"/>
        </w:rPr>
        <w:sectPr w:rsidR="00413551">
          <w:pgSz w:w="11905" w:h="16838" w:code="9"/>
          <w:pgMar w:top="1134" w:right="850" w:bottom="1134" w:left="1701" w:header="720" w:footer="720" w:gutter="0"/>
          <w:cols w:space="720"/>
        </w:sectPr>
      </w:pPr>
    </w:p>
    <w:p w:rsidR="00413551" w:rsidRDefault="00413551" w:rsidP="00413551">
      <w:pPr>
        <w:autoSpaceDE w:val="0"/>
        <w:autoSpaceDN w:val="0"/>
        <w:adjustRightInd w:val="0"/>
        <w:spacing w:after="0" w:line="240" w:lineRule="auto"/>
        <w:jc w:val="both"/>
        <w:rPr>
          <w:rFonts w:ascii="Calibri" w:hAnsi="Calibri" w:cs="Calibri"/>
        </w:rPr>
      </w:pPr>
    </w:p>
    <w:p w:rsidR="00413551" w:rsidRDefault="00413551" w:rsidP="00413551">
      <w:pPr>
        <w:pStyle w:val="ConsPlusTitle"/>
        <w:jc w:val="center"/>
        <w:outlineLvl w:val="1"/>
      </w:pPr>
      <w:r>
        <w:t>ОСНОВНЫЕ ЦЕЛЕВЫЕ ИНДИКАТОРЫ,</w:t>
      </w:r>
    </w:p>
    <w:p w:rsidR="00413551" w:rsidRDefault="00413551" w:rsidP="00413551">
      <w:pPr>
        <w:pStyle w:val="ConsPlusTitle"/>
        <w:jc w:val="center"/>
        <w:outlineLvl w:val="1"/>
      </w:pPr>
      <w:proofErr w:type="gramStart"/>
      <w:r>
        <w:t>ПОЗВОЛЯЮЩИЕ ОЦЕНИТЬ ХОД РЕАЛИЗАЦИИ ДОЛГОСРОЧНОЙ ЦЕЛЕВОЙ</w:t>
      </w:r>
      <w:proofErr w:type="gramEnd"/>
    </w:p>
    <w:p w:rsidR="00413551" w:rsidRDefault="00413551" w:rsidP="00413551">
      <w:pPr>
        <w:pStyle w:val="ConsPlusTitle"/>
        <w:jc w:val="center"/>
        <w:outlineLvl w:val="1"/>
      </w:pPr>
      <w:r>
        <w:t>ПРОГРАММЫ "РАЗВИТИЕ ВОДОПРОВОДНО-КАНАЛИЗАЦИОННОГО ХОЗЯЙСТВА</w:t>
      </w:r>
    </w:p>
    <w:p w:rsidR="00413551" w:rsidRDefault="00413551" w:rsidP="00413551">
      <w:pPr>
        <w:pStyle w:val="ConsPlusTitle"/>
        <w:jc w:val="center"/>
        <w:outlineLvl w:val="1"/>
      </w:pPr>
      <w:r>
        <w:t>И СИСТЕМ ТЕПЛОСНАБЖЕНИЯ В КОММУНАЛЬНОМ КОМПЛЕКСЕ</w:t>
      </w:r>
    </w:p>
    <w:p w:rsidR="00413551" w:rsidRDefault="00413551" w:rsidP="00413551">
      <w:pPr>
        <w:pStyle w:val="ConsPlusTitle"/>
        <w:jc w:val="center"/>
        <w:outlineLvl w:val="1"/>
      </w:pPr>
      <w:r>
        <w:t>РЕСПУБЛИКИ ТАТАРСТАН ДО 2015 ГОДА"</w:t>
      </w:r>
    </w:p>
    <w:p w:rsidR="00413551" w:rsidRDefault="00413551" w:rsidP="00413551">
      <w:pPr>
        <w:autoSpaceDE w:val="0"/>
        <w:autoSpaceDN w:val="0"/>
        <w:adjustRightInd w:val="0"/>
        <w:spacing w:after="0" w:line="240" w:lineRule="auto"/>
        <w:jc w:val="center"/>
        <w:outlineLvl w:val="1"/>
        <w:rPr>
          <w:rFonts w:ascii="Calibri" w:hAnsi="Calibri" w:cs="Calibri"/>
        </w:rPr>
      </w:pPr>
    </w:p>
    <w:tbl>
      <w:tblPr>
        <w:tblW w:w="0" w:type="auto"/>
        <w:tblInd w:w="70" w:type="dxa"/>
        <w:tblLayout w:type="fixed"/>
        <w:tblCellMar>
          <w:left w:w="70" w:type="dxa"/>
          <w:right w:w="70" w:type="dxa"/>
        </w:tblCellMar>
        <w:tblLook w:val="0000"/>
      </w:tblPr>
      <w:tblGrid>
        <w:gridCol w:w="810"/>
        <w:gridCol w:w="3915"/>
        <w:gridCol w:w="1350"/>
        <w:gridCol w:w="1350"/>
        <w:gridCol w:w="1350"/>
        <w:gridCol w:w="1350"/>
        <w:gridCol w:w="1350"/>
        <w:gridCol w:w="1350"/>
        <w:gridCol w:w="1350"/>
        <w:gridCol w:w="1215"/>
      </w:tblGrid>
      <w:tr w:rsidR="00413551">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proofErr w:type="gramStart"/>
            <w:r>
              <w:rPr>
                <w:rFonts w:ascii="Calibri" w:hAnsi="Calibri" w:cs="Calibri"/>
                <w:sz w:val="22"/>
                <w:szCs w:val="22"/>
              </w:rPr>
              <w:t>п</w:t>
            </w:r>
            <w:proofErr w:type="spellEnd"/>
            <w:proofErr w:type="gramEnd"/>
            <w:r>
              <w:rPr>
                <w:rFonts w:ascii="Calibri" w:hAnsi="Calibri" w:cs="Calibri"/>
                <w:sz w:val="22"/>
                <w:szCs w:val="22"/>
              </w:rPr>
              <w:t>/</w:t>
            </w:r>
            <w:proofErr w:type="spellStart"/>
            <w:r>
              <w:rPr>
                <w:rFonts w:ascii="Calibri" w:hAnsi="Calibri" w:cs="Calibri"/>
                <w:sz w:val="22"/>
                <w:szCs w:val="22"/>
              </w:rPr>
              <w:t>п</w:t>
            </w:r>
            <w:proofErr w:type="spellEnd"/>
            <w:r>
              <w:rPr>
                <w:rFonts w:ascii="Calibri" w:hAnsi="Calibri" w:cs="Calibri"/>
                <w:sz w:val="22"/>
                <w:szCs w:val="22"/>
              </w:rPr>
              <w:t xml:space="preserve">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Наименование индикатора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2008 г.</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2009 г.</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2010 г.</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2014 г.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2015 г.</w:t>
            </w:r>
          </w:p>
        </w:tc>
      </w:tr>
      <w:tr w:rsidR="00413551">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Расходы   консолидированного</w:t>
            </w:r>
            <w:r>
              <w:rPr>
                <w:rFonts w:ascii="Calibri" w:hAnsi="Calibri" w:cs="Calibri"/>
                <w:sz w:val="22"/>
                <w:szCs w:val="22"/>
              </w:rPr>
              <w:br/>
              <w:t>бюджета       на    развитие</w:t>
            </w:r>
            <w:r>
              <w:rPr>
                <w:rFonts w:ascii="Calibri" w:hAnsi="Calibri" w:cs="Calibri"/>
                <w:sz w:val="22"/>
                <w:szCs w:val="22"/>
              </w:rPr>
              <w:br/>
              <w:t>инженерной    инфраструктуры</w:t>
            </w:r>
            <w:r>
              <w:rPr>
                <w:rFonts w:ascii="Calibri" w:hAnsi="Calibri" w:cs="Calibri"/>
                <w:sz w:val="22"/>
                <w:szCs w:val="22"/>
              </w:rPr>
              <w:br/>
              <w:t xml:space="preserve">на 1 кв. метр жилья, рублей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484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518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549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585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623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663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706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752 </w:t>
            </w:r>
          </w:p>
        </w:tc>
      </w:tr>
      <w:tr w:rsidR="00413551">
        <w:tblPrEx>
          <w:tblCellMar>
            <w:top w:w="0" w:type="dxa"/>
            <w:bottom w:w="0" w:type="dxa"/>
          </w:tblCellMar>
        </w:tblPrEx>
        <w:trPr>
          <w:cantSplit/>
          <w:trHeight w:val="72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Удовлетворенность  населения</w:t>
            </w:r>
            <w:r>
              <w:rPr>
                <w:rFonts w:ascii="Calibri" w:hAnsi="Calibri" w:cs="Calibri"/>
                <w:sz w:val="22"/>
                <w:szCs w:val="22"/>
              </w:rPr>
              <w:br/>
              <w:t>качеством    предоставляемых</w:t>
            </w:r>
            <w:r>
              <w:rPr>
                <w:rFonts w:ascii="Calibri" w:hAnsi="Calibri" w:cs="Calibri"/>
                <w:sz w:val="22"/>
                <w:szCs w:val="22"/>
              </w:rPr>
              <w:br/>
              <w:t>жилищно-коммунальных   услуг</w:t>
            </w:r>
            <w:r>
              <w:rPr>
                <w:rFonts w:ascii="Calibri" w:hAnsi="Calibri" w:cs="Calibri"/>
                <w:sz w:val="22"/>
                <w:szCs w:val="22"/>
              </w:rPr>
              <w:br/>
              <w:t>(по              результатам</w:t>
            </w:r>
            <w:r>
              <w:rPr>
                <w:rFonts w:ascii="Calibri" w:hAnsi="Calibri" w:cs="Calibri"/>
                <w:sz w:val="22"/>
                <w:szCs w:val="22"/>
              </w:rPr>
              <w:br/>
              <w:t xml:space="preserve">обследования), %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63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67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69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70  </w:t>
            </w:r>
          </w:p>
        </w:tc>
      </w:tr>
      <w:tr w:rsidR="00413551">
        <w:tblPrEx>
          <w:tblCellMar>
            <w:top w:w="0" w:type="dxa"/>
            <w:bottom w:w="0" w:type="dxa"/>
          </w:tblCellMar>
        </w:tblPrEx>
        <w:trPr>
          <w:cantSplit/>
          <w:trHeight w:val="72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Доля  собственных   расходов</w:t>
            </w:r>
            <w:r>
              <w:rPr>
                <w:rFonts w:ascii="Calibri" w:hAnsi="Calibri" w:cs="Calibri"/>
                <w:sz w:val="22"/>
                <w:szCs w:val="22"/>
              </w:rPr>
              <w:br/>
              <w:t>граждан на  оплату    жилого</w:t>
            </w:r>
            <w:r>
              <w:rPr>
                <w:rFonts w:ascii="Calibri" w:hAnsi="Calibri" w:cs="Calibri"/>
                <w:sz w:val="22"/>
                <w:szCs w:val="22"/>
              </w:rPr>
              <w:br/>
              <w:t>помещения   и   коммунальных</w:t>
            </w:r>
            <w:r>
              <w:rPr>
                <w:rFonts w:ascii="Calibri" w:hAnsi="Calibri" w:cs="Calibri"/>
                <w:sz w:val="22"/>
                <w:szCs w:val="22"/>
              </w:rPr>
              <w:br/>
              <w:t>услуг  в  совокупном  доходе</w:t>
            </w:r>
            <w:r>
              <w:rPr>
                <w:rFonts w:ascii="Calibri" w:hAnsi="Calibri" w:cs="Calibri"/>
                <w:sz w:val="22"/>
                <w:szCs w:val="22"/>
              </w:rPr>
              <w:br/>
              <w:t xml:space="preserve">семьи, %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5,9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6,8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7,2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7,6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8,0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8,4 </w:t>
            </w:r>
          </w:p>
        </w:tc>
      </w:tr>
      <w:tr w:rsidR="00413551">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Расходы   консолидированного</w:t>
            </w:r>
            <w:r>
              <w:rPr>
                <w:rFonts w:ascii="Calibri" w:hAnsi="Calibri" w:cs="Calibri"/>
                <w:sz w:val="22"/>
                <w:szCs w:val="22"/>
              </w:rPr>
              <w:br/>
              <w:t>бюджета     на      развитие</w:t>
            </w:r>
            <w:r>
              <w:rPr>
                <w:rFonts w:ascii="Calibri" w:hAnsi="Calibri" w:cs="Calibri"/>
                <w:sz w:val="22"/>
                <w:szCs w:val="22"/>
              </w:rPr>
              <w:br/>
              <w:t>коммунального  хозяйства  на</w:t>
            </w:r>
            <w:r>
              <w:rPr>
                <w:rFonts w:ascii="Calibri" w:hAnsi="Calibri" w:cs="Calibri"/>
                <w:sz w:val="22"/>
                <w:szCs w:val="22"/>
              </w:rPr>
              <w:br/>
              <w:t xml:space="preserve">1 жителя, рублей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269,38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288,24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308,41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330,00</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353,09</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377,81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404,25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432,55</w:t>
            </w:r>
          </w:p>
        </w:tc>
      </w:tr>
      <w:tr w:rsidR="00413551">
        <w:tblPrEx>
          <w:tblCellMar>
            <w:top w:w="0" w:type="dxa"/>
            <w:bottom w:w="0" w:type="dxa"/>
          </w:tblCellMar>
        </w:tblPrEx>
        <w:trPr>
          <w:cantSplit/>
          <w:trHeight w:val="180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lastRenderedPageBreak/>
              <w:t xml:space="preserve">5.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Объем           привлеченных</w:t>
            </w:r>
            <w:r>
              <w:rPr>
                <w:rFonts w:ascii="Calibri" w:hAnsi="Calibri" w:cs="Calibri"/>
                <w:sz w:val="22"/>
                <w:szCs w:val="22"/>
              </w:rPr>
              <w:br/>
              <w:t>Министерством строительства,</w:t>
            </w:r>
            <w:r>
              <w:rPr>
                <w:rFonts w:ascii="Calibri" w:hAnsi="Calibri" w:cs="Calibri"/>
                <w:sz w:val="22"/>
                <w:szCs w:val="22"/>
              </w:rPr>
              <w:br/>
              <w:t xml:space="preserve">архитектуры    и    </w:t>
            </w:r>
            <w:proofErr w:type="spellStart"/>
            <w:r>
              <w:rPr>
                <w:rFonts w:ascii="Calibri" w:hAnsi="Calibri" w:cs="Calibri"/>
                <w:sz w:val="22"/>
                <w:szCs w:val="22"/>
              </w:rPr>
              <w:t>жилищн</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br/>
              <w:t>коммунального      хозяйства</w:t>
            </w:r>
            <w:r>
              <w:rPr>
                <w:rFonts w:ascii="Calibri" w:hAnsi="Calibri" w:cs="Calibri"/>
                <w:sz w:val="22"/>
                <w:szCs w:val="22"/>
              </w:rPr>
              <w:br/>
              <w:t>Республики         Татарстан</w:t>
            </w:r>
            <w:r>
              <w:rPr>
                <w:rFonts w:ascii="Calibri" w:hAnsi="Calibri" w:cs="Calibri"/>
                <w:sz w:val="22"/>
                <w:szCs w:val="22"/>
              </w:rPr>
              <w:br/>
              <w:t>федеральных    средств    по</w:t>
            </w:r>
            <w:r>
              <w:rPr>
                <w:rFonts w:ascii="Calibri" w:hAnsi="Calibri" w:cs="Calibri"/>
                <w:sz w:val="22"/>
                <w:szCs w:val="22"/>
              </w:rPr>
              <w:br/>
              <w:t>федеральным          целевым</w:t>
            </w:r>
            <w:r>
              <w:rPr>
                <w:rFonts w:ascii="Calibri" w:hAnsi="Calibri" w:cs="Calibri"/>
                <w:sz w:val="22"/>
                <w:szCs w:val="22"/>
              </w:rPr>
              <w:br/>
              <w:t>программам,      федеральной</w:t>
            </w:r>
            <w:r>
              <w:rPr>
                <w:rFonts w:ascii="Calibri" w:hAnsi="Calibri" w:cs="Calibri"/>
                <w:sz w:val="22"/>
                <w:szCs w:val="22"/>
              </w:rPr>
              <w:br/>
              <w:t>адресной      инвестиционной</w:t>
            </w:r>
            <w:r>
              <w:rPr>
                <w:rFonts w:ascii="Calibri" w:hAnsi="Calibri" w:cs="Calibri"/>
                <w:sz w:val="22"/>
                <w:szCs w:val="22"/>
              </w:rPr>
              <w:br/>
              <w:t>программе,        конкурсам,</w:t>
            </w:r>
            <w:r>
              <w:rPr>
                <w:rFonts w:ascii="Calibri" w:hAnsi="Calibri" w:cs="Calibri"/>
                <w:sz w:val="22"/>
                <w:szCs w:val="22"/>
              </w:rPr>
              <w:br/>
              <w:t>грантам,   национальным    и</w:t>
            </w:r>
            <w:r>
              <w:rPr>
                <w:rFonts w:ascii="Calibri" w:hAnsi="Calibri" w:cs="Calibri"/>
                <w:sz w:val="22"/>
                <w:szCs w:val="22"/>
              </w:rPr>
              <w:br/>
              <w:t>другим        инвестиционным</w:t>
            </w:r>
            <w:r>
              <w:rPr>
                <w:rFonts w:ascii="Calibri" w:hAnsi="Calibri" w:cs="Calibri"/>
                <w:sz w:val="22"/>
                <w:szCs w:val="22"/>
              </w:rPr>
              <w:br/>
              <w:t>проектам к  объему  расходов</w:t>
            </w:r>
            <w:r>
              <w:rPr>
                <w:rFonts w:ascii="Calibri" w:hAnsi="Calibri" w:cs="Calibri"/>
                <w:sz w:val="22"/>
                <w:szCs w:val="22"/>
              </w:rPr>
              <w:br/>
              <w:t xml:space="preserve">бюджета на отрасль, %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9,0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10,9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11,0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11,0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11,0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11,0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11,0 </w:t>
            </w:r>
          </w:p>
        </w:tc>
      </w:tr>
      <w:tr w:rsidR="00413551">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Доля объема отпуска холодной</w:t>
            </w:r>
            <w:r>
              <w:rPr>
                <w:rFonts w:ascii="Calibri" w:hAnsi="Calibri" w:cs="Calibri"/>
                <w:sz w:val="22"/>
                <w:szCs w:val="22"/>
              </w:rPr>
              <w:br/>
              <w:t>воды,   счет   за    которую</w:t>
            </w:r>
            <w:r>
              <w:rPr>
                <w:rFonts w:ascii="Calibri" w:hAnsi="Calibri" w:cs="Calibri"/>
                <w:sz w:val="22"/>
                <w:szCs w:val="22"/>
              </w:rPr>
              <w:br/>
              <w:t>выставлен   по    показаниям</w:t>
            </w:r>
            <w:r>
              <w:rPr>
                <w:rFonts w:ascii="Calibri" w:hAnsi="Calibri" w:cs="Calibri"/>
                <w:sz w:val="22"/>
                <w:szCs w:val="22"/>
              </w:rPr>
              <w:br/>
              <w:t>объектовых приборов учета,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47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77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80  </w:t>
            </w:r>
          </w:p>
        </w:tc>
      </w:tr>
      <w:tr w:rsidR="00413551">
        <w:tblPrEx>
          <w:tblCellMar>
            <w:top w:w="0" w:type="dxa"/>
            <w:bottom w:w="0" w:type="dxa"/>
          </w:tblCellMar>
        </w:tblPrEx>
        <w:trPr>
          <w:cantSplit/>
          <w:trHeight w:val="72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Доля   объема        отпуска</w:t>
            </w:r>
            <w:r>
              <w:rPr>
                <w:rFonts w:ascii="Calibri" w:hAnsi="Calibri" w:cs="Calibri"/>
                <w:sz w:val="22"/>
                <w:szCs w:val="22"/>
              </w:rPr>
              <w:br/>
              <w:t>горячей    воды,   счет   за</w:t>
            </w:r>
            <w:r>
              <w:rPr>
                <w:rFonts w:ascii="Calibri" w:hAnsi="Calibri" w:cs="Calibri"/>
                <w:sz w:val="22"/>
                <w:szCs w:val="22"/>
              </w:rPr>
              <w:br/>
              <w:t>которую     выставлен     по</w:t>
            </w:r>
            <w:r>
              <w:rPr>
                <w:rFonts w:ascii="Calibri" w:hAnsi="Calibri" w:cs="Calibri"/>
                <w:sz w:val="22"/>
                <w:szCs w:val="22"/>
              </w:rPr>
              <w:br/>
              <w:t>показаниям        объектовых</w:t>
            </w:r>
            <w:r>
              <w:rPr>
                <w:rFonts w:ascii="Calibri" w:hAnsi="Calibri" w:cs="Calibri"/>
                <w:sz w:val="22"/>
                <w:szCs w:val="22"/>
              </w:rPr>
              <w:br/>
              <w:t xml:space="preserve">приборов учета, %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55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60  </w:t>
            </w:r>
          </w:p>
        </w:tc>
      </w:tr>
      <w:tr w:rsidR="00413551">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Доля объема отпуска тепловой</w:t>
            </w:r>
            <w:r>
              <w:rPr>
                <w:rFonts w:ascii="Calibri" w:hAnsi="Calibri" w:cs="Calibri"/>
                <w:sz w:val="22"/>
                <w:szCs w:val="22"/>
              </w:rPr>
              <w:br/>
              <w:t>энергии,  счет  за   которую</w:t>
            </w:r>
            <w:r>
              <w:rPr>
                <w:rFonts w:ascii="Calibri" w:hAnsi="Calibri" w:cs="Calibri"/>
                <w:sz w:val="22"/>
                <w:szCs w:val="22"/>
              </w:rPr>
              <w:br/>
              <w:t>выставлен   по    показаниям</w:t>
            </w:r>
            <w:r>
              <w:rPr>
                <w:rFonts w:ascii="Calibri" w:hAnsi="Calibri" w:cs="Calibri"/>
                <w:sz w:val="22"/>
                <w:szCs w:val="22"/>
              </w:rPr>
              <w:br/>
              <w:t>объектовых приборов учета,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55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60  </w:t>
            </w:r>
          </w:p>
        </w:tc>
      </w:tr>
      <w:tr w:rsidR="00413551">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9.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Удельный вес потерь  воды  в</w:t>
            </w:r>
            <w:r>
              <w:rPr>
                <w:rFonts w:ascii="Calibri" w:hAnsi="Calibri" w:cs="Calibri"/>
                <w:sz w:val="22"/>
                <w:szCs w:val="22"/>
              </w:rPr>
              <w:br/>
              <w:t>процессе  производства     и</w:t>
            </w:r>
            <w:r>
              <w:rPr>
                <w:rFonts w:ascii="Calibri" w:hAnsi="Calibri" w:cs="Calibri"/>
                <w:sz w:val="22"/>
                <w:szCs w:val="22"/>
              </w:rPr>
              <w:br/>
              <w:t>транспортировки           до</w:t>
            </w:r>
            <w:r>
              <w:rPr>
                <w:rFonts w:ascii="Calibri" w:hAnsi="Calibri" w:cs="Calibri"/>
                <w:sz w:val="22"/>
                <w:szCs w:val="22"/>
              </w:rPr>
              <w:br/>
              <w:t xml:space="preserve">потребителей, %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19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18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17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16,0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15,0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14,5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14,0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13,5 </w:t>
            </w:r>
          </w:p>
        </w:tc>
      </w:tr>
      <w:tr w:rsidR="00413551">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Доля  городских   поселений,</w:t>
            </w:r>
            <w:r>
              <w:rPr>
                <w:rFonts w:ascii="Calibri" w:hAnsi="Calibri" w:cs="Calibri"/>
                <w:sz w:val="22"/>
                <w:szCs w:val="22"/>
              </w:rPr>
              <w:br/>
              <w:t>обеспеченных питьевой  водой</w:t>
            </w:r>
            <w:r>
              <w:rPr>
                <w:rFonts w:ascii="Calibri" w:hAnsi="Calibri" w:cs="Calibri"/>
                <w:sz w:val="22"/>
                <w:szCs w:val="22"/>
              </w:rPr>
              <w:br/>
              <w:t xml:space="preserve">надлежащего качества, %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100 </w:t>
            </w:r>
          </w:p>
        </w:tc>
      </w:tr>
      <w:tr w:rsidR="00413551">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lastRenderedPageBreak/>
              <w:t xml:space="preserve">11.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Доля   сельских   населенных</w:t>
            </w:r>
            <w:r>
              <w:rPr>
                <w:rFonts w:ascii="Calibri" w:hAnsi="Calibri" w:cs="Calibri"/>
                <w:sz w:val="22"/>
                <w:szCs w:val="22"/>
              </w:rPr>
              <w:br/>
              <w:t>пунктов,        обеспеченных</w:t>
            </w:r>
            <w:r>
              <w:rPr>
                <w:rFonts w:ascii="Calibri" w:hAnsi="Calibri" w:cs="Calibri"/>
                <w:sz w:val="22"/>
                <w:szCs w:val="22"/>
              </w:rPr>
              <w:br/>
              <w:t>питьевой  водой  надлежащего</w:t>
            </w:r>
            <w:r>
              <w:rPr>
                <w:rFonts w:ascii="Calibri" w:hAnsi="Calibri" w:cs="Calibri"/>
                <w:sz w:val="22"/>
                <w:szCs w:val="22"/>
              </w:rPr>
              <w:br/>
              <w:t xml:space="preserve">качества, %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77,1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77,8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78,5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79,2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79,9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80,6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81,4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82,1 </w:t>
            </w:r>
          </w:p>
        </w:tc>
      </w:tr>
      <w:tr w:rsidR="00413551">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12.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Доля  убыточных  организаций</w:t>
            </w:r>
            <w:r>
              <w:rPr>
                <w:rFonts w:ascii="Calibri" w:hAnsi="Calibri" w:cs="Calibri"/>
                <w:sz w:val="22"/>
                <w:szCs w:val="22"/>
              </w:rPr>
              <w:br/>
              <w:t xml:space="preserve">жилищно-коммунального       </w:t>
            </w:r>
            <w:r>
              <w:rPr>
                <w:rFonts w:ascii="Calibri" w:hAnsi="Calibri" w:cs="Calibri"/>
                <w:sz w:val="22"/>
                <w:szCs w:val="22"/>
              </w:rPr>
              <w:br/>
              <w:t xml:space="preserve">хозяйства, %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  </w:t>
            </w:r>
          </w:p>
        </w:tc>
      </w:tr>
      <w:tr w:rsidR="00413551">
        <w:tblPrEx>
          <w:tblCellMar>
            <w:top w:w="0" w:type="dxa"/>
            <w:bottom w:w="0" w:type="dxa"/>
          </w:tblCellMar>
        </w:tblPrEx>
        <w:trPr>
          <w:cantSplit/>
          <w:trHeight w:val="96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13.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Расходы   консолидированного</w:t>
            </w:r>
            <w:r>
              <w:rPr>
                <w:rFonts w:ascii="Calibri" w:hAnsi="Calibri" w:cs="Calibri"/>
                <w:sz w:val="22"/>
                <w:szCs w:val="22"/>
              </w:rPr>
              <w:br/>
              <w:t>бюджета Республики Татарстан</w:t>
            </w:r>
            <w:r>
              <w:rPr>
                <w:rFonts w:ascii="Calibri" w:hAnsi="Calibri" w:cs="Calibri"/>
                <w:sz w:val="22"/>
                <w:szCs w:val="22"/>
              </w:rPr>
              <w:br/>
              <w:t xml:space="preserve">на  финансирование  </w:t>
            </w:r>
            <w:proofErr w:type="spellStart"/>
            <w:r>
              <w:rPr>
                <w:rFonts w:ascii="Calibri" w:hAnsi="Calibri" w:cs="Calibri"/>
                <w:sz w:val="22"/>
                <w:szCs w:val="22"/>
              </w:rPr>
              <w:t>жилищн</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br/>
              <w:t>коммунального  хозяйства   в</w:t>
            </w:r>
            <w:r>
              <w:rPr>
                <w:rFonts w:ascii="Calibri" w:hAnsi="Calibri" w:cs="Calibri"/>
                <w:sz w:val="22"/>
                <w:szCs w:val="22"/>
              </w:rPr>
              <w:br/>
              <w:t>части  увеличения  стоимости</w:t>
            </w:r>
            <w:r>
              <w:rPr>
                <w:rFonts w:ascii="Calibri" w:hAnsi="Calibri" w:cs="Calibri"/>
                <w:sz w:val="22"/>
                <w:szCs w:val="22"/>
              </w:rPr>
              <w:br/>
              <w:t>основных  средств  -  всего,</w:t>
            </w:r>
            <w:r>
              <w:rPr>
                <w:rFonts w:ascii="Calibri" w:hAnsi="Calibri" w:cs="Calibri"/>
                <w:sz w:val="22"/>
                <w:szCs w:val="22"/>
              </w:rPr>
              <w:br/>
              <w:t xml:space="preserve">тыс. рублей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7346321,0</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7424666,0</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7501451,0</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7580240,0</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7659857,0</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7740310,0</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7821608,0</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7903760,</w:t>
            </w:r>
          </w:p>
        </w:tc>
      </w:tr>
      <w:tr w:rsidR="00413551">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14. </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Уровень      благоустройства</w:t>
            </w:r>
            <w:r>
              <w:rPr>
                <w:rFonts w:ascii="Calibri" w:hAnsi="Calibri" w:cs="Calibri"/>
                <w:sz w:val="22"/>
                <w:szCs w:val="22"/>
              </w:rPr>
              <w:br/>
              <w:t xml:space="preserve">жилищного фонда, </w:t>
            </w:r>
            <w:proofErr w:type="gramStart"/>
            <w:r>
              <w:rPr>
                <w:rFonts w:ascii="Calibri" w:hAnsi="Calibri" w:cs="Calibri"/>
                <w:sz w:val="22"/>
                <w:szCs w:val="22"/>
              </w:rPr>
              <w:t>в</w:t>
            </w:r>
            <w:proofErr w:type="gramEnd"/>
            <w:r>
              <w:rPr>
                <w:rFonts w:ascii="Calibri" w:hAnsi="Calibri" w:cs="Calibri"/>
                <w:sz w:val="22"/>
                <w:szCs w:val="22"/>
              </w:rPr>
              <w:t xml:space="preserve"> % к общей</w:t>
            </w:r>
            <w:r>
              <w:rPr>
                <w:rFonts w:ascii="Calibri" w:hAnsi="Calibri" w:cs="Calibri"/>
                <w:sz w:val="22"/>
                <w:szCs w:val="22"/>
              </w:rPr>
              <w:br/>
              <w:t xml:space="preserve">площади жилищного фонда: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14.1.</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водопроводом,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83,4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83,8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84,2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84,6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85,0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85,4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85,8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86,2 </w:t>
            </w: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 том числе </w:t>
            </w:r>
            <w:proofErr w:type="gramStart"/>
            <w:r>
              <w:rPr>
                <w:rFonts w:ascii="Calibri" w:hAnsi="Calibri" w:cs="Calibri"/>
                <w:sz w:val="22"/>
                <w:szCs w:val="22"/>
              </w:rPr>
              <w:t>централизованным</w:t>
            </w:r>
            <w:proofErr w:type="gramEnd"/>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70,7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70,8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70,9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71,0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71,3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71,7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72,0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72,4 </w:t>
            </w: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14.2.</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канализацией,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76,9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80,3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80,7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82,7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83,1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83,5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83,9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84,3 </w:t>
            </w: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 том числе </w:t>
            </w:r>
            <w:proofErr w:type="gramStart"/>
            <w:r>
              <w:rPr>
                <w:rFonts w:ascii="Calibri" w:hAnsi="Calibri" w:cs="Calibri"/>
                <w:sz w:val="22"/>
                <w:szCs w:val="22"/>
              </w:rPr>
              <w:t>централизованной</w:t>
            </w:r>
            <w:proofErr w:type="gramEnd"/>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61,3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61,4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61,5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61,6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61,9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62,2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62,5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62,8 </w:t>
            </w: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14.3.</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отоплением (кроме </w:t>
            </w:r>
            <w:proofErr w:type="gramStart"/>
            <w:r>
              <w:rPr>
                <w:rFonts w:ascii="Calibri" w:hAnsi="Calibri" w:cs="Calibri"/>
                <w:sz w:val="22"/>
                <w:szCs w:val="22"/>
              </w:rPr>
              <w:t>печного</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95,6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96,0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96,4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96,8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97,2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97,5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97,8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98,0 </w:t>
            </w: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 том числе </w:t>
            </w:r>
            <w:proofErr w:type="gramStart"/>
            <w:r>
              <w:rPr>
                <w:rFonts w:ascii="Calibri" w:hAnsi="Calibri" w:cs="Calibri"/>
                <w:sz w:val="22"/>
                <w:szCs w:val="22"/>
              </w:rPr>
              <w:t>централизованным</w:t>
            </w:r>
            <w:proofErr w:type="gramEnd"/>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64,0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64,1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64,2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64,3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64,4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64,5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64,6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64,7 </w:t>
            </w: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14.4.</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ваннами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70,0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71,0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72,0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73,0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73,4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73,7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74,1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74,4 </w:t>
            </w: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14.5.</w:t>
            </w:r>
          </w:p>
        </w:tc>
        <w:tc>
          <w:tcPr>
            <w:tcW w:w="39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горячим водоснабжением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71,0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72,0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73,0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74,0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74,4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74,7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75,1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75,4 </w:t>
            </w:r>
          </w:p>
        </w:tc>
      </w:tr>
    </w:tbl>
    <w:p w:rsidR="00413551" w:rsidRDefault="00413551" w:rsidP="00413551">
      <w:pPr>
        <w:autoSpaceDE w:val="0"/>
        <w:autoSpaceDN w:val="0"/>
        <w:adjustRightInd w:val="0"/>
        <w:spacing w:after="0" w:line="240" w:lineRule="auto"/>
        <w:jc w:val="center"/>
        <w:outlineLvl w:val="1"/>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Дополнительные показатели</w:t>
      </w:r>
    </w:p>
    <w:p w:rsidR="00413551" w:rsidRDefault="00413551" w:rsidP="00413551">
      <w:pPr>
        <w:autoSpaceDE w:val="0"/>
        <w:autoSpaceDN w:val="0"/>
        <w:adjustRightInd w:val="0"/>
        <w:spacing w:after="0" w:line="240" w:lineRule="auto"/>
        <w:jc w:val="center"/>
        <w:outlineLvl w:val="2"/>
        <w:rPr>
          <w:rFonts w:ascii="Calibri" w:hAnsi="Calibri" w:cs="Calibri"/>
        </w:rPr>
      </w:pPr>
    </w:p>
    <w:tbl>
      <w:tblPr>
        <w:tblW w:w="0" w:type="auto"/>
        <w:tblInd w:w="70" w:type="dxa"/>
        <w:tblLayout w:type="fixed"/>
        <w:tblCellMar>
          <w:left w:w="70" w:type="dxa"/>
          <w:right w:w="70" w:type="dxa"/>
        </w:tblCellMar>
        <w:tblLook w:val="0000"/>
      </w:tblPr>
      <w:tblGrid>
        <w:gridCol w:w="810"/>
        <w:gridCol w:w="3510"/>
        <w:gridCol w:w="1350"/>
        <w:gridCol w:w="1620"/>
        <w:gridCol w:w="1620"/>
        <w:gridCol w:w="1620"/>
        <w:gridCol w:w="1620"/>
        <w:gridCol w:w="1620"/>
        <w:gridCol w:w="1620"/>
      </w:tblGrid>
      <w:tr w:rsidR="00413551">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proofErr w:type="gramStart"/>
            <w:r>
              <w:rPr>
                <w:rFonts w:ascii="Calibri" w:hAnsi="Calibri" w:cs="Calibri"/>
                <w:sz w:val="22"/>
                <w:szCs w:val="22"/>
              </w:rPr>
              <w:t>п</w:t>
            </w:r>
            <w:proofErr w:type="spellEnd"/>
            <w:proofErr w:type="gramEnd"/>
            <w:r>
              <w:rPr>
                <w:rFonts w:ascii="Calibri" w:hAnsi="Calibri" w:cs="Calibri"/>
                <w:sz w:val="22"/>
                <w:szCs w:val="22"/>
              </w:rPr>
              <w:t>/</w:t>
            </w:r>
            <w:proofErr w:type="spellStart"/>
            <w:r>
              <w:rPr>
                <w:rFonts w:ascii="Calibri" w:hAnsi="Calibri" w:cs="Calibri"/>
                <w:sz w:val="22"/>
                <w:szCs w:val="22"/>
              </w:rPr>
              <w:t>п</w:t>
            </w:r>
            <w:proofErr w:type="spellEnd"/>
            <w:r>
              <w:rPr>
                <w:rFonts w:ascii="Calibri" w:hAnsi="Calibri" w:cs="Calibri"/>
                <w:sz w:val="22"/>
                <w:szCs w:val="22"/>
              </w:rPr>
              <w:t xml:space="preserve"> </w:t>
            </w: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Наименование показателя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2009 г.</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2010 г.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2011 г.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2012 г.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2013 г.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2014 г.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2015 г.  </w:t>
            </w: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 </w:t>
            </w:r>
          </w:p>
        </w:tc>
        <w:tc>
          <w:tcPr>
            <w:tcW w:w="14580" w:type="dxa"/>
            <w:gridSpan w:val="8"/>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Финансирование жилищно-коммунального хозяйства                                                             </w:t>
            </w:r>
          </w:p>
        </w:tc>
      </w:tr>
      <w:tr w:rsidR="00413551">
        <w:tblPrEx>
          <w:tblCellMar>
            <w:top w:w="0" w:type="dxa"/>
            <w:bottom w:w="0" w:type="dxa"/>
          </w:tblCellMar>
        </w:tblPrEx>
        <w:trPr>
          <w:cantSplit/>
          <w:trHeight w:val="96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lastRenderedPageBreak/>
              <w:t>1.1.</w:t>
            </w: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Финансирование   развития</w:t>
            </w:r>
            <w:r>
              <w:rPr>
                <w:rFonts w:ascii="Calibri" w:hAnsi="Calibri" w:cs="Calibri"/>
                <w:sz w:val="22"/>
                <w:szCs w:val="22"/>
              </w:rPr>
              <w:br/>
              <w:t xml:space="preserve">жилищно-коммунального    </w:t>
            </w:r>
            <w:r>
              <w:rPr>
                <w:rFonts w:ascii="Calibri" w:hAnsi="Calibri" w:cs="Calibri"/>
                <w:sz w:val="22"/>
                <w:szCs w:val="22"/>
              </w:rPr>
              <w:br/>
              <w:t>хозяйства      за    счет</w:t>
            </w:r>
            <w:r>
              <w:rPr>
                <w:rFonts w:ascii="Calibri" w:hAnsi="Calibri" w:cs="Calibri"/>
                <w:sz w:val="22"/>
                <w:szCs w:val="22"/>
              </w:rPr>
              <w:br/>
              <w:t xml:space="preserve">инвестиционной           </w:t>
            </w:r>
            <w:r>
              <w:rPr>
                <w:rFonts w:ascii="Calibri" w:hAnsi="Calibri" w:cs="Calibri"/>
                <w:sz w:val="22"/>
                <w:szCs w:val="22"/>
              </w:rPr>
              <w:br/>
              <w:t>составляющей коммунальных</w:t>
            </w:r>
            <w:r>
              <w:rPr>
                <w:rFonts w:ascii="Calibri" w:hAnsi="Calibri" w:cs="Calibri"/>
                <w:sz w:val="22"/>
                <w:szCs w:val="22"/>
              </w:rPr>
              <w:br/>
              <w:t>тарифов,             тыс.</w:t>
            </w:r>
            <w:r>
              <w:rPr>
                <w:rFonts w:ascii="Calibri" w:hAnsi="Calibri" w:cs="Calibri"/>
                <w:sz w:val="22"/>
                <w:szCs w:val="22"/>
              </w:rPr>
              <w:br/>
              <w:t xml:space="preserve">рублей/человека в год    </w:t>
            </w:r>
          </w:p>
        </w:tc>
        <w:tc>
          <w:tcPr>
            <w:tcW w:w="11070" w:type="dxa"/>
            <w:gridSpan w:val="7"/>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по прогнозу роста удельного экономического потенциала по типам поселений    </w:t>
            </w:r>
          </w:p>
        </w:tc>
      </w:tr>
      <w:tr w:rsidR="00413551">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1.2.</w:t>
            </w: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Среднедушевой       доход</w:t>
            </w:r>
            <w:r>
              <w:rPr>
                <w:rFonts w:ascii="Calibri" w:hAnsi="Calibri" w:cs="Calibri"/>
                <w:sz w:val="22"/>
                <w:szCs w:val="22"/>
              </w:rPr>
              <w:br/>
              <w:t>населения,           тыс.</w:t>
            </w:r>
            <w:r>
              <w:rPr>
                <w:rFonts w:ascii="Calibri" w:hAnsi="Calibri" w:cs="Calibri"/>
                <w:sz w:val="22"/>
                <w:szCs w:val="22"/>
              </w:rPr>
              <w:br/>
              <w:t xml:space="preserve">рублей/человека в месяц  </w:t>
            </w:r>
          </w:p>
        </w:tc>
        <w:tc>
          <w:tcPr>
            <w:tcW w:w="11070" w:type="dxa"/>
            <w:gridSpan w:val="7"/>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по прогнозу роста удельного экономического потенциала по типам поселений    </w:t>
            </w:r>
          </w:p>
        </w:tc>
      </w:tr>
      <w:tr w:rsidR="00413551">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1.3.</w:t>
            </w: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Инвестиционная           </w:t>
            </w:r>
            <w:r>
              <w:rPr>
                <w:rFonts w:ascii="Calibri" w:hAnsi="Calibri" w:cs="Calibri"/>
                <w:sz w:val="22"/>
                <w:szCs w:val="22"/>
              </w:rPr>
              <w:br/>
              <w:t>составляющая тарифа, % от</w:t>
            </w:r>
            <w:r>
              <w:rPr>
                <w:rFonts w:ascii="Calibri" w:hAnsi="Calibri" w:cs="Calibri"/>
                <w:sz w:val="22"/>
                <w:szCs w:val="22"/>
              </w:rPr>
              <w:br/>
              <w:t xml:space="preserve">его общей величины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15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16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17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18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19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22 - 24  </w:t>
            </w: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 </w:t>
            </w: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Доступность услуг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r>
      <w:tr w:rsidR="00413551">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2.1.</w:t>
            </w: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Средневзвешенный         </w:t>
            </w:r>
            <w:r>
              <w:rPr>
                <w:rFonts w:ascii="Calibri" w:hAnsi="Calibri" w:cs="Calibri"/>
                <w:sz w:val="22"/>
                <w:szCs w:val="22"/>
              </w:rPr>
              <w:br/>
              <w:t>суммарный  тариф, рублей/</w:t>
            </w:r>
            <w:r>
              <w:rPr>
                <w:rFonts w:ascii="Calibri" w:hAnsi="Calibri" w:cs="Calibri"/>
                <w:sz w:val="22"/>
                <w:szCs w:val="22"/>
              </w:rPr>
              <w:br/>
              <w:t xml:space="preserve">кв. метр                 </w:t>
            </w:r>
          </w:p>
        </w:tc>
        <w:tc>
          <w:tcPr>
            <w:tcW w:w="11070" w:type="dxa"/>
            <w:gridSpan w:val="7"/>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 пределах допустимости платежей по рациональному потребительскому бюджету   </w:t>
            </w:r>
            <w:r>
              <w:rPr>
                <w:rFonts w:ascii="Calibri" w:hAnsi="Calibri" w:cs="Calibri"/>
                <w:sz w:val="22"/>
                <w:szCs w:val="22"/>
              </w:rPr>
              <w:br/>
              <w:t xml:space="preserve">по типам поселений                                 </w:t>
            </w: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 </w:t>
            </w:r>
          </w:p>
        </w:tc>
        <w:tc>
          <w:tcPr>
            <w:tcW w:w="14580" w:type="dxa"/>
            <w:gridSpan w:val="8"/>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Эффективность коммунальной сферы                                                                           </w:t>
            </w:r>
          </w:p>
        </w:tc>
      </w:tr>
      <w:tr w:rsidR="00413551">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3.1.</w:t>
            </w: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Численность   работающих,</w:t>
            </w:r>
            <w:r>
              <w:rPr>
                <w:rFonts w:ascii="Calibri" w:hAnsi="Calibri" w:cs="Calibri"/>
                <w:sz w:val="22"/>
                <w:szCs w:val="22"/>
              </w:rPr>
              <w:br/>
              <w:t>человек    на   1  тысячу</w:t>
            </w:r>
            <w:r>
              <w:rPr>
                <w:rFonts w:ascii="Calibri" w:hAnsi="Calibri" w:cs="Calibri"/>
                <w:sz w:val="22"/>
                <w:szCs w:val="22"/>
              </w:rPr>
              <w:br/>
              <w:t xml:space="preserve">обслуживаемых жителей: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r>
      <w:tr w:rsidR="00413551">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roofErr w:type="spellStart"/>
            <w:r>
              <w:rPr>
                <w:rFonts w:ascii="Calibri" w:hAnsi="Calibri" w:cs="Calibri"/>
                <w:sz w:val="22"/>
                <w:szCs w:val="22"/>
              </w:rPr>
              <w:t>водопроводн</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канализационное хозяйство</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3,5 - 5,0</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3,3 - 4,7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3,1 - 4,4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2,9 - 4,1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2,7 - 3,8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2,5 - 3,5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2,5 - 3,5 </w:t>
            </w: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теплоснабжение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4,0 - 6,0</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3,9 - 5,6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3,8 - 5,2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3,7 - 4,8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3,6 - 4,4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3,5 - 4,0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3,5 - 4,0 </w:t>
            </w: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3.2.</w:t>
            </w: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Износ основных фондов, %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50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50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49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48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47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46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менее 45  </w:t>
            </w:r>
          </w:p>
        </w:tc>
      </w:tr>
      <w:tr w:rsidR="00413551">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3.3.</w:t>
            </w: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Надежность систем,  число</w:t>
            </w:r>
            <w:r>
              <w:rPr>
                <w:rFonts w:ascii="Calibri" w:hAnsi="Calibri" w:cs="Calibri"/>
                <w:sz w:val="22"/>
                <w:szCs w:val="22"/>
              </w:rPr>
              <w:br/>
              <w:t>аварий   и повреждений/</w:t>
            </w:r>
            <w:proofErr w:type="gramStart"/>
            <w:r>
              <w:rPr>
                <w:rFonts w:ascii="Calibri" w:hAnsi="Calibri" w:cs="Calibri"/>
                <w:sz w:val="22"/>
                <w:szCs w:val="22"/>
              </w:rPr>
              <w:t>км</w:t>
            </w:r>
            <w:proofErr w:type="gramEnd"/>
            <w:r>
              <w:rPr>
                <w:rFonts w:ascii="Calibri" w:hAnsi="Calibri" w:cs="Calibri"/>
                <w:sz w:val="22"/>
                <w:szCs w:val="22"/>
              </w:rPr>
              <w:br/>
              <w:t xml:space="preserve">сетей в год: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теплоснабжение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0,8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0,74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0,68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0,64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0,6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0,56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0,5    </w:t>
            </w:r>
          </w:p>
        </w:tc>
      </w:tr>
      <w:tr w:rsidR="00413551">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водоснабжение и          </w:t>
            </w:r>
            <w:r>
              <w:rPr>
                <w:rFonts w:ascii="Calibri" w:hAnsi="Calibri" w:cs="Calibri"/>
                <w:sz w:val="22"/>
                <w:szCs w:val="22"/>
              </w:rPr>
              <w:br/>
              <w:t xml:space="preserve">водоотведение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1,5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1,4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1,3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1,2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1,1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0,9    </w:t>
            </w:r>
          </w:p>
        </w:tc>
      </w:tr>
      <w:tr w:rsidR="00413551">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lastRenderedPageBreak/>
              <w:t>3.4.</w:t>
            </w: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Доля  ежегодно заменяемых</w:t>
            </w:r>
            <w:r>
              <w:rPr>
                <w:rFonts w:ascii="Calibri" w:hAnsi="Calibri" w:cs="Calibri"/>
                <w:sz w:val="22"/>
                <w:szCs w:val="22"/>
              </w:rPr>
              <w:br/>
              <w:t>сетей,  %   от  их  общей</w:t>
            </w:r>
            <w:r>
              <w:rPr>
                <w:rFonts w:ascii="Calibri" w:hAnsi="Calibri" w:cs="Calibri"/>
                <w:sz w:val="22"/>
                <w:szCs w:val="22"/>
              </w:rPr>
              <w:br/>
              <w:t xml:space="preserve">протяженности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r>
      <w:tr w:rsidR="00413551">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roofErr w:type="spellStart"/>
            <w:r>
              <w:rPr>
                <w:rFonts w:ascii="Calibri" w:hAnsi="Calibri" w:cs="Calibri"/>
                <w:sz w:val="22"/>
                <w:szCs w:val="22"/>
              </w:rPr>
              <w:t>водопроводн</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канализационное хозяйство</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1,5 - 2,0</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2,5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3,0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4,0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4,5    </w:t>
            </w:r>
          </w:p>
        </w:tc>
      </w:tr>
      <w:tr w:rsidR="0041355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теплоснабжение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4,0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4,0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4,5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4,5    </w:t>
            </w:r>
          </w:p>
        </w:tc>
      </w:tr>
      <w:tr w:rsidR="00413551">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3.5.</w:t>
            </w: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Удельный           расход</w:t>
            </w:r>
            <w:r>
              <w:rPr>
                <w:rFonts w:ascii="Calibri" w:hAnsi="Calibri" w:cs="Calibri"/>
                <w:sz w:val="22"/>
                <w:szCs w:val="22"/>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r>
      <w:tr w:rsidR="00413551">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теплоснабжение,      кВт</w:t>
            </w:r>
            <w:proofErr w:type="gramStart"/>
            <w:r>
              <w:rPr>
                <w:rFonts w:ascii="Calibri" w:hAnsi="Calibri" w:cs="Calibri"/>
                <w:sz w:val="22"/>
                <w:szCs w:val="22"/>
              </w:rPr>
              <w:t>.</w:t>
            </w:r>
            <w:proofErr w:type="gramEnd"/>
            <w:r>
              <w:rPr>
                <w:rFonts w:ascii="Calibri" w:hAnsi="Calibri" w:cs="Calibri"/>
                <w:sz w:val="22"/>
                <w:szCs w:val="22"/>
              </w:rPr>
              <w:br/>
            </w:r>
            <w:proofErr w:type="gramStart"/>
            <w:r>
              <w:rPr>
                <w:rFonts w:ascii="Calibri" w:hAnsi="Calibri" w:cs="Calibri"/>
                <w:sz w:val="22"/>
                <w:szCs w:val="22"/>
              </w:rPr>
              <w:t>ч</w:t>
            </w:r>
            <w:proofErr w:type="gramEnd"/>
            <w:r>
              <w:rPr>
                <w:rFonts w:ascii="Calibri" w:hAnsi="Calibri" w:cs="Calibri"/>
                <w:sz w:val="22"/>
                <w:szCs w:val="22"/>
              </w:rPr>
              <w:t xml:space="preserve">/Гкал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28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снижение на</w:t>
            </w:r>
            <w:r>
              <w:rPr>
                <w:rFonts w:ascii="Calibri" w:hAnsi="Calibri" w:cs="Calibri"/>
                <w:sz w:val="22"/>
                <w:szCs w:val="22"/>
              </w:rPr>
              <w:br/>
              <w:t xml:space="preserve">2 - 3%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снижение на</w:t>
            </w:r>
            <w:r>
              <w:rPr>
                <w:rFonts w:ascii="Calibri" w:hAnsi="Calibri" w:cs="Calibri"/>
                <w:sz w:val="22"/>
                <w:szCs w:val="22"/>
              </w:rPr>
              <w:br/>
              <w:t xml:space="preserve">3 - 5%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снижение на</w:t>
            </w:r>
            <w:r>
              <w:rPr>
                <w:rFonts w:ascii="Calibri" w:hAnsi="Calibri" w:cs="Calibri"/>
                <w:sz w:val="22"/>
                <w:szCs w:val="22"/>
              </w:rPr>
              <w:br/>
              <w:t xml:space="preserve">5 - 7%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снижение на</w:t>
            </w:r>
            <w:r>
              <w:rPr>
                <w:rFonts w:ascii="Calibri" w:hAnsi="Calibri" w:cs="Calibri"/>
                <w:sz w:val="22"/>
                <w:szCs w:val="22"/>
              </w:rPr>
              <w:br/>
              <w:t xml:space="preserve">5 - 7%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снижение на</w:t>
            </w:r>
            <w:r>
              <w:rPr>
                <w:rFonts w:ascii="Calibri" w:hAnsi="Calibri" w:cs="Calibri"/>
                <w:sz w:val="22"/>
                <w:szCs w:val="22"/>
              </w:rPr>
              <w:br/>
              <w:t xml:space="preserve">5 - 7%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снижение на</w:t>
            </w:r>
            <w:r>
              <w:rPr>
                <w:rFonts w:ascii="Calibri" w:hAnsi="Calibri" w:cs="Calibri"/>
                <w:sz w:val="22"/>
                <w:szCs w:val="22"/>
              </w:rPr>
              <w:br/>
              <w:t xml:space="preserve">10  - 12% </w:t>
            </w:r>
          </w:p>
        </w:tc>
      </w:tr>
      <w:tr w:rsidR="00413551">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roofErr w:type="spellStart"/>
            <w:r>
              <w:rPr>
                <w:rFonts w:ascii="Calibri" w:hAnsi="Calibri" w:cs="Calibri"/>
                <w:sz w:val="22"/>
                <w:szCs w:val="22"/>
              </w:rPr>
              <w:t>водопроводн</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 xml:space="preserve">канализационное          </w:t>
            </w:r>
            <w:r>
              <w:rPr>
                <w:rFonts w:ascii="Calibri" w:hAnsi="Calibri" w:cs="Calibri"/>
                <w:sz w:val="22"/>
                <w:szCs w:val="22"/>
              </w:rPr>
              <w:br/>
              <w:t>хозяйство,  кВт.   ч/куб.</w:t>
            </w:r>
            <w:r>
              <w:rPr>
                <w:rFonts w:ascii="Calibri" w:hAnsi="Calibri" w:cs="Calibri"/>
                <w:sz w:val="22"/>
                <w:szCs w:val="22"/>
              </w:rPr>
              <w:br/>
              <w:t xml:space="preserve">метр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1,2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снижение на</w:t>
            </w:r>
            <w:r>
              <w:rPr>
                <w:rFonts w:ascii="Calibri" w:hAnsi="Calibri" w:cs="Calibri"/>
                <w:sz w:val="22"/>
                <w:szCs w:val="22"/>
              </w:rPr>
              <w:br/>
              <w:t xml:space="preserve">2 - 3%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снижение на</w:t>
            </w:r>
            <w:r>
              <w:rPr>
                <w:rFonts w:ascii="Calibri" w:hAnsi="Calibri" w:cs="Calibri"/>
                <w:sz w:val="22"/>
                <w:szCs w:val="22"/>
              </w:rPr>
              <w:br/>
              <w:t xml:space="preserve">3 - 5%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снижение на</w:t>
            </w:r>
            <w:r>
              <w:rPr>
                <w:rFonts w:ascii="Calibri" w:hAnsi="Calibri" w:cs="Calibri"/>
                <w:sz w:val="22"/>
                <w:szCs w:val="22"/>
              </w:rPr>
              <w:br/>
              <w:t xml:space="preserve">5 - 7%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снижение на</w:t>
            </w:r>
            <w:r>
              <w:rPr>
                <w:rFonts w:ascii="Calibri" w:hAnsi="Calibri" w:cs="Calibri"/>
                <w:sz w:val="22"/>
                <w:szCs w:val="22"/>
              </w:rPr>
              <w:br/>
              <w:t xml:space="preserve">5 - 7%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снижение на</w:t>
            </w:r>
            <w:r>
              <w:rPr>
                <w:rFonts w:ascii="Calibri" w:hAnsi="Calibri" w:cs="Calibri"/>
                <w:sz w:val="22"/>
                <w:szCs w:val="22"/>
              </w:rPr>
              <w:br/>
              <w:t xml:space="preserve">5 - 7%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снижение на</w:t>
            </w:r>
            <w:r>
              <w:rPr>
                <w:rFonts w:ascii="Calibri" w:hAnsi="Calibri" w:cs="Calibri"/>
                <w:sz w:val="22"/>
                <w:szCs w:val="22"/>
              </w:rPr>
              <w:br/>
              <w:t xml:space="preserve">10 - 12%  </w:t>
            </w:r>
          </w:p>
        </w:tc>
      </w:tr>
    </w:tbl>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ind w:firstLine="540"/>
        <w:jc w:val="both"/>
        <w:rPr>
          <w:rFonts w:ascii="Calibri" w:hAnsi="Calibri" w:cs="Calibri"/>
        </w:rPr>
        <w:sectPr w:rsidR="00413551">
          <w:pgSz w:w="16838" w:h="11905" w:orient="landscape" w:code="9"/>
          <w:pgMar w:top="850" w:right="1134" w:bottom="1701" w:left="1134" w:header="720" w:footer="720" w:gutter="0"/>
          <w:cols w:space="720"/>
        </w:sectPr>
      </w:pPr>
    </w:p>
    <w:p w:rsidR="00413551" w:rsidRDefault="00413551" w:rsidP="00413551">
      <w:pPr>
        <w:autoSpaceDE w:val="0"/>
        <w:autoSpaceDN w:val="0"/>
        <w:adjustRightInd w:val="0"/>
        <w:spacing w:after="0" w:line="240" w:lineRule="auto"/>
        <w:ind w:firstLine="540"/>
        <w:jc w:val="both"/>
        <w:rPr>
          <w:rFonts w:ascii="Calibri" w:hAnsi="Calibri" w:cs="Calibri"/>
        </w:rPr>
      </w:pP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к Концепции долгосрочной Целевой программы</w:t>
      </w: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 xml:space="preserve">"Развитие </w:t>
      </w:r>
      <w:proofErr w:type="gramStart"/>
      <w:r>
        <w:rPr>
          <w:rFonts w:ascii="Calibri" w:hAnsi="Calibri" w:cs="Calibri"/>
        </w:rPr>
        <w:t>водопроводно-канализационного</w:t>
      </w:r>
      <w:proofErr w:type="gramEnd"/>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хозяйства и систем теплоснабжения</w:t>
      </w: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в коммунальном комплексе</w:t>
      </w: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Республики Татарстан до 2015 года"</w:t>
      </w:r>
    </w:p>
    <w:p w:rsidR="00413551" w:rsidRDefault="00413551" w:rsidP="00413551">
      <w:pPr>
        <w:autoSpaceDE w:val="0"/>
        <w:autoSpaceDN w:val="0"/>
        <w:adjustRightInd w:val="0"/>
        <w:spacing w:after="0" w:line="240" w:lineRule="auto"/>
        <w:jc w:val="right"/>
        <w:outlineLvl w:val="1"/>
        <w:rPr>
          <w:rFonts w:ascii="Calibri" w:hAnsi="Calibri" w:cs="Calibri"/>
        </w:rPr>
      </w:pPr>
    </w:p>
    <w:p w:rsidR="00413551" w:rsidRDefault="00413551" w:rsidP="00413551">
      <w:pPr>
        <w:pStyle w:val="ConsPlusTitle"/>
        <w:jc w:val="center"/>
        <w:outlineLvl w:val="1"/>
      </w:pPr>
      <w:r>
        <w:t>ТИПОЛОГИЯ</w:t>
      </w:r>
    </w:p>
    <w:p w:rsidR="00413551" w:rsidRDefault="00413551" w:rsidP="00413551">
      <w:pPr>
        <w:pStyle w:val="ConsPlusTitle"/>
        <w:jc w:val="center"/>
        <w:outlineLvl w:val="1"/>
      </w:pPr>
      <w:r>
        <w:t>ПОСЕЛЕНИЙ РЕСПУБЛИКИ ТАТАРСТАН</w:t>
      </w:r>
    </w:p>
    <w:p w:rsidR="00413551" w:rsidRDefault="00413551" w:rsidP="00413551">
      <w:pPr>
        <w:autoSpaceDE w:val="0"/>
        <w:autoSpaceDN w:val="0"/>
        <w:adjustRightInd w:val="0"/>
        <w:spacing w:after="0" w:line="240" w:lineRule="auto"/>
        <w:jc w:val="center"/>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тип - крупнейшие города Республики Татарстан с населением более 200 тыс. человек - </w:t>
      </w:r>
      <w:proofErr w:type="gramStart"/>
      <w:r>
        <w:rPr>
          <w:rFonts w:ascii="Calibri" w:hAnsi="Calibri" w:cs="Calibri"/>
        </w:rPr>
        <w:t>г</w:t>
      </w:r>
      <w:proofErr w:type="gramEnd"/>
      <w:r>
        <w:rPr>
          <w:rFonts w:ascii="Calibri" w:hAnsi="Calibri" w:cs="Calibri"/>
        </w:rPr>
        <w:t>. г. Казань, Набережные Челны и Нижнекамск.</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2а тип - города с населением 10 - 200 тыс. человек, являющиеся развитыми промышленными центрами Республики Татарстан и имеющие высокий экономический потенциал. К указанному типу относятся </w:t>
      </w:r>
      <w:proofErr w:type="gramStart"/>
      <w:r>
        <w:rPr>
          <w:rFonts w:ascii="Calibri" w:hAnsi="Calibri" w:cs="Calibri"/>
        </w:rPr>
        <w:t>г</w:t>
      </w:r>
      <w:proofErr w:type="gramEnd"/>
      <w:r>
        <w:rPr>
          <w:rFonts w:ascii="Calibri" w:hAnsi="Calibri" w:cs="Calibri"/>
        </w:rPr>
        <w:t>. г. Альметьевск, Азнакаево, Лениногорск.</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2б тип - города с населением 10 - 200 тыс. человек, являющиеся развивающимися городами Республики Татарстан и имеющие средний удельный экономический потенциал. </w:t>
      </w:r>
      <w:proofErr w:type="gramStart"/>
      <w:r>
        <w:rPr>
          <w:rFonts w:ascii="Calibri" w:hAnsi="Calibri" w:cs="Calibri"/>
        </w:rPr>
        <w:t>К указанному типу относятся города и поселки городского типа: г. г. Бавлы, Нурлат, Агрыз, Буинск, Елабуга, Заинск, Менделеевск, Бугульма, Зеленодольск, п.г.т. Алексеевское, п.г.т. Арск, п.г.т. Кукмор.</w:t>
      </w:r>
      <w:proofErr w:type="gramEnd"/>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2в тип - города с населением 10 - 200 тыс. человек, имеющие уровень развития и удельный экономический потенциал ниже среднего. </w:t>
      </w:r>
      <w:proofErr w:type="gramStart"/>
      <w:r>
        <w:rPr>
          <w:rFonts w:ascii="Calibri" w:hAnsi="Calibri" w:cs="Calibri"/>
        </w:rPr>
        <w:t xml:space="preserve">К указанному типу относятся города и поселки городского типа: г. г. </w:t>
      </w:r>
      <w:proofErr w:type="spellStart"/>
      <w:r>
        <w:rPr>
          <w:rFonts w:ascii="Calibri" w:hAnsi="Calibri" w:cs="Calibri"/>
        </w:rPr>
        <w:t>Мамадыш</w:t>
      </w:r>
      <w:proofErr w:type="spellEnd"/>
      <w:r>
        <w:rPr>
          <w:rFonts w:ascii="Calibri" w:hAnsi="Calibri" w:cs="Calibri"/>
        </w:rPr>
        <w:t xml:space="preserve">, Мензелинск, Тетюши, Чистополь, п.г.т. </w:t>
      </w:r>
      <w:proofErr w:type="spellStart"/>
      <w:r>
        <w:rPr>
          <w:rFonts w:ascii="Calibri" w:hAnsi="Calibri" w:cs="Calibri"/>
        </w:rPr>
        <w:t>Джалиль</w:t>
      </w:r>
      <w:proofErr w:type="spellEnd"/>
      <w:r>
        <w:rPr>
          <w:rFonts w:ascii="Calibri" w:hAnsi="Calibri" w:cs="Calibri"/>
        </w:rPr>
        <w:t>, п.г.т. Камские Поляны, п.г.т. Уруссу, п.г.т. Васильево, п.г.т. Нижняя Мактама.</w:t>
      </w:r>
      <w:proofErr w:type="gramEnd"/>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3а тип - малые города, поселки городского типа и сельские населенные пункты, имеющие развитую градообразующую базу, с населением 2 - 10 тыс. человек, обладающие перспективами экономического развития.</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3б тип - города и села с населением 2 - 10 тыс. человек, имеющие относительно низкий уровень экономического развития.</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4а тип - сельские населенные пункты с населением 500 - 2000 человек, обладающие более высоким уровнем экономического развития относительно других сельских поселений и имеющие коммунальную инфраструктуру, обслуживающую население и учреждения социальной сферы.</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4б тип - сельские населенные пункты с населением 500 - 2000 человек с низким уровнем экономического развития, но имеющие определенные элементы (объекты) коммунальной инфраструктуры, создающие условия для обслуживания населения и социальной сферы.</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тип - сельские населенные пункты с населением менее 500 человек, обладающие незначительным уровнем экономического развития и не имеющие условий развития коммунальной инфраструктуры до 2015 года.</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Определяющими населенными пунктами городских поселений являются города - районные центры и поселки городского типа - центры поселений. Именно они вносят значительный вклад (на 85 - 97%) в уровень экономического развития поселения (рис. 1), что, соответственно, и определяет общий уровень и уклад жизни населения, проживающего на его территории (рис. 2 - 5). Для сельских поселений вывод о его принадлежности к определенному типу представляется возможным сделать на основании соотношения численности населения, проживающего в крупных селах, к численности населения остальных более мелких населенных пунктов. Преобладание того или иного типа населенных пунктов и определяет в конечном итоге тип поселения.</w:t>
      </w:r>
    </w:p>
    <w:p w:rsidR="00413551" w:rsidRDefault="00413551" w:rsidP="00413551">
      <w:pPr>
        <w:autoSpaceDE w:val="0"/>
        <w:autoSpaceDN w:val="0"/>
        <w:adjustRightInd w:val="0"/>
        <w:spacing w:after="0" w:line="240" w:lineRule="auto"/>
        <w:jc w:val="center"/>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Рис. 1. Модель зависимости </w:t>
      </w:r>
      <w:proofErr w:type="gramStart"/>
      <w:r>
        <w:rPr>
          <w:rFonts w:ascii="Calibri" w:hAnsi="Calibri" w:cs="Calibri"/>
        </w:rPr>
        <w:t>удельного</w:t>
      </w:r>
      <w:proofErr w:type="gramEnd"/>
      <w:r>
        <w:rPr>
          <w:rFonts w:ascii="Calibri" w:hAnsi="Calibri" w:cs="Calibri"/>
        </w:rPr>
        <w:t xml:space="preserve"> экономического</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потенциала населенного пункта от численности его населения</w:t>
      </w:r>
    </w:p>
    <w:p w:rsidR="00413551" w:rsidRDefault="00413551" w:rsidP="00413551">
      <w:pPr>
        <w:autoSpaceDE w:val="0"/>
        <w:autoSpaceDN w:val="0"/>
        <w:adjustRightInd w:val="0"/>
        <w:spacing w:after="0" w:line="240" w:lineRule="auto"/>
        <w:jc w:val="center"/>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Рисунок не приводится.</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Рис. 2. Модель зависимости доходов на душу населения</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от численности населения населенного пункта</w:t>
      </w:r>
    </w:p>
    <w:p w:rsidR="00413551" w:rsidRDefault="00413551" w:rsidP="00413551">
      <w:pPr>
        <w:autoSpaceDE w:val="0"/>
        <w:autoSpaceDN w:val="0"/>
        <w:adjustRightInd w:val="0"/>
        <w:spacing w:after="0" w:line="240" w:lineRule="auto"/>
        <w:jc w:val="center"/>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Рисунок не приводится.</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Рис. 3. Модель зависимости расходов бюджета</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на жилищно-коммунальное хозяйство</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от численности жителей населенного пункта</w:t>
      </w:r>
    </w:p>
    <w:p w:rsidR="00413551" w:rsidRDefault="00413551" w:rsidP="00413551">
      <w:pPr>
        <w:autoSpaceDE w:val="0"/>
        <w:autoSpaceDN w:val="0"/>
        <w:adjustRightInd w:val="0"/>
        <w:spacing w:after="0" w:line="240" w:lineRule="auto"/>
        <w:jc w:val="center"/>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Рисунок не приводится.</w:t>
      </w:r>
    </w:p>
    <w:p w:rsidR="00413551" w:rsidRDefault="00413551" w:rsidP="00413551">
      <w:pPr>
        <w:autoSpaceDE w:val="0"/>
        <w:autoSpaceDN w:val="0"/>
        <w:adjustRightInd w:val="0"/>
        <w:spacing w:after="0" w:line="240" w:lineRule="auto"/>
        <w:jc w:val="right"/>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Рис. 4. Модель зависимости уровня благоустройства</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населенного пункта от численности его населения</w:t>
      </w:r>
    </w:p>
    <w:p w:rsidR="00413551" w:rsidRDefault="00413551" w:rsidP="00413551">
      <w:pPr>
        <w:autoSpaceDE w:val="0"/>
        <w:autoSpaceDN w:val="0"/>
        <w:adjustRightInd w:val="0"/>
        <w:spacing w:after="0" w:line="240" w:lineRule="auto"/>
        <w:jc w:val="center"/>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Рисунок не приводится.</w:t>
      </w:r>
    </w:p>
    <w:p w:rsidR="00413551" w:rsidRDefault="00413551" w:rsidP="00413551">
      <w:pPr>
        <w:autoSpaceDE w:val="0"/>
        <w:autoSpaceDN w:val="0"/>
        <w:adjustRightInd w:val="0"/>
        <w:spacing w:after="0" w:line="240" w:lineRule="auto"/>
        <w:jc w:val="center"/>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Рис. 5. Зависимость общего тарифа</w:t>
      </w: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на жилищно-коммунальные услуги от численности населения</w:t>
      </w:r>
    </w:p>
    <w:p w:rsidR="00413551" w:rsidRDefault="00413551" w:rsidP="00413551">
      <w:pPr>
        <w:autoSpaceDE w:val="0"/>
        <w:autoSpaceDN w:val="0"/>
        <w:adjustRightInd w:val="0"/>
        <w:spacing w:after="0" w:line="240" w:lineRule="auto"/>
        <w:jc w:val="center"/>
        <w:outlineLvl w:val="1"/>
        <w:rPr>
          <w:rFonts w:ascii="Calibri" w:hAnsi="Calibri" w:cs="Calibri"/>
        </w:rPr>
      </w:pPr>
    </w:p>
    <w:p w:rsidR="00413551" w:rsidRDefault="00413551" w:rsidP="00413551">
      <w:pPr>
        <w:autoSpaceDE w:val="0"/>
        <w:autoSpaceDN w:val="0"/>
        <w:adjustRightInd w:val="0"/>
        <w:spacing w:after="0" w:line="240" w:lineRule="auto"/>
        <w:jc w:val="center"/>
        <w:outlineLvl w:val="1"/>
        <w:rPr>
          <w:rFonts w:ascii="Calibri" w:hAnsi="Calibri" w:cs="Calibri"/>
        </w:rPr>
      </w:pPr>
      <w:r>
        <w:rPr>
          <w:rFonts w:ascii="Calibri" w:hAnsi="Calibri" w:cs="Calibri"/>
        </w:rPr>
        <w:t>Рисунок не приводится.</w:t>
      </w: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ind w:firstLine="540"/>
        <w:jc w:val="both"/>
        <w:outlineLvl w:val="1"/>
        <w:rPr>
          <w:rFonts w:ascii="Calibri" w:hAnsi="Calibri" w:cs="Calibri"/>
        </w:rPr>
      </w:pP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к Концепции долгосрочной Целевой программы</w:t>
      </w: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 xml:space="preserve">"Развитие </w:t>
      </w:r>
      <w:proofErr w:type="gramStart"/>
      <w:r>
        <w:rPr>
          <w:rFonts w:ascii="Calibri" w:hAnsi="Calibri" w:cs="Calibri"/>
        </w:rPr>
        <w:t>водопроводно-канализационного</w:t>
      </w:r>
      <w:proofErr w:type="gramEnd"/>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хозяйства и систем теплоснабжения</w:t>
      </w: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в коммунальном комплексе</w:t>
      </w:r>
    </w:p>
    <w:p w:rsidR="00413551" w:rsidRDefault="00413551" w:rsidP="00413551">
      <w:pPr>
        <w:autoSpaceDE w:val="0"/>
        <w:autoSpaceDN w:val="0"/>
        <w:adjustRightInd w:val="0"/>
        <w:spacing w:after="0" w:line="240" w:lineRule="auto"/>
        <w:jc w:val="right"/>
        <w:outlineLvl w:val="1"/>
        <w:rPr>
          <w:rFonts w:ascii="Calibri" w:hAnsi="Calibri" w:cs="Calibri"/>
        </w:rPr>
      </w:pPr>
      <w:r>
        <w:rPr>
          <w:rFonts w:ascii="Calibri" w:hAnsi="Calibri" w:cs="Calibri"/>
        </w:rPr>
        <w:t>Республики Татарстан до 2015 года"</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pStyle w:val="ConsPlusTitle"/>
        <w:jc w:val="center"/>
        <w:outlineLvl w:val="1"/>
      </w:pPr>
      <w:r>
        <w:t xml:space="preserve">МАКРОЭКОНОМИЧЕСКАЯ ОЦЕНКА </w:t>
      </w:r>
      <w:proofErr w:type="gramStart"/>
      <w:r>
        <w:t>ИНВЕСТИЦИОННЫХ</w:t>
      </w:r>
      <w:proofErr w:type="gramEnd"/>
    </w:p>
    <w:p w:rsidR="00413551" w:rsidRDefault="00413551" w:rsidP="00413551">
      <w:pPr>
        <w:pStyle w:val="ConsPlusTitle"/>
        <w:jc w:val="center"/>
        <w:outlineLvl w:val="1"/>
      </w:pPr>
      <w:r>
        <w:t>ПОТРЕБНОСТЕЙ СИСТЕМ ВОДОСНАБЖЕНИЯ, ВОДООТВЕДЕНИЯ</w:t>
      </w:r>
    </w:p>
    <w:p w:rsidR="00413551" w:rsidRDefault="00413551" w:rsidP="00413551">
      <w:pPr>
        <w:pStyle w:val="ConsPlusTitle"/>
        <w:jc w:val="center"/>
        <w:outlineLvl w:val="1"/>
      </w:pPr>
      <w:r>
        <w:t>И ТЕПЛОСНАБЖЕНИЯ РЕСПУБЛИКИ ТАТАРСТАН</w:t>
      </w:r>
    </w:p>
    <w:p w:rsidR="00413551" w:rsidRDefault="00413551" w:rsidP="00413551">
      <w:pPr>
        <w:autoSpaceDE w:val="0"/>
        <w:autoSpaceDN w:val="0"/>
        <w:adjustRightInd w:val="0"/>
        <w:spacing w:after="0" w:line="240" w:lineRule="auto"/>
        <w:jc w:val="both"/>
        <w:outlineLvl w:val="1"/>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Инвестиционная модель</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Для оценки инвестиционных потребностей в модернизации, замене и новом строительстве объектов инфраструктуры построена инвестиционная модель удельной капитализации основных фондов - </w:t>
      </w:r>
      <w:proofErr w:type="spellStart"/>
      <w:r>
        <w:rPr>
          <w:rFonts w:ascii="Calibri" w:hAnsi="Calibri" w:cs="Calibri"/>
        </w:rPr>
        <w:t>фондообеспеченности</w:t>
      </w:r>
      <w:proofErr w:type="spellEnd"/>
      <w:r>
        <w:rPr>
          <w:rFonts w:ascii="Calibri" w:hAnsi="Calibri" w:cs="Calibri"/>
        </w:rPr>
        <w:t xml:space="preserve"> Республики Татарстан коммунальной инфраструктурой. Модель дифференцирована по видам услуг и технологическим переделам. При построении модели учтены следующие соотношения:</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roofErr w:type="gramStart"/>
      <w:r>
        <w:rPr>
          <w:rFonts w:ascii="Calibri" w:hAnsi="Calibri" w:cs="Calibri"/>
        </w:rPr>
        <w:t>исходные удельные (в расчете на одного жителя) балансовые соотношения, определяющие распределение основных фондов водопроводно-канализационного и теплоэнергетического хозяйств по технологическим переделам;</w:t>
      </w:r>
      <w:proofErr w:type="gramEnd"/>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соотношения удельных натуральных показателей (установленные мощности сооружений, протяженность сетей) в Российской Федерации и Республике Татарстан в разрезе каждого технологического передела каждой из услуг;</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соотношения показателей благоустройства жилья по видам услуг в Российской Федерации и Республике Татарстан;</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оценки достаточности мощностей и уровня износа объектов коммунальной инфраструктуры.</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Полученные показатели в балансовых ценах приведены к </w:t>
      </w:r>
      <w:proofErr w:type="gramStart"/>
      <w:r>
        <w:rPr>
          <w:rFonts w:ascii="Calibri" w:hAnsi="Calibri" w:cs="Calibri"/>
        </w:rPr>
        <w:t>рыночным</w:t>
      </w:r>
      <w:proofErr w:type="gramEnd"/>
      <w:r>
        <w:rPr>
          <w:rFonts w:ascii="Calibri" w:hAnsi="Calibri" w:cs="Calibri"/>
        </w:rPr>
        <w:t xml:space="preserve"> при помощи корректирующих коэффициентов, рассчитанных по соотношению фактической стоимости замены километра труб и его балансовой стоимости, и дисконтированы на величину износа в разрезе видов услуг и технологических переделов.</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Обобщенный алгоритм оценки инвестиционных потребностей коммунальных систем представлен в схеме 1.</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 xml:space="preserve">В соответствии с указанным алгоритмом рассчитана рациональная для условий Республики Татарстан структура основных фондов систем тепло-, водоснабжения и водоотведения в балансовых ценах, которая через соотношения стоимостей и натуральных показателей приведена к реальным рыночным ценам (таблица 1). Далее с учетом величины фактического износа по технологическим переделам в разрезе видов услуг построена модель фактической удельной </w:t>
      </w:r>
      <w:proofErr w:type="spellStart"/>
      <w:r>
        <w:rPr>
          <w:rFonts w:ascii="Calibri" w:hAnsi="Calibri" w:cs="Calibri"/>
        </w:rPr>
        <w:t>фондообеспеченности</w:t>
      </w:r>
      <w:proofErr w:type="spellEnd"/>
      <w:r>
        <w:rPr>
          <w:rFonts w:ascii="Calibri" w:hAnsi="Calibri" w:cs="Calibri"/>
        </w:rPr>
        <w:t xml:space="preserve"> для конкретных условий (в реальных ценах с "учетом износа").</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roofErr w:type="gramStart"/>
      <w:r>
        <w:rPr>
          <w:rFonts w:ascii="Calibri" w:hAnsi="Calibri" w:cs="Calibri"/>
        </w:rPr>
        <w:t xml:space="preserve">Индикаторы нормативной удельной </w:t>
      </w:r>
      <w:proofErr w:type="spellStart"/>
      <w:r>
        <w:rPr>
          <w:rFonts w:ascii="Calibri" w:hAnsi="Calibri" w:cs="Calibri"/>
        </w:rPr>
        <w:t>фондообеспеченности</w:t>
      </w:r>
      <w:proofErr w:type="spellEnd"/>
      <w:r>
        <w:rPr>
          <w:rFonts w:ascii="Calibri" w:hAnsi="Calibri" w:cs="Calibri"/>
        </w:rPr>
        <w:t xml:space="preserve"> рассчитаны исходя из достаточности мощностей и рационального уровня износа основных фондов (таблица 2).</w:t>
      </w:r>
      <w:proofErr w:type="gramEnd"/>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pStyle w:val="ConsPlusNonformat"/>
        <w:jc w:val="both"/>
      </w:pPr>
      <w:r>
        <w:t>┌─────────────────────────────────────────────────────────────────────────┐</w:t>
      </w:r>
    </w:p>
    <w:p w:rsidR="00413551" w:rsidRDefault="00413551" w:rsidP="00413551">
      <w:pPr>
        <w:pStyle w:val="ConsPlusNonformat"/>
        <w:jc w:val="both"/>
      </w:pPr>
      <w:r>
        <w:t>│    ┌────────────────────────────────────────────────────────────────┐   │</w:t>
      </w:r>
    </w:p>
    <w:p w:rsidR="00413551" w:rsidRDefault="00413551" w:rsidP="00413551">
      <w:pPr>
        <w:pStyle w:val="ConsPlusNonformat"/>
        <w:jc w:val="both"/>
      </w:pPr>
      <w:r>
        <w:t xml:space="preserve">│    </w:t>
      </w:r>
      <w:proofErr w:type="spellStart"/>
      <w:r>
        <w:t>│Построение</w:t>
      </w:r>
      <w:proofErr w:type="spellEnd"/>
      <w:r>
        <w:t xml:space="preserve"> модели удельной </w:t>
      </w:r>
      <w:proofErr w:type="spellStart"/>
      <w:r>
        <w:t>фондообеспеченности</w:t>
      </w:r>
      <w:proofErr w:type="spellEnd"/>
      <w:r>
        <w:t xml:space="preserve"> водоснабжения,   │   </w:t>
      </w:r>
      <w:proofErr w:type="spellStart"/>
      <w:r>
        <w:t>│</w:t>
      </w:r>
      <w:proofErr w:type="spellEnd"/>
    </w:p>
    <w:p w:rsidR="00413551" w:rsidRDefault="00413551" w:rsidP="00413551">
      <w:pPr>
        <w:pStyle w:val="ConsPlusNonformat"/>
        <w:jc w:val="both"/>
      </w:pPr>
      <w:r>
        <w:t xml:space="preserve">│    </w:t>
      </w:r>
      <w:proofErr w:type="spellStart"/>
      <w:r>
        <w:t>│</w:t>
      </w:r>
      <w:proofErr w:type="spellEnd"/>
      <w:r>
        <w:t xml:space="preserve">       водоотведения и теплоснабжения в балансовых ценах        │   </w:t>
      </w:r>
      <w:proofErr w:type="spellStart"/>
      <w:r>
        <w:t>│</w:t>
      </w:r>
      <w:proofErr w:type="spellEnd"/>
    </w:p>
    <w:p w:rsidR="00413551" w:rsidRDefault="00413551" w:rsidP="00413551">
      <w:pPr>
        <w:pStyle w:val="ConsPlusNonformat"/>
        <w:jc w:val="both"/>
      </w:pPr>
      <w:proofErr w:type="gramStart"/>
      <w:r>
        <w:t xml:space="preserve">│    </w:t>
      </w:r>
      <w:proofErr w:type="spellStart"/>
      <w:r>
        <w:t>│</w:t>
      </w:r>
      <w:proofErr w:type="spellEnd"/>
      <w:r>
        <w:t xml:space="preserve">    (на основании соотношения исходных балансовых значений      │   </w:t>
      </w:r>
      <w:proofErr w:type="spellStart"/>
      <w:r>
        <w:t>│</w:t>
      </w:r>
      <w:proofErr w:type="spellEnd"/>
      <w:proofErr w:type="gramEnd"/>
    </w:p>
    <w:p w:rsidR="00413551" w:rsidRDefault="00413551" w:rsidP="00413551">
      <w:pPr>
        <w:pStyle w:val="ConsPlusNonformat"/>
        <w:jc w:val="both"/>
      </w:pPr>
      <w:proofErr w:type="gramStart"/>
      <w:r>
        <w:t xml:space="preserve">│    </w:t>
      </w:r>
      <w:proofErr w:type="spellStart"/>
      <w:r>
        <w:t>│</w:t>
      </w:r>
      <w:proofErr w:type="spellEnd"/>
      <w:r>
        <w:t xml:space="preserve">               жилищно-коммунального хозяйства)                 │   </w:t>
      </w:r>
      <w:proofErr w:type="spellStart"/>
      <w:r>
        <w:t>│</w:t>
      </w:r>
      <w:proofErr w:type="spellEnd"/>
      <w:proofErr w:type="gramEnd"/>
    </w:p>
    <w:p w:rsidR="00413551" w:rsidRDefault="00413551" w:rsidP="00413551">
      <w:pPr>
        <w:pStyle w:val="ConsPlusNonformat"/>
        <w:jc w:val="both"/>
      </w:pPr>
      <w:r>
        <w:t>│    └──────────────────────────────┬─────────────────────────────────┘   │</w:t>
      </w:r>
    </w:p>
    <w:p w:rsidR="00413551" w:rsidRDefault="00413551" w:rsidP="00413551">
      <w:pPr>
        <w:pStyle w:val="ConsPlusNonformat"/>
        <w:jc w:val="both"/>
      </w:pPr>
      <w:r>
        <w:t>│                                   \/                                    │</w:t>
      </w:r>
    </w:p>
    <w:p w:rsidR="00413551" w:rsidRDefault="00413551" w:rsidP="00413551">
      <w:pPr>
        <w:pStyle w:val="ConsPlusNonformat"/>
        <w:jc w:val="both"/>
      </w:pPr>
      <w:r>
        <w:t>│    ┌────────────────────────────────────────────────────────────────┐   │</w:t>
      </w:r>
    </w:p>
    <w:p w:rsidR="00413551" w:rsidRDefault="00413551" w:rsidP="00413551">
      <w:pPr>
        <w:pStyle w:val="ConsPlusNonformat"/>
        <w:jc w:val="both"/>
      </w:pPr>
      <w:r>
        <w:t xml:space="preserve">│    </w:t>
      </w:r>
      <w:proofErr w:type="spellStart"/>
      <w:r>
        <w:t>│Приведение</w:t>
      </w:r>
      <w:proofErr w:type="spellEnd"/>
      <w:r>
        <w:t xml:space="preserve"> модели к стоимостным показателям в рыночных ценах &lt;*&gt;│   │</w:t>
      </w:r>
    </w:p>
    <w:p w:rsidR="00413551" w:rsidRDefault="00413551" w:rsidP="00413551">
      <w:pPr>
        <w:pStyle w:val="ConsPlusNonformat"/>
        <w:jc w:val="both"/>
      </w:pPr>
      <w:r>
        <w:t xml:space="preserve">│    </w:t>
      </w:r>
      <w:proofErr w:type="spellStart"/>
      <w:r>
        <w:t>│</w:t>
      </w:r>
      <w:proofErr w:type="spellEnd"/>
      <w:r>
        <w:t xml:space="preserve">   (на основании индикаторов затрат на новое строительство)     │   </w:t>
      </w:r>
      <w:proofErr w:type="spellStart"/>
      <w:r>
        <w:t>│</w:t>
      </w:r>
      <w:proofErr w:type="spellEnd"/>
    </w:p>
    <w:p w:rsidR="00413551" w:rsidRDefault="00413551" w:rsidP="00413551">
      <w:pPr>
        <w:pStyle w:val="ConsPlusNonformat"/>
        <w:jc w:val="both"/>
      </w:pPr>
      <w:r>
        <w:t>│    └──────────────────────────────┬─────────────────────────────────┘   │</w:t>
      </w:r>
    </w:p>
    <w:p w:rsidR="00413551" w:rsidRDefault="00413551" w:rsidP="00413551">
      <w:pPr>
        <w:pStyle w:val="ConsPlusNonformat"/>
        <w:jc w:val="both"/>
      </w:pPr>
      <w:r>
        <w:t>│                                   \/                                    │</w:t>
      </w:r>
    </w:p>
    <w:p w:rsidR="00413551" w:rsidRDefault="00413551" w:rsidP="00413551">
      <w:pPr>
        <w:pStyle w:val="ConsPlusNonformat"/>
        <w:jc w:val="both"/>
      </w:pPr>
      <w:r>
        <w:t>│    ┌────────────────────────────────────────────────────────────────┐   │</w:t>
      </w:r>
    </w:p>
    <w:p w:rsidR="00413551" w:rsidRDefault="00413551" w:rsidP="00413551">
      <w:pPr>
        <w:pStyle w:val="ConsPlusNonformat"/>
        <w:jc w:val="both"/>
      </w:pPr>
      <w:r>
        <w:t xml:space="preserve">│    </w:t>
      </w:r>
      <w:proofErr w:type="spellStart"/>
      <w:r>
        <w:t>│Построение</w:t>
      </w:r>
      <w:proofErr w:type="spellEnd"/>
      <w:r>
        <w:t xml:space="preserve"> модели удельной </w:t>
      </w:r>
      <w:proofErr w:type="spellStart"/>
      <w:r>
        <w:t>фондообеспеченности</w:t>
      </w:r>
      <w:proofErr w:type="spellEnd"/>
      <w:r>
        <w:t xml:space="preserve">  с учетом износа │   </w:t>
      </w:r>
      <w:proofErr w:type="spellStart"/>
      <w:r>
        <w:t>│</w:t>
      </w:r>
      <w:proofErr w:type="spellEnd"/>
    </w:p>
    <w:p w:rsidR="00413551" w:rsidRDefault="00413551" w:rsidP="00413551">
      <w:pPr>
        <w:pStyle w:val="ConsPlusNonformat"/>
        <w:jc w:val="both"/>
      </w:pPr>
      <w:r>
        <w:t xml:space="preserve">│    </w:t>
      </w:r>
      <w:proofErr w:type="spellStart"/>
      <w:r>
        <w:t>│</w:t>
      </w:r>
      <w:proofErr w:type="spellEnd"/>
      <w:r>
        <w:t xml:space="preserve">              основных фондов (фактическая модель)              │   </w:t>
      </w:r>
      <w:proofErr w:type="spellStart"/>
      <w:r>
        <w:t>│</w:t>
      </w:r>
      <w:proofErr w:type="spellEnd"/>
    </w:p>
    <w:p w:rsidR="00413551" w:rsidRDefault="00413551" w:rsidP="00413551">
      <w:pPr>
        <w:pStyle w:val="ConsPlusNonformat"/>
        <w:jc w:val="both"/>
      </w:pPr>
      <w:r>
        <w:t>│    └──────────────────────────────┬─────────────────────────────────┘   │</w:t>
      </w:r>
    </w:p>
    <w:p w:rsidR="00413551" w:rsidRDefault="00413551" w:rsidP="00413551">
      <w:pPr>
        <w:pStyle w:val="ConsPlusNonformat"/>
        <w:jc w:val="both"/>
      </w:pPr>
      <w:r>
        <w:t>│                                   \/                                    │</w:t>
      </w:r>
    </w:p>
    <w:p w:rsidR="00413551" w:rsidRDefault="00413551" w:rsidP="00413551">
      <w:pPr>
        <w:pStyle w:val="ConsPlusNonformat"/>
        <w:jc w:val="both"/>
      </w:pPr>
      <w:r>
        <w:t>│    ┌────────────────────────────────────────────────────────────────┐   │</w:t>
      </w:r>
    </w:p>
    <w:p w:rsidR="00413551" w:rsidRDefault="00413551" w:rsidP="00413551">
      <w:pPr>
        <w:pStyle w:val="ConsPlusNonformat"/>
        <w:jc w:val="both"/>
      </w:pPr>
      <w:r>
        <w:t xml:space="preserve">│    </w:t>
      </w:r>
      <w:proofErr w:type="spellStart"/>
      <w:r>
        <w:t>│</w:t>
      </w:r>
      <w:proofErr w:type="spellEnd"/>
      <w:r>
        <w:t xml:space="preserve">  Оценка инвестиционных потребностей как разницы нормативной и  │   </w:t>
      </w:r>
      <w:proofErr w:type="spellStart"/>
      <w:r>
        <w:t>│</w:t>
      </w:r>
      <w:proofErr w:type="spellEnd"/>
    </w:p>
    <w:p w:rsidR="00413551" w:rsidRDefault="00413551" w:rsidP="00413551">
      <w:pPr>
        <w:pStyle w:val="ConsPlusNonformat"/>
        <w:jc w:val="both"/>
      </w:pPr>
      <w:r>
        <w:t xml:space="preserve">│    </w:t>
      </w:r>
      <w:proofErr w:type="spellStart"/>
      <w:r>
        <w:t>│</w:t>
      </w:r>
      <w:proofErr w:type="spellEnd"/>
      <w:r>
        <w:t xml:space="preserve">                  фактической </w:t>
      </w:r>
      <w:proofErr w:type="spellStart"/>
      <w:r>
        <w:t>фондообеспеченности</w:t>
      </w:r>
      <w:proofErr w:type="spellEnd"/>
      <w:r>
        <w:t xml:space="preserve">               │   </w:t>
      </w:r>
      <w:proofErr w:type="spellStart"/>
      <w:r>
        <w:t>│</w:t>
      </w:r>
      <w:proofErr w:type="spellEnd"/>
    </w:p>
    <w:p w:rsidR="00413551" w:rsidRDefault="00413551" w:rsidP="00413551">
      <w:pPr>
        <w:pStyle w:val="ConsPlusNonformat"/>
        <w:jc w:val="both"/>
      </w:pPr>
      <w:r>
        <w:t>│    └────────────────────────────────────────────────────────────────┘   │</w:t>
      </w:r>
    </w:p>
    <w:p w:rsidR="00413551" w:rsidRDefault="00413551" w:rsidP="00413551">
      <w:pPr>
        <w:pStyle w:val="ConsPlusNonformat"/>
        <w:jc w:val="both"/>
      </w:pPr>
      <w:r>
        <w:t>│    --------------------------------                                     │</w:t>
      </w:r>
    </w:p>
    <w:p w:rsidR="00413551" w:rsidRDefault="00413551" w:rsidP="00413551">
      <w:pPr>
        <w:pStyle w:val="ConsPlusNonformat"/>
        <w:jc w:val="both"/>
      </w:pPr>
      <w:r>
        <w:t xml:space="preserve">│   &lt;*&gt; Примечание:  Для  приведения  модели  к  стоимостным показателям </w:t>
      </w:r>
      <w:proofErr w:type="spellStart"/>
      <w:proofErr w:type="gramStart"/>
      <w:r>
        <w:t>в</w:t>
      </w:r>
      <w:proofErr w:type="gramEnd"/>
      <w:r>
        <w:t>│</w:t>
      </w:r>
      <w:proofErr w:type="spellEnd"/>
    </w:p>
    <w:p w:rsidR="00413551" w:rsidRDefault="00413551" w:rsidP="00413551">
      <w:pPr>
        <w:pStyle w:val="ConsPlusNonformat"/>
        <w:jc w:val="both"/>
      </w:pPr>
      <w:proofErr w:type="spellStart"/>
      <w:r>
        <w:t>│рыночных</w:t>
      </w:r>
      <w:proofErr w:type="spellEnd"/>
      <w:r>
        <w:t xml:space="preserve">   ценах   используются  корректирующие коэффициенты перехода  </w:t>
      </w:r>
      <w:proofErr w:type="spellStart"/>
      <w:proofErr w:type="gramStart"/>
      <w:r>
        <w:t>от</w:t>
      </w:r>
      <w:proofErr w:type="gramEnd"/>
      <w:r>
        <w:t>│</w:t>
      </w:r>
      <w:proofErr w:type="spellEnd"/>
    </w:p>
    <w:p w:rsidR="00413551" w:rsidRDefault="00413551" w:rsidP="00413551">
      <w:pPr>
        <w:pStyle w:val="ConsPlusNonformat"/>
        <w:jc w:val="both"/>
      </w:pPr>
      <w:proofErr w:type="spellStart"/>
      <w:proofErr w:type="gramStart"/>
      <w:r>
        <w:t>│балансовой</w:t>
      </w:r>
      <w:proofErr w:type="spellEnd"/>
      <w:r>
        <w:t xml:space="preserve">  стоимости  к  рыночной (</w:t>
      </w:r>
      <w:proofErr w:type="spellStart"/>
      <w:r>
        <w:t>среднероссийские</w:t>
      </w:r>
      <w:proofErr w:type="spellEnd"/>
      <w:r>
        <w:t xml:space="preserve"> значения получены </w:t>
      </w:r>
      <w:proofErr w:type="spellStart"/>
      <w:r>
        <w:t>на│</w:t>
      </w:r>
      <w:proofErr w:type="spellEnd"/>
      <w:proofErr w:type="gramEnd"/>
    </w:p>
    <w:p w:rsidR="00413551" w:rsidRDefault="00413551" w:rsidP="00413551">
      <w:pPr>
        <w:pStyle w:val="ConsPlusNonformat"/>
        <w:jc w:val="both"/>
      </w:pPr>
      <w:proofErr w:type="spellStart"/>
      <w:r>
        <w:t>│</w:t>
      </w:r>
      <w:proofErr w:type="gramStart"/>
      <w:r>
        <w:t>основании</w:t>
      </w:r>
      <w:proofErr w:type="spellEnd"/>
      <w:proofErr w:type="gramEnd"/>
      <w:r>
        <w:t xml:space="preserve">   статистической  информации). Привязка полученных  значений  </w:t>
      </w:r>
      <w:proofErr w:type="spellStart"/>
      <w:proofErr w:type="gramStart"/>
      <w:r>
        <w:t>к</w:t>
      </w:r>
      <w:proofErr w:type="gramEnd"/>
      <w:r>
        <w:t>│</w:t>
      </w:r>
      <w:proofErr w:type="spellEnd"/>
    </w:p>
    <w:p w:rsidR="00413551" w:rsidRDefault="00413551" w:rsidP="00413551">
      <w:pPr>
        <w:pStyle w:val="ConsPlusNonformat"/>
        <w:jc w:val="both"/>
      </w:pPr>
      <w:proofErr w:type="spellStart"/>
      <w:r>
        <w:t>│условиям</w:t>
      </w:r>
      <w:proofErr w:type="spellEnd"/>
      <w:r>
        <w:t xml:space="preserve">   Республики   Татарстан   осуществляется  через  паритет   </w:t>
      </w:r>
      <w:proofErr w:type="spellStart"/>
      <w:r>
        <w:t>цен,│</w:t>
      </w:r>
      <w:proofErr w:type="spellEnd"/>
    </w:p>
    <w:p w:rsidR="00413551" w:rsidRDefault="00413551" w:rsidP="00413551">
      <w:pPr>
        <w:pStyle w:val="ConsPlusNonformat"/>
        <w:jc w:val="both"/>
      </w:pPr>
      <w:proofErr w:type="spellStart"/>
      <w:r>
        <w:t>│</w:t>
      </w:r>
      <w:proofErr w:type="gramStart"/>
      <w:r>
        <w:t>рассчитанный</w:t>
      </w:r>
      <w:proofErr w:type="spellEnd"/>
      <w:proofErr w:type="gramEnd"/>
      <w:r>
        <w:t xml:space="preserve">  как соотношение себестоимости строительства жилья на </w:t>
      </w:r>
      <w:proofErr w:type="spellStart"/>
      <w:r>
        <w:t>данной│</w:t>
      </w:r>
      <w:proofErr w:type="spellEnd"/>
    </w:p>
    <w:p w:rsidR="00413551" w:rsidRDefault="00413551" w:rsidP="00413551">
      <w:pPr>
        <w:pStyle w:val="ConsPlusNonformat"/>
        <w:jc w:val="both"/>
      </w:pPr>
      <w:proofErr w:type="spellStart"/>
      <w:r>
        <w:t>│территории</w:t>
      </w:r>
      <w:proofErr w:type="spellEnd"/>
      <w:r>
        <w:t xml:space="preserve"> </w:t>
      </w:r>
      <w:proofErr w:type="gramStart"/>
      <w:r>
        <w:t>к</w:t>
      </w:r>
      <w:proofErr w:type="gramEnd"/>
      <w:r>
        <w:t xml:space="preserve"> средней по стране (данные Росстата).                        │</w:t>
      </w:r>
    </w:p>
    <w:p w:rsidR="00413551" w:rsidRDefault="00413551" w:rsidP="00413551">
      <w:pPr>
        <w:pStyle w:val="ConsPlusNonformat"/>
        <w:jc w:val="both"/>
      </w:pPr>
      <w:r>
        <w:t>└─────────────────────────────────────────────────────────────────────────┘</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Схема 1. Обобщенный алгоритм оценки </w:t>
      </w:r>
      <w:proofErr w:type="gramStart"/>
      <w:r>
        <w:rPr>
          <w:rFonts w:ascii="Calibri" w:hAnsi="Calibri" w:cs="Calibri"/>
        </w:rPr>
        <w:t>инвестиционных</w:t>
      </w:r>
      <w:proofErr w:type="gramEnd"/>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потребностей коммунальных систем</w:t>
      </w:r>
    </w:p>
    <w:p w:rsidR="00413551" w:rsidRDefault="00413551" w:rsidP="00413551">
      <w:pPr>
        <w:autoSpaceDE w:val="0"/>
        <w:autoSpaceDN w:val="0"/>
        <w:adjustRightInd w:val="0"/>
        <w:spacing w:after="0" w:line="240" w:lineRule="auto"/>
        <w:jc w:val="center"/>
        <w:outlineLvl w:val="2"/>
        <w:rPr>
          <w:rFonts w:ascii="Calibri" w:hAnsi="Calibri" w:cs="Calibri"/>
        </w:rPr>
      </w:pPr>
    </w:p>
    <w:p w:rsidR="00413551" w:rsidRDefault="00413551" w:rsidP="00413551">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Фактическая удельная </w:t>
      </w:r>
      <w:proofErr w:type="spellStart"/>
      <w:r>
        <w:rPr>
          <w:rFonts w:ascii="Calibri" w:hAnsi="Calibri" w:cs="Calibri"/>
        </w:rPr>
        <w:t>фондообеспеченность</w:t>
      </w:r>
      <w:proofErr w:type="spellEnd"/>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коммунальной инфраструктуры &lt;1&gt;</w:t>
      </w:r>
    </w:p>
    <w:p w:rsidR="00413551" w:rsidRDefault="00413551" w:rsidP="00413551">
      <w:pPr>
        <w:autoSpaceDE w:val="0"/>
        <w:autoSpaceDN w:val="0"/>
        <w:adjustRightInd w:val="0"/>
        <w:spacing w:after="0" w:line="240" w:lineRule="auto"/>
        <w:outlineLvl w:val="2"/>
        <w:rPr>
          <w:rFonts w:ascii="Calibri" w:hAnsi="Calibri" w:cs="Calibri"/>
        </w:rPr>
      </w:pPr>
    </w:p>
    <w:p w:rsidR="00413551" w:rsidRDefault="00413551" w:rsidP="00413551">
      <w:pPr>
        <w:pStyle w:val="ConsPlusNonformat"/>
        <w:ind w:firstLine="540"/>
        <w:jc w:val="both"/>
        <w:outlineLvl w:val="2"/>
      </w:pPr>
      <w:r>
        <w:t>--------------------------------</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&lt;1</w:t>
      </w:r>
      <w:proofErr w:type="gramStart"/>
      <w:r>
        <w:rPr>
          <w:rFonts w:ascii="Calibri" w:hAnsi="Calibri" w:cs="Calibri"/>
        </w:rPr>
        <w:t>&gt; Н</w:t>
      </w:r>
      <w:proofErr w:type="gramEnd"/>
      <w:r>
        <w:rPr>
          <w:rFonts w:ascii="Calibri" w:hAnsi="Calibri" w:cs="Calibri"/>
        </w:rPr>
        <w:t>а основании данных сборника "Жилищное хозяйство и бытовое обслуживание населения в России" - официальное издание федеральной службы государственной статистики за 2007 год.</w:t>
      </w:r>
    </w:p>
    <w:p w:rsidR="00413551" w:rsidRDefault="00413551" w:rsidP="00413551">
      <w:pPr>
        <w:autoSpaceDE w:val="0"/>
        <w:autoSpaceDN w:val="0"/>
        <w:adjustRightInd w:val="0"/>
        <w:spacing w:after="0" w:line="240" w:lineRule="auto"/>
        <w:jc w:val="center"/>
        <w:outlineLvl w:val="2"/>
        <w:rPr>
          <w:rFonts w:ascii="Calibri" w:hAnsi="Calibri" w:cs="Calibri"/>
        </w:rPr>
      </w:pPr>
    </w:p>
    <w:tbl>
      <w:tblPr>
        <w:tblW w:w="0" w:type="auto"/>
        <w:tblInd w:w="70" w:type="dxa"/>
        <w:tblLayout w:type="fixed"/>
        <w:tblCellMar>
          <w:left w:w="70" w:type="dxa"/>
          <w:right w:w="70" w:type="dxa"/>
        </w:tblCellMar>
        <w:tblLook w:val="0000"/>
      </w:tblPr>
      <w:tblGrid>
        <w:gridCol w:w="3510"/>
        <w:gridCol w:w="945"/>
        <w:gridCol w:w="1620"/>
        <w:gridCol w:w="1215"/>
        <w:gridCol w:w="2160"/>
      </w:tblGrid>
      <w:tr w:rsidR="00413551">
        <w:tblPrEx>
          <w:tblCellMar>
            <w:top w:w="0" w:type="dxa"/>
            <w:bottom w:w="0" w:type="dxa"/>
          </w:tblCellMar>
        </w:tblPrEx>
        <w:trPr>
          <w:cantSplit/>
          <w:trHeight w:val="240"/>
        </w:trPr>
        <w:tc>
          <w:tcPr>
            <w:tcW w:w="3510" w:type="dxa"/>
            <w:vMerge w:val="restart"/>
            <w:tcBorders>
              <w:top w:val="single" w:sz="6" w:space="0" w:color="auto"/>
              <w:left w:val="single" w:sz="6" w:space="0" w:color="auto"/>
              <w:bottom w:val="nil"/>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Наименование </w:t>
            </w:r>
            <w:proofErr w:type="spellStart"/>
            <w:r>
              <w:rPr>
                <w:rFonts w:ascii="Calibri" w:hAnsi="Calibri" w:cs="Calibri"/>
                <w:sz w:val="22"/>
                <w:szCs w:val="22"/>
              </w:rPr>
              <w:t>подотрасли</w:t>
            </w:r>
            <w:proofErr w:type="spellEnd"/>
            <w:r>
              <w:rPr>
                <w:rFonts w:ascii="Calibri" w:hAnsi="Calibri" w:cs="Calibri"/>
                <w:sz w:val="22"/>
                <w:szCs w:val="22"/>
              </w:rPr>
              <w:t xml:space="preserve"> </w:t>
            </w:r>
            <w:r>
              <w:rPr>
                <w:rFonts w:ascii="Calibri" w:hAnsi="Calibri" w:cs="Calibri"/>
                <w:sz w:val="22"/>
                <w:szCs w:val="22"/>
              </w:rPr>
              <w:br/>
              <w:t xml:space="preserve">коммунального хозяйства </w:t>
            </w:r>
          </w:p>
        </w:tc>
        <w:tc>
          <w:tcPr>
            <w:tcW w:w="945" w:type="dxa"/>
            <w:vMerge w:val="restart"/>
            <w:tcBorders>
              <w:top w:val="single" w:sz="6" w:space="0" w:color="auto"/>
              <w:left w:val="single" w:sz="6" w:space="0" w:color="auto"/>
              <w:bottom w:val="nil"/>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Всего </w:t>
            </w:r>
          </w:p>
        </w:tc>
        <w:tc>
          <w:tcPr>
            <w:tcW w:w="4995" w:type="dxa"/>
            <w:gridSpan w:val="3"/>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Технологический передел, тыс. рублей</w:t>
            </w:r>
          </w:p>
        </w:tc>
      </w:tr>
      <w:tr w:rsidR="00413551">
        <w:tblPrEx>
          <w:tblCellMar>
            <w:top w:w="0" w:type="dxa"/>
            <w:bottom w:w="0" w:type="dxa"/>
          </w:tblCellMar>
        </w:tblPrEx>
        <w:trPr>
          <w:cantSplit/>
          <w:trHeight w:val="360"/>
        </w:trPr>
        <w:tc>
          <w:tcPr>
            <w:tcW w:w="3510" w:type="dxa"/>
            <w:vMerge/>
            <w:tcBorders>
              <w:top w:val="nil"/>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выработка </w:t>
            </w:r>
            <w:r>
              <w:rPr>
                <w:rFonts w:ascii="Calibri" w:hAnsi="Calibri" w:cs="Calibri"/>
                <w:sz w:val="22"/>
                <w:szCs w:val="22"/>
              </w:rPr>
              <w:br/>
              <w:t xml:space="preserve">(подъем)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очистка</w:t>
            </w:r>
          </w:p>
        </w:tc>
        <w:tc>
          <w:tcPr>
            <w:tcW w:w="21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транспортировка</w:t>
            </w:r>
          </w:p>
        </w:tc>
      </w:tr>
      <w:tr w:rsidR="00413551">
        <w:tblPrEx>
          <w:tblCellMar>
            <w:top w:w="0" w:type="dxa"/>
            <w:bottom w:w="0" w:type="dxa"/>
          </w:tblCellMar>
        </w:tblPrEx>
        <w:trPr>
          <w:cantSplit/>
          <w:trHeight w:val="600"/>
        </w:trPr>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roofErr w:type="spellStart"/>
            <w:r>
              <w:rPr>
                <w:rFonts w:ascii="Calibri" w:hAnsi="Calibri" w:cs="Calibri"/>
                <w:sz w:val="22"/>
                <w:szCs w:val="22"/>
              </w:rPr>
              <w:lastRenderedPageBreak/>
              <w:t>Водопроводн</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 xml:space="preserve">канализационное          </w:t>
            </w:r>
            <w:r>
              <w:rPr>
                <w:rFonts w:ascii="Calibri" w:hAnsi="Calibri" w:cs="Calibri"/>
                <w:sz w:val="22"/>
                <w:szCs w:val="22"/>
              </w:rPr>
              <w:br/>
              <w:t xml:space="preserve">хозяйство,               </w:t>
            </w:r>
            <w:r>
              <w:rPr>
                <w:rFonts w:ascii="Calibri" w:hAnsi="Calibri" w:cs="Calibri"/>
                <w:sz w:val="22"/>
                <w:szCs w:val="22"/>
              </w:rP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28,8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5,6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5,8  </w:t>
            </w:r>
          </w:p>
        </w:tc>
        <w:tc>
          <w:tcPr>
            <w:tcW w:w="21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17,4     </w:t>
            </w:r>
          </w:p>
        </w:tc>
      </w:tr>
      <w:tr w:rsidR="00413551">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водоснабжение          </w:t>
            </w:r>
          </w:p>
        </w:tc>
        <w:tc>
          <w:tcPr>
            <w:tcW w:w="9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15,2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5,6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2,4  </w:t>
            </w:r>
          </w:p>
        </w:tc>
        <w:tc>
          <w:tcPr>
            <w:tcW w:w="21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7,2      </w:t>
            </w:r>
          </w:p>
        </w:tc>
      </w:tr>
      <w:tr w:rsidR="00413551">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водоотведение          </w:t>
            </w:r>
          </w:p>
        </w:tc>
        <w:tc>
          <w:tcPr>
            <w:tcW w:w="9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13,6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3,4  </w:t>
            </w:r>
          </w:p>
        </w:tc>
        <w:tc>
          <w:tcPr>
            <w:tcW w:w="21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10,2     </w:t>
            </w:r>
          </w:p>
        </w:tc>
      </w:tr>
      <w:tr w:rsidR="00413551">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Теплоснабжение &lt;2&gt;       </w:t>
            </w:r>
          </w:p>
        </w:tc>
        <w:tc>
          <w:tcPr>
            <w:tcW w:w="9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13,5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4,3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9,2      </w:t>
            </w:r>
          </w:p>
        </w:tc>
      </w:tr>
      <w:tr w:rsidR="00413551">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Итого                    </w:t>
            </w:r>
          </w:p>
        </w:tc>
        <w:tc>
          <w:tcPr>
            <w:tcW w:w="9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42,3 </w:t>
            </w:r>
          </w:p>
        </w:tc>
        <w:tc>
          <w:tcPr>
            <w:tcW w:w="162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9,9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5,8  </w:t>
            </w:r>
          </w:p>
        </w:tc>
        <w:tc>
          <w:tcPr>
            <w:tcW w:w="21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26,6     </w:t>
            </w:r>
          </w:p>
        </w:tc>
      </w:tr>
    </w:tbl>
    <w:p w:rsidR="00413551" w:rsidRDefault="00413551" w:rsidP="00413551">
      <w:pPr>
        <w:autoSpaceDE w:val="0"/>
        <w:autoSpaceDN w:val="0"/>
        <w:adjustRightInd w:val="0"/>
        <w:spacing w:after="0" w:line="240" w:lineRule="auto"/>
        <w:jc w:val="both"/>
        <w:outlineLvl w:val="2"/>
        <w:rPr>
          <w:rFonts w:ascii="Calibri" w:hAnsi="Calibri" w:cs="Calibri"/>
        </w:rPr>
      </w:pPr>
    </w:p>
    <w:p w:rsidR="00413551" w:rsidRDefault="00413551" w:rsidP="00413551">
      <w:pPr>
        <w:pStyle w:val="ConsPlusNonformat"/>
        <w:ind w:firstLine="540"/>
        <w:jc w:val="both"/>
        <w:outlineLvl w:val="2"/>
      </w:pPr>
      <w:r>
        <w:t>--------------------------------</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&lt;2</w:t>
      </w:r>
      <w:proofErr w:type="gramStart"/>
      <w:r>
        <w:rPr>
          <w:rFonts w:ascii="Calibri" w:hAnsi="Calibri" w:cs="Calibri"/>
        </w:rPr>
        <w:t>&gt; Б</w:t>
      </w:r>
      <w:proofErr w:type="gramEnd"/>
      <w:r>
        <w:rPr>
          <w:rFonts w:ascii="Calibri" w:hAnsi="Calibri" w:cs="Calibri"/>
        </w:rPr>
        <w:t>ез учета "большой энергетики".</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Разница между нормативной и фактической удельной </w:t>
      </w:r>
      <w:proofErr w:type="spellStart"/>
      <w:r>
        <w:rPr>
          <w:rFonts w:ascii="Calibri" w:hAnsi="Calibri" w:cs="Calibri"/>
        </w:rPr>
        <w:t>фондообеспеченностью</w:t>
      </w:r>
      <w:proofErr w:type="spellEnd"/>
      <w:r>
        <w:rPr>
          <w:rFonts w:ascii="Calibri" w:hAnsi="Calibri" w:cs="Calibri"/>
        </w:rPr>
        <w:t xml:space="preserve"> коммунальной инфраструктуры определяет индикаторы дефицита фондов, которые составляют по водоснабжению 6,8 тыс. рублей/человека, по водоотведению - 10,0 тыс. рублей/человека, по теплоснабжению - 7,1 тыс. рублей/человека. Как показал выборочный анализ состояния и структуры основных фондов, обеспеченности муниципальных образований необходимыми мощностями систем тепло-, водоснабжения и водоотведения, дефицит фондов в равной мере образовался под влиянием износа основных фондов и частичного отсутствия инфраструктуры (в частности водопроводных очистных сооружений и канализационных очистных сооружений).</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413551" w:rsidRDefault="00413551" w:rsidP="00413551">
      <w:pPr>
        <w:autoSpaceDE w:val="0"/>
        <w:autoSpaceDN w:val="0"/>
        <w:adjustRightInd w:val="0"/>
        <w:spacing w:after="0" w:line="240" w:lineRule="auto"/>
        <w:jc w:val="right"/>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Нормативная удельная </w:t>
      </w:r>
      <w:proofErr w:type="spellStart"/>
      <w:r>
        <w:rPr>
          <w:rFonts w:ascii="Calibri" w:hAnsi="Calibri" w:cs="Calibri"/>
        </w:rPr>
        <w:t>фондообеспеченность</w:t>
      </w:r>
      <w:proofErr w:type="spellEnd"/>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коммунальной инфраструктуры</w:t>
      </w:r>
    </w:p>
    <w:p w:rsidR="00413551" w:rsidRDefault="00413551" w:rsidP="00413551">
      <w:pPr>
        <w:autoSpaceDE w:val="0"/>
        <w:autoSpaceDN w:val="0"/>
        <w:adjustRightInd w:val="0"/>
        <w:spacing w:after="0" w:line="240" w:lineRule="auto"/>
        <w:jc w:val="center"/>
        <w:outlineLvl w:val="2"/>
        <w:rPr>
          <w:rFonts w:ascii="Calibri" w:hAnsi="Calibri" w:cs="Calibri"/>
        </w:rPr>
      </w:pPr>
    </w:p>
    <w:tbl>
      <w:tblPr>
        <w:tblW w:w="0" w:type="auto"/>
        <w:tblInd w:w="70" w:type="dxa"/>
        <w:tblLayout w:type="fixed"/>
        <w:tblCellMar>
          <w:left w:w="70" w:type="dxa"/>
          <w:right w:w="70" w:type="dxa"/>
        </w:tblCellMar>
        <w:tblLook w:val="0000"/>
      </w:tblPr>
      <w:tblGrid>
        <w:gridCol w:w="3645"/>
        <w:gridCol w:w="810"/>
        <w:gridCol w:w="1485"/>
        <w:gridCol w:w="1350"/>
        <w:gridCol w:w="2160"/>
      </w:tblGrid>
      <w:tr w:rsidR="00413551">
        <w:tblPrEx>
          <w:tblCellMar>
            <w:top w:w="0" w:type="dxa"/>
            <w:bottom w:w="0" w:type="dxa"/>
          </w:tblCellMar>
        </w:tblPrEx>
        <w:trPr>
          <w:cantSplit/>
          <w:trHeight w:val="240"/>
        </w:trPr>
        <w:tc>
          <w:tcPr>
            <w:tcW w:w="3645" w:type="dxa"/>
            <w:vMerge w:val="restart"/>
            <w:tcBorders>
              <w:top w:val="single" w:sz="6" w:space="0" w:color="auto"/>
              <w:left w:val="single" w:sz="6" w:space="0" w:color="auto"/>
              <w:bottom w:val="nil"/>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Наименование </w:t>
            </w:r>
            <w:proofErr w:type="spellStart"/>
            <w:r>
              <w:rPr>
                <w:rFonts w:ascii="Calibri" w:hAnsi="Calibri" w:cs="Calibri"/>
                <w:sz w:val="22"/>
                <w:szCs w:val="22"/>
              </w:rPr>
              <w:t>подотрасли</w:t>
            </w:r>
            <w:proofErr w:type="spellEnd"/>
            <w:r>
              <w:rPr>
                <w:rFonts w:ascii="Calibri" w:hAnsi="Calibri" w:cs="Calibri"/>
                <w:sz w:val="22"/>
                <w:szCs w:val="22"/>
              </w:rPr>
              <w:t xml:space="preserve">  </w:t>
            </w:r>
            <w:r>
              <w:rPr>
                <w:rFonts w:ascii="Calibri" w:hAnsi="Calibri" w:cs="Calibri"/>
                <w:sz w:val="22"/>
                <w:szCs w:val="22"/>
              </w:rPr>
              <w:br/>
              <w:t xml:space="preserve">коммунального хозяйства  </w:t>
            </w:r>
          </w:p>
        </w:tc>
        <w:tc>
          <w:tcPr>
            <w:tcW w:w="810" w:type="dxa"/>
            <w:vMerge w:val="restart"/>
            <w:tcBorders>
              <w:top w:val="single" w:sz="6" w:space="0" w:color="auto"/>
              <w:left w:val="single" w:sz="6" w:space="0" w:color="auto"/>
              <w:bottom w:val="nil"/>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Всего</w:t>
            </w:r>
          </w:p>
        </w:tc>
        <w:tc>
          <w:tcPr>
            <w:tcW w:w="4995" w:type="dxa"/>
            <w:gridSpan w:val="3"/>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Технологический передел, тыс. рублей</w:t>
            </w:r>
          </w:p>
        </w:tc>
      </w:tr>
      <w:tr w:rsidR="0041355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выработка</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очистка </w:t>
            </w:r>
          </w:p>
        </w:tc>
        <w:tc>
          <w:tcPr>
            <w:tcW w:w="21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транспортировка</w:t>
            </w:r>
          </w:p>
        </w:tc>
      </w:tr>
      <w:tr w:rsidR="00413551">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roofErr w:type="spellStart"/>
            <w:r>
              <w:rPr>
                <w:rFonts w:ascii="Calibri" w:hAnsi="Calibri" w:cs="Calibri"/>
                <w:sz w:val="22"/>
                <w:szCs w:val="22"/>
              </w:rPr>
              <w:t>Водопроводн</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канализационное хозяйство,</w:t>
            </w:r>
            <w:r>
              <w:rPr>
                <w:rFonts w:ascii="Calibri" w:hAnsi="Calibri" w:cs="Calibri"/>
                <w:sz w:val="22"/>
                <w:szCs w:val="22"/>
              </w:rPr>
              <w:b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45,6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20,7   </w:t>
            </w:r>
          </w:p>
        </w:tc>
        <w:tc>
          <w:tcPr>
            <w:tcW w:w="21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18,5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водоснабжение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22,0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7,7   </w:t>
            </w:r>
          </w:p>
        </w:tc>
        <w:tc>
          <w:tcPr>
            <w:tcW w:w="21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7,9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водоотведение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23,6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13,0   </w:t>
            </w:r>
          </w:p>
        </w:tc>
        <w:tc>
          <w:tcPr>
            <w:tcW w:w="21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10,6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Теплоснабжение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20,6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6,6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0,0   </w:t>
            </w:r>
          </w:p>
        </w:tc>
        <w:tc>
          <w:tcPr>
            <w:tcW w:w="21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14,0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66,2 </w:t>
            </w:r>
          </w:p>
        </w:tc>
        <w:tc>
          <w:tcPr>
            <w:tcW w:w="148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13,0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20,7   </w:t>
            </w:r>
          </w:p>
        </w:tc>
        <w:tc>
          <w:tcPr>
            <w:tcW w:w="216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32,5     </w:t>
            </w:r>
          </w:p>
        </w:tc>
      </w:tr>
    </w:tbl>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Подобная ситуация свидетельствует о том, что приоритетными мероприятиями Программы должны явиться замена изношенных фондов, модернизация и реконструкция систем коммунальной инфраструктуры, их автоматизация, а также строительство новых объектов при недостаточности мощности существующих систем. В рамках проведения диагностики была оценена эффективность инвестиционного планирования.</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 этой целью мероприятия существующей Программы реформирования и модернизации жилищно-коммунального комплекса Республики Татарстан на 2004 - 2010 годы были сгруппированы в соответствии с моделью удельной </w:t>
      </w:r>
      <w:proofErr w:type="spellStart"/>
      <w:r>
        <w:rPr>
          <w:rFonts w:ascii="Calibri" w:hAnsi="Calibri" w:cs="Calibri"/>
        </w:rPr>
        <w:t>фондообеспеченности</w:t>
      </w:r>
      <w:proofErr w:type="spellEnd"/>
      <w:r>
        <w:rPr>
          <w:rFonts w:ascii="Calibri" w:hAnsi="Calibri" w:cs="Calibri"/>
        </w:rPr>
        <w:t xml:space="preserve"> коммунальной инфраструктуры (таблица 3) и получены соответствующие индикаторы, позволяющие оценить направления затрат и их соответствие индикаторам дефицита фондов (таблица 4).</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Соотношение дефицита фондов инфраструктуры и стоимости планируемых инвестиционных мероприятий в разрезе видов услуг и технологических переделов демонстрирует перекосы инвестиционного планирования. Например, </w:t>
      </w:r>
      <w:proofErr w:type="spellStart"/>
      <w:r>
        <w:rPr>
          <w:rFonts w:ascii="Calibri" w:hAnsi="Calibri" w:cs="Calibri"/>
        </w:rPr>
        <w:t>недообеспеченность</w:t>
      </w:r>
      <w:proofErr w:type="spellEnd"/>
      <w:r>
        <w:rPr>
          <w:rFonts w:ascii="Calibri" w:hAnsi="Calibri" w:cs="Calibri"/>
        </w:rPr>
        <w:t xml:space="preserve"> фондами услуг водоснабжения в 1,5 раза ниже, чем водоотведения (6,8 рубля/человека и 10,0 рубля/человека соответственно), в то же время инвестиционные приоритеты отданы системе водоснабжения и, в частности, сетевому хозяйству (таблица 5). При этом инвестиционные затраты позволят менее чем на 20% снизить существующий дефицит фондов.</w:t>
      </w:r>
    </w:p>
    <w:p w:rsidR="00413551" w:rsidRDefault="00413551" w:rsidP="00413551">
      <w:pPr>
        <w:autoSpaceDE w:val="0"/>
        <w:autoSpaceDN w:val="0"/>
        <w:adjustRightInd w:val="0"/>
        <w:spacing w:after="0" w:line="240" w:lineRule="auto"/>
        <w:jc w:val="right"/>
        <w:outlineLvl w:val="2"/>
        <w:rPr>
          <w:rFonts w:ascii="Calibri" w:hAnsi="Calibri" w:cs="Calibri"/>
        </w:rPr>
      </w:pPr>
    </w:p>
    <w:p w:rsidR="00413551" w:rsidRDefault="00413551" w:rsidP="00413551">
      <w:pPr>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413551" w:rsidRDefault="00413551" w:rsidP="00413551">
      <w:pPr>
        <w:autoSpaceDE w:val="0"/>
        <w:autoSpaceDN w:val="0"/>
        <w:adjustRightInd w:val="0"/>
        <w:spacing w:after="0" w:line="240" w:lineRule="auto"/>
        <w:jc w:val="right"/>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Удельные затраты</w:t>
      </w: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на реализацию мероприятий в рамках существующей Программы</w:t>
      </w: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реформирования и модернизации жилищно-коммунального</w:t>
      </w: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комплекса Республики Татарстан на 2004 - 2010 годы</w:t>
      </w: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tbl>
      <w:tblPr>
        <w:tblW w:w="0" w:type="auto"/>
        <w:tblInd w:w="70" w:type="dxa"/>
        <w:tblLayout w:type="fixed"/>
        <w:tblCellMar>
          <w:left w:w="70" w:type="dxa"/>
          <w:right w:w="70" w:type="dxa"/>
        </w:tblCellMar>
        <w:tblLook w:val="0000"/>
      </w:tblPr>
      <w:tblGrid>
        <w:gridCol w:w="3645"/>
        <w:gridCol w:w="945"/>
        <w:gridCol w:w="1350"/>
        <w:gridCol w:w="1215"/>
        <w:gridCol w:w="2295"/>
      </w:tblGrid>
      <w:tr w:rsidR="00413551">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Наименование </w:t>
            </w:r>
            <w:proofErr w:type="spellStart"/>
            <w:r>
              <w:rPr>
                <w:rFonts w:ascii="Calibri" w:hAnsi="Calibri" w:cs="Calibri"/>
                <w:sz w:val="22"/>
                <w:szCs w:val="22"/>
              </w:rPr>
              <w:t>подотрасли</w:t>
            </w:r>
            <w:proofErr w:type="spellEnd"/>
            <w:r>
              <w:rPr>
                <w:rFonts w:ascii="Calibri" w:hAnsi="Calibri" w:cs="Calibri"/>
                <w:sz w:val="22"/>
                <w:szCs w:val="22"/>
              </w:rPr>
              <w:t xml:space="preserve"> </w:t>
            </w:r>
            <w:r>
              <w:rPr>
                <w:rFonts w:ascii="Calibri" w:hAnsi="Calibri" w:cs="Calibri"/>
                <w:sz w:val="22"/>
                <w:szCs w:val="22"/>
              </w:rPr>
              <w:br/>
              <w:t xml:space="preserve">коммунального хозяйства </w:t>
            </w:r>
          </w:p>
        </w:tc>
        <w:tc>
          <w:tcPr>
            <w:tcW w:w="945" w:type="dxa"/>
            <w:vMerge w:val="restart"/>
            <w:tcBorders>
              <w:top w:val="single" w:sz="6" w:space="0" w:color="auto"/>
              <w:left w:val="single" w:sz="6" w:space="0" w:color="auto"/>
              <w:bottom w:val="nil"/>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Всего </w:t>
            </w:r>
          </w:p>
        </w:tc>
        <w:tc>
          <w:tcPr>
            <w:tcW w:w="4860" w:type="dxa"/>
            <w:gridSpan w:val="3"/>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Технологический передел, тыс.   </w:t>
            </w:r>
            <w:r>
              <w:rPr>
                <w:rFonts w:ascii="Calibri" w:hAnsi="Calibri" w:cs="Calibri"/>
                <w:sz w:val="22"/>
                <w:szCs w:val="22"/>
              </w:rPr>
              <w:br/>
              <w:t xml:space="preserve">рублей/человека         </w:t>
            </w:r>
          </w:p>
        </w:tc>
      </w:tr>
      <w:tr w:rsidR="0041355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выработка</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очистка</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транспортировка</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Водоснабжение             </w:t>
            </w:r>
          </w:p>
        </w:tc>
        <w:tc>
          <w:tcPr>
            <w:tcW w:w="9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1,72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0,40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0,45 </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0,87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Водоотведение             </w:t>
            </w:r>
          </w:p>
        </w:tc>
        <w:tc>
          <w:tcPr>
            <w:tcW w:w="9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0,93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0,50 </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0,43      </w:t>
            </w:r>
          </w:p>
        </w:tc>
      </w:tr>
      <w:tr w:rsidR="00413551">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Всего по </w:t>
            </w:r>
            <w:proofErr w:type="spellStart"/>
            <w:r>
              <w:rPr>
                <w:rFonts w:ascii="Calibri" w:hAnsi="Calibri" w:cs="Calibri"/>
                <w:sz w:val="22"/>
                <w:szCs w:val="22"/>
              </w:rPr>
              <w:t>водопроводн</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канализационному хозяйству</w:t>
            </w:r>
          </w:p>
        </w:tc>
        <w:tc>
          <w:tcPr>
            <w:tcW w:w="9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2,65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0,40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0,95 </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1,3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Теплоснабжение            </w:t>
            </w:r>
          </w:p>
        </w:tc>
        <w:tc>
          <w:tcPr>
            <w:tcW w:w="9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1,75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   </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0,42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Итого                     </w:t>
            </w:r>
          </w:p>
        </w:tc>
        <w:tc>
          <w:tcPr>
            <w:tcW w:w="9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4,4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1,4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0,95 </w:t>
            </w:r>
          </w:p>
        </w:tc>
        <w:tc>
          <w:tcPr>
            <w:tcW w:w="229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2,05      </w:t>
            </w:r>
          </w:p>
        </w:tc>
      </w:tr>
    </w:tbl>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413551" w:rsidRDefault="00413551" w:rsidP="00413551">
      <w:pPr>
        <w:autoSpaceDE w:val="0"/>
        <w:autoSpaceDN w:val="0"/>
        <w:adjustRightInd w:val="0"/>
        <w:spacing w:after="0" w:line="240" w:lineRule="auto"/>
        <w:jc w:val="right"/>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Индикаторы дефицита основных фондов</w:t>
      </w:r>
    </w:p>
    <w:p w:rsidR="00413551" w:rsidRDefault="00413551" w:rsidP="00413551">
      <w:pPr>
        <w:autoSpaceDE w:val="0"/>
        <w:autoSpaceDN w:val="0"/>
        <w:adjustRightInd w:val="0"/>
        <w:spacing w:after="0" w:line="240" w:lineRule="auto"/>
        <w:jc w:val="center"/>
        <w:outlineLvl w:val="2"/>
        <w:rPr>
          <w:rFonts w:ascii="Calibri" w:hAnsi="Calibri" w:cs="Calibri"/>
        </w:rPr>
      </w:pPr>
    </w:p>
    <w:tbl>
      <w:tblPr>
        <w:tblW w:w="0" w:type="auto"/>
        <w:tblInd w:w="70" w:type="dxa"/>
        <w:tblLayout w:type="fixed"/>
        <w:tblCellMar>
          <w:left w:w="70" w:type="dxa"/>
          <w:right w:w="70" w:type="dxa"/>
        </w:tblCellMar>
        <w:tblLook w:val="0000"/>
      </w:tblPr>
      <w:tblGrid>
        <w:gridCol w:w="3645"/>
        <w:gridCol w:w="810"/>
        <w:gridCol w:w="1350"/>
        <w:gridCol w:w="1215"/>
        <w:gridCol w:w="2430"/>
      </w:tblGrid>
      <w:tr w:rsidR="00413551">
        <w:tblPrEx>
          <w:tblCellMar>
            <w:top w:w="0" w:type="dxa"/>
            <w:bottom w:w="0" w:type="dxa"/>
          </w:tblCellMar>
        </w:tblPrEx>
        <w:trPr>
          <w:cantSplit/>
          <w:trHeight w:val="240"/>
        </w:trPr>
        <w:tc>
          <w:tcPr>
            <w:tcW w:w="3645" w:type="dxa"/>
            <w:vMerge w:val="restart"/>
            <w:tcBorders>
              <w:top w:val="single" w:sz="6" w:space="0" w:color="auto"/>
              <w:left w:val="single" w:sz="6" w:space="0" w:color="auto"/>
              <w:bottom w:val="nil"/>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Наименование </w:t>
            </w:r>
            <w:proofErr w:type="spellStart"/>
            <w:r>
              <w:rPr>
                <w:rFonts w:ascii="Calibri" w:hAnsi="Calibri" w:cs="Calibri"/>
                <w:sz w:val="22"/>
                <w:szCs w:val="22"/>
              </w:rPr>
              <w:t>подотрасли</w:t>
            </w:r>
            <w:proofErr w:type="spellEnd"/>
            <w:r>
              <w:rPr>
                <w:rFonts w:ascii="Calibri" w:hAnsi="Calibri" w:cs="Calibri"/>
                <w:sz w:val="22"/>
                <w:szCs w:val="22"/>
              </w:rPr>
              <w:t xml:space="preserve"> </w:t>
            </w:r>
            <w:r>
              <w:rPr>
                <w:rFonts w:ascii="Calibri" w:hAnsi="Calibri" w:cs="Calibri"/>
                <w:sz w:val="22"/>
                <w:szCs w:val="22"/>
              </w:rPr>
              <w:br/>
              <w:t xml:space="preserve">коммунального хозяйства </w:t>
            </w:r>
          </w:p>
        </w:tc>
        <w:tc>
          <w:tcPr>
            <w:tcW w:w="810" w:type="dxa"/>
            <w:vMerge w:val="restart"/>
            <w:tcBorders>
              <w:top w:val="single" w:sz="6" w:space="0" w:color="auto"/>
              <w:left w:val="single" w:sz="6" w:space="0" w:color="auto"/>
              <w:bottom w:val="nil"/>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Всего</w:t>
            </w:r>
          </w:p>
        </w:tc>
        <w:tc>
          <w:tcPr>
            <w:tcW w:w="4995" w:type="dxa"/>
            <w:gridSpan w:val="3"/>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Технологический передел, тыс. рублей</w:t>
            </w:r>
          </w:p>
        </w:tc>
      </w:tr>
      <w:tr w:rsidR="0041355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выработка</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очистка</w:t>
            </w:r>
          </w:p>
        </w:tc>
        <w:tc>
          <w:tcPr>
            <w:tcW w:w="24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транспортировка </w:t>
            </w:r>
          </w:p>
        </w:tc>
      </w:tr>
      <w:tr w:rsidR="00413551">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roofErr w:type="spellStart"/>
            <w:r>
              <w:rPr>
                <w:rFonts w:ascii="Calibri" w:hAnsi="Calibri" w:cs="Calibri"/>
                <w:sz w:val="22"/>
                <w:szCs w:val="22"/>
              </w:rPr>
              <w:t>Водопроводн</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канализационное хозяйство,</w:t>
            </w:r>
            <w:r>
              <w:rPr>
                <w:rFonts w:ascii="Calibri" w:hAnsi="Calibri" w:cs="Calibri"/>
                <w:sz w:val="22"/>
                <w:szCs w:val="22"/>
              </w:rPr>
              <w:b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16,8</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14,9 </w:t>
            </w:r>
          </w:p>
        </w:tc>
        <w:tc>
          <w:tcPr>
            <w:tcW w:w="24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1,1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водоснабжение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6,8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5,3  </w:t>
            </w:r>
          </w:p>
        </w:tc>
        <w:tc>
          <w:tcPr>
            <w:tcW w:w="24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0,7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водоотведение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10,0</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9,6  </w:t>
            </w:r>
          </w:p>
        </w:tc>
        <w:tc>
          <w:tcPr>
            <w:tcW w:w="24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0,4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Теплоснабжение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7,1 </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2,3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   </w:t>
            </w:r>
          </w:p>
        </w:tc>
        <w:tc>
          <w:tcPr>
            <w:tcW w:w="24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4,8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23,9</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3,1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14,9 </w:t>
            </w:r>
          </w:p>
        </w:tc>
        <w:tc>
          <w:tcPr>
            <w:tcW w:w="24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5,9       </w:t>
            </w:r>
          </w:p>
        </w:tc>
      </w:tr>
    </w:tbl>
    <w:p w:rsidR="00413551" w:rsidRDefault="00413551" w:rsidP="00413551">
      <w:pPr>
        <w:autoSpaceDE w:val="0"/>
        <w:autoSpaceDN w:val="0"/>
        <w:adjustRightInd w:val="0"/>
        <w:spacing w:after="0" w:line="240" w:lineRule="auto"/>
        <w:jc w:val="right"/>
        <w:outlineLvl w:val="2"/>
        <w:rPr>
          <w:rFonts w:ascii="Calibri" w:hAnsi="Calibri" w:cs="Calibri"/>
        </w:rPr>
      </w:pPr>
    </w:p>
    <w:p w:rsidR="00413551" w:rsidRDefault="00413551" w:rsidP="00413551">
      <w:pPr>
        <w:autoSpaceDE w:val="0"/>
        <w:autoSpaceDN w:val="0"/>
        <w:adjustRightInd w:val="0"/>
        <w:spacing w:after="0" w:line="240" w:lineRule="auto"/>
        <w:jc w:val="right"/>
        <w:outlineLvl w:val="2"/>
        <w:rPr>
          <w:rFonts w:ascii="Calibri" w:hAnsi="Calibri" w:cs="Calibri"/>
        </w:rPr>
      </w:pPr>
      <w:r>
        <w:rPr>
          <w:rFonts w:ascii="Calibri" w:hAnsi="Calibri" w:cs="Calibri"/>
        </w:rPr>
        <w:t>Таблица 5</w:t>
      </w:r>
    </w:p>
    <w:p w:rsidR="00413551" w:rsidRDefault="00413551" w:rsidP="00413551">
      <w:pPr>
        <w:autoSpaceDE w:val="0"/>
        <w:autoSpaceDN w:val="0"/>
        <w:adjustRightInd w:val="0"/>
        <w:spacing w:after="0" w:line="240" w:lineRule="auto"/>
        <w:jc w:val="right"/>
        <w:outlineLvl w:val="2"/>
        <w:rPr>
          <w:rFonts w:ascii="Calibri" w:hAnsi="Calibri" w:cs="Calibri"/>
        </w:rPr>
      </w:pP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Соотношение</w:t>
      </w: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удельных затрат на реализацию инвестиционных мероприятий</w:t>
      </w: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и индикаторов дефицита фондов в коммунальной системе</w:t>
      </w:r>
    </w:p>
    <w:p w:rsidR="00413551" w:rsidRDefault="00413551" w:rsidP="00413551">
      <w:pPr>
        <w:autoSpaceDE w:val="0"/>
        <w:autoSpaceDN w:val="0"/>
        <w:adjustRightInd w:val="0"/>
        <w:spacing w:after="0" w:line="240" w:lineRule="auto"/>
        <w:jc w:val="center"/>
        <w:outlineLvl w:val="2"/>
        <w:rPr>
          <w:rFonts w:ascii="Calibri" w:hAnsi="Calibri" w:cs="Calibri"/>
        </w:rPr>
      </w:pPr>
      <w:r>
        <w:rPr>
          <w:rFonts w:ascii="Calibri" w:hAnsi="Calibri" w:cs="Calibri"/>
        </w:rPr>
        <w:t>Республики Татарстан</w:t>
      </w:r>
    </w:p>
    <w:p w:rsidR="00413551" w:rsidRDefault="00413551" w:rsidP="00413551">
      <w:pPr>
        <w:autoSpaceDE w:val="0"/>
        <w:autoSpaceDN w:val="0"/>
        <w:adjustRightInd w:val="0"/>
        <w:spacing w:after="0" w:line="240" w:lineRule="auto"/>
        <w:jc w:val="center"/>
        <w:outlineLvl w:val="2"/>
        <w:rPr>
          <w:rFonts w:ascii="Calibri" w:hAnsi="Calibri" w:cs="Calibri"/>
        </w:rPr>
      </w:pPr>
    </w:p>
    <w:tbl>
      <w:tblPr>
        <w:tblW w:w="0" w:type="auto"/>
        <w:tblInd w:w="70" w:type="dxa"/>
        <w:tblLayout w:type="fixed"/>
        <w:tblCellMar>
          <w:left w:w="70" w:type="dxa"/>
          <w:right w:w="70" w:type="dxa"/>
        </w:tblCellMar>
        <w:tblLook w:val="0000"/>
      </w:tblPr>
      <w:tblGrid>
        <w:gridCol w:w="3645"/>
        <w:gridCol w:w="810"/>
        <w:gridCol w:w="1350"/>
        <w:gridCol w:w="1215"/>
        <w:gridCol w:w="2430"/>
      </w:tblGrid>
      <w:tr w:rsidR="00413551">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Наименование </w:t>
            </w:r>
            <w:proofErr w:type="spellStart"/>
            <w:r>
              <w:rPr>
                <w:rFonts w:ascii="Calibri" w:hAnsi="Calibri" w:cs="Calibri"/>
                <w:sz w:val="22"/>
                <w:szCs w:val="22"/>
              </w:rPr>
              <w:t>подотрасли</w:t>
            </w:r>
            <w:proofErr w:type="spellEnd"/>
            <w:r>
              <w:rPr>
                <w:rFonts w:ascii="Calibri" w:hAnsi="Calibri" w:cs="Calibri"/>
                <w:sz w:val="22"/>
                <w:szCs w:val="22"/>
              </w:rPr>
              <w:t xml:space="preserve">  </w:t>
            </w:r>
            <w:r>
              <w:rPr>
                <w:rFonts w:ascii="Calibri" w:hAnsi="Calibri" w:cs="Calibri"/>
                <w:sz w:val="22"/>
                <w:szCs w:val="22"/>
              </w:rPr>
              <w:br/>
              <w:t xml:space="preserve">коммунального хозяйства  </w:t>
            </w:r>
          </w:p>
        </w:tc>
        <w:tc>
          <w:tcPr>
            <w:tcW w:w="810" w:type="dxa"/>
            <w:vMerge w:val="restart"/>
            <w:tcBorders>
              <w:top w:val="single" w:sz="6" w:space="0" w:color="auto"/>
              <w:left w:val="single" w:sz="6" w:space="0" w:color="auto"/>
              <w:bottom w:val="nil"/>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Всего</w:t>
            </w:r>
          </w:p>
        </w:tc>
        <w:tc>
          <w:tcPr>
            <w:tcW w:w="4995" w:type="dxa"/>
            <w:gridSpan w:val="3"/>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Технологический передел, тыс.  </w:t>
            </w:r>
            <w:r>
              <w:rPr>
                <w:rFonts w:ascii="Calibri" w:hAnsi="Calibri" w:cs="Calibri"/>
                <w:sz w:val="22"/>
                <w:szCs w:val="22"/>
              </w:rPr>
              <w:br/>
              <w:t xml:space="preserve">рублей/человека         </w:t>
            </w:r>
          </w:p>
        </w:tc>
      </w:tr>
      <w:tr w:rsidR="00413551">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выработка</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очистка</w:t>
            </w:r>
          </w:p>
        </w:tc>
        <w:tc>
          <w:tcPr>
            <w:tcW w:w="24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транспортировка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Водоснабжение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0,25</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0,08 </w:t>
            </w:r>
          </w:p>
        </w:tc>
        <w:tc>
          <w:tcPr>
            <w:tcW w:w="24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1,24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Водоотведение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0,09</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0,05 </w:t>
            </w:r>
          </w:p>
        </w:tc>
        <w:tc>
          <w:tcPr>
            <w:tcW w:w="24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1,08       </w:t>
            </w:r>
          </w:p>
        </w:tc>
      </w:tr>
      <w:tr w:rsidR="00413551">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Итого по </w:t>
            </w:r>
            <w:proofErr w:type="spellStart"/>
            <w:r>
              <w:rPr>
                <w:rFonts w:ascii="Calibri" w:hAnsi="Calibri" w:cs="Calibri"/>
                <w:sz w:val="22"/>
                <w:szCs w:val="22"/>
              </w:rPr>
              <w:t>водопроводн</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канализационному хозяйству</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0,16</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0,06 </w:t>
            </w:r>
          </w:p>
        </w:tc>
        <w:tc>
          <w:tcPr>
            <w:tcW w:w="24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1,18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Теплоснабжение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0,25</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0,43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   </w:t>
            </w:r>
          </w:p>
        </w:tc>
        <w:tc>
          <w:tcPr>
            <w:tcW w:w="24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0,16       </w:t>
            </w:r>
          </w:p>
        </w:tc>
      </w:tr>
      <w:tr w:rsidR="00413551">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0,18</w:t>
            </w:r>
          </w:p>
        </w:tc>
        <w:tc>
          <w:tcPr>
            <w:tcW w:w="135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0,45  </w:t>
            </w:r>
          </w:p>
        </w:tc>
        <w:tc>
          <w:tcPr>
            <w:tcW w:w="1215"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0,06 </w:t>
            </w:r>
          </w:p>
        </w:tc>
        <w:tc>
          <w:tcPr>
            <w:tcW w:w="2430" w:type="dxa"/>
            <w:tcBorders>
              <w:top w:val="single" w:sz="6" w:space="0" w:color="auto"/>
              <w:left w:val="single" w:sz="6" w:space="0" w:color="auto"/>
              <w:bottom w:val="single" w:sz="6" w:space="0" w:color="auto"/>
              <w:right w:val="single" w:sz="6" w:space="0" w:color="auto"/>
            </w:tcBorders>
          </w:tcPr>
          <w:p w:rsidR="00413551" w:rsidRDefault="00413551">
            <w:pPr>
              <w:pStyle w:val="ConsPlusCell"/>
              <w:rPr>
                <w:rFonts w:ascii="Calibri" w:hAnsi="Calibri" w:cs="Calibri"/>
                <w:sz w:val="22"/>
                <w:szCs w:val="22"/>
              </w:rPr>
            </w:pPr>
            <w:r>
              <w:rPr>
                <w:rFonts w:ascii="Calibri" w:hAnsi="Calibri" w:cs="Calibri"/>
                <w:sz w:val="22"/>
                <w:szCs w:val="22"/>
              </w:rPr>
              <w:t xml:space="preserve">0,35       </w:t>
            </w:r>
          </w:p>
        </w:tc>
      </w:tr>
    </w:tbl>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413551" w:rsidRDefault="00413551" w:rsidP="00413551">
      <w:pPr>
        <w:autoSpaceDE w:val="0"/>
        <w:autoSpaceDN w:val="0"/>
        <w:adjustRightInd w:val="0"/>
        <w:spacing w:after="0" w:line="240" w:lineRule="auto"/>
        <w:ind w:firstLine="540"/>
        <w:jc w:val="both"/>
        <w:outlineLvl w:val="2"/>
        <w:rPr>
          <w:rFonts w:ascii="Calibri" w:hAnsi="Calibri" w:cs="Calibri"/>
        </w:rPr>
      </w:pPr>
    </w:p>
    <w:p w:rsidR="002F3E10" w:rsidRDefault="002F3E10"/>
    <w:sectPr w:rsidR="002F3E10" w:rsidSect="006551AA">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3551"/>
    <w:rsid w:val="002F3E10"/>
    <w:rsid w:val="00413551"/>
    <w:rsid w:val="00492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551"/>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1355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13551"/>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413551"/>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13551"/>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12811</Words>
  <Characters>73027</Characters>
  <Application>Microsoft Office Word</Application>
  <DocSecurity>0</DocSecurity>
  <Lines>608</Lines>
  <Paragraphs>171</Paragraphs>
  <ScaleCrop>false</ScaleCrop>
  <Company/>
  <LinksUpToDate>false</LinksUpToDate>
  <CharactersWithSpaces>85667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Малашина</dc:creator>
  <cp:lastModifiedBy>Юлия Малашина</cp:lastModifiedBy>
  <cp:revision>1</cp:revision>
  <dcterms:created xsi:type="dcterms:W3CDTF">2011-02-18T10:00:00Z</dcterms:created>
  <dcterms:modified xsi:type="dcterms:W3CDTF">2011-02-18T10:01:00Z</dcterms:modified>
</cp:coreProperties>
</file>