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A6" w:rsidRPr="00601F3E" w:rsidRDefault="000804A6" w:rsidP="001D1260">
      <w:pPr>
        <w:spacing w:after="0" w:line="240" w:lineRule="auto"/>
        <w:jc w:val="center"/>
        <w:rPr>
          <w:rFonts w:ascii="Times New Roman" w:hAnsi="Times New Roman"/>
          <w:b/>
          <w:sz w:val="28"/>
          <w:szCs w:val="28"/>
        </w:rPr>
      </w:pPr>
      <w:r w:rsidRPr="00601F3E">
        <w:rPr>
          <w:rFonts w:ascii="Times New Roman" w:hAnsi="Times New Roman"/>
          <w:b/>
          <w:sz w:val="28"/>
          <w:szCs w:val="28"/>
        </w:rPr>
        <w:t>Информация</w:t>
      </w:r>
    </w:p>
    <w:p w:rsidR="00091F2E" w:rsidRPr="00601F3E" w:rsidRDefault="00725035" w:rsidP="001D1260">
      <w:pPr>
        <w:spacing w:after="0" w:line="240" w:lineRule="auto"/>
        <w:jc w:val="center"/>
        <w:rPr>
          <w:rFonts w:ascii="Times New Roman" w:hAnsi="Times New Roman"/>
          <w:b/>
          <w:sz w:val="28"/>
          <w:szCs w:val="28"/>
        </w:rPr>
      </w:pPr>
      <w:r w:rsidRPr="00601F3E">
        <w:rPr>
          <w:rFonts w:ascii="Times New Roman" w:hAnsi="Times New Roman"/>
          <w:b/>
          <w:sz w:val="28"/>
          <w:szCs w:val="28"/>
        </w:rPr>
        <w:t>о</w:t>
      </w:r>
      <w:r w:rsidR="00091F2E" w:rsidRPr="00601F3E">
        <w:rPr>
          <w:rFonts w:ascii="Times New Roman" w:hAnsi="Times New Roman"/>
          <w:b/>
          <w:sz w:val="28"/>
          <w:szCs w:val="28"/>
        </w:rPr>
        <w:t>б</w:t>
      </w:r>
      <w:r w:rsidR="00717CCF" w:rsidRPr="00601F3E">
        <w:rPr>
          <w:rFonts w:ascii="Times New Roman" w:hAnsi="Times New Roman"/>
          <w:b/>
          <w:sz w:val="28"/>
          <w:szCs w:val="28"/>
        </w:rPr>
        <w:t xml:space="preserve"> </w:t>
      </w:r>
      <w:r w:rsidR="00670E30" w:rsidRPr="00601F3E">
        <w:rPr>
          <w:rFonts w:ascii="Times New Roman" w:hAnsi="Times New Roman"/>
          <w:b/>
          <w:sz w:val="28"/>
          <w:szCs w:val="28"/>
        </w:rPr>
        <w:t>итогах</w:t>
      </w:r>
      <w:r w:rsidRPr="00601F3E">
        <w:rPr>
          <w:rFonts w:ascii="Times New Roman" w:hAnsi="Times New Roman"/>
          <w:b/>
          <w:sz w:val="28"/>
          <w:szCs w:val="28"/>
        </w:rPr>
        <w:t xml:space="preserve"> </w:t>
      </w:r>
      <w:r w:rsidR="00E84B27" w:rsidRPr="00601F3E">
        <w:rPr>
          <w:rFonts w:ascii="Times New Roman" w:hAnsi="Times New Roman"/>
          <w:b/>
          <w:sz w:val="28"/>
          <w:szCs w:val="28"/>
        </w:rPr>
        <w:t xml:space="preserve">реализации государственной программы «Обеспечение качественным жильем и услугами жилищно-коммунального хозяйства населения </w:t>
      </w:r>
    </w:p>
    <w:p w:rsidR="00091F2E" w:rsidRPr="00601F3E" w:rsidRDefault="00E84B27" w:rsidP="001D1260">
      <w:pPr>
        <w:spacing w:after="0" w:line="240" w:lineRule="auto"/>
        <w:jc w:val="center"/>
        <w:rPr>
          <w:rFonts w:ascii="Times New Roman" w:hAnsi="Times New Roman"/>
          <w:b/>
          <w:sz w:val="28"/>
          <w:szCs w:val="28"/>
        </w:rPr>
      </w:pPr>
      <w:r w:rsidRPr="00601F3E">
        <w:rPr>
          <w:rFonts w:ascii="Times New Roman" w:hAnsi="Times New Roman"/>
          <w:b/>
          <w:sz w:val="28"/>
          <w:szCs w:val="28"/>
        </w:rPr>
        <w:t>Р</w:t>
      </w:r>
      <w:r w:rsidR="00EC711E" w:rsidRPr="00601F3E">
        <w:rPr>
          <w:rFonts w:ascii="Times New Roman" w:hAnsi="Times New Roman"/>
          <w:b/>
          <w:sz w:val="28"/>
          <w:szCs w:val="28"/>
        </w:rPr>
        <w:t>еспублики Татарстан</w:t>
      </w:r>
      <w:r w:rsidRPr="00601F3E">
        <w:rPr>
          <w:rFonts w:ascii="Times New Roman" w:hAnsi="Times New Roman"/>
          <w:b/>
          <w:sz w:val="28"/>
          <w:szCs w:val="28"/>
        </w:rPr>
        <w:t>»</w:t>
      </w:r>
      <w:r w:rsidR="00660BEB" w:rsidRPr="00601F3E">
        <w:rPr>
          <w:rFonts w:ascii="Times New Roman" w:hAnsi="Times New Roman"/>
          <w:b/>
          <w:sz w:val="28"/>
          <w:szCs w:val="28"/>
        </w:rPr>
        <w:t xml:space="preserve"> </w:t>
      </w:r>
      <w:r w:rsidR="00A80536" w:rsidRPr="00601F3E">
        <w:rPr>
          <w:rFonts w:ascii="Times New Roman" w:hAnsi="Times New Roman"/>
          <w:b/>
          <w:sz w:val="28"/>
          <w:szCs w:val="28"/>
        </w:rPr>
        <w:t>в 20</w:t>
      </w:r>
      <w:r w:rsidR="00DB01B8" w:rsidRPr="00601F3E">
        <w:rPr>
          <w:rFonts w:ascii="Times New Roman" w:hAnsi="Times New Roman"/>
          <w:b/>
          <w:sz w:val="28"/>
          <w:szCs w:val="28"/>
        </w:rPr>
        <w:t>2</w:t>
      </w:r>
      <w:r w:rsidR="00660BEB" w:rsidRPr="00601F3E">
        <w:rPr>
          <w:rFonts w:ascii="Times New Roman" w:hAnsi="Times New Roman"/>
          <w:b/>
          <w:sz w:val="28"/>
          <w:szCs w:val="28"/>
        </w:rPr>
        <w:t>3</w:t>
      </w:r>
      <w:r w:rsidR="00091F2E" w:rsidRPr="00601F3E">
        <w:rPr>
          <w:rFonts w:ascii="Times New Roman" w:hAnsi="Times New Roman"/>
          <w:b/>
          <w:sz w:val="28"/>
          <w:szCs w:val="28"/>
        </w:rPr>
        <w:t xml:space="preserve"> году</w:t>
      </w:r>
    </w:p>
    <w:p w:rsidR="00927F31" w:rsidRPr="00601F3E" w:rsidRDefault="00927F31" w:rsidP="001D1260">
      <w:pPr>
        <w:spacing w:after="0" w:line="240" w:lineRule="auto"/>
        <w:jc w:val="center"/>
        <w:rPr>
          <w:rFonts w:ascii="Times New Roman" w:hAnsi="Times New Roman"/>
          <w:b/>
          <w:sz w:val="28"/>
          <w:szCs w:val="28"/>
        </w:rPr>
      </w:pPr>
    </w:p>
    <w:p w:rsidR="00E84B27" w:rsidRPr="00601F3E" w:rsidRDefault="000918F9" w:rsidP="005A0766">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Государственная программа «Обеспечение качественным жильем и услугами жилищно-коммунального хозяйства населения Рес</w:t>
      </w:r>
      <w:r w:rsidR="00884BFE" w:rsidRPr="00601F3E">
        <w:rPr>
          <w:rFonts w:ascii="Times New Roman" w:hAnsi="Times New Roman"/>
          <w:sz w:val="28"/>
          <w:szCs w:val="28"/>
        </w:rPr>
        <w:t>публики Татарстан</w:t>
      </w:r>
      <w:r w:rsidRPr="00601F3E">
        <w:rPr>
          <w:rFonts w:ascii="Times New Roman" w:hAnsi="Times New Roman"/>
          <w:sz w:val="28"/>
          <w:szCs w:val="28"/>
        </w:rPr>
        <w:t>» (далее – Программа) утверждена постановлением Кабинета Министров Республики Татарст</w:t>
      </w:r>
      <w:r w:rsidR="00B32A5D" w:rsidRPr="00601F3E">
        <w:rPr>
          <w:rFonts w:ascii="Times New Roman" w:hAnsi="Times New Roman"/>
          <w:sz w:val="28"/>
          <w:szCs w:val="28"/>
        </w:rPr>
        <w:t xml:space="preserve">ан от </w:t>
      </w:r>
      <w:r w:rsidR="00884BFE" w:rsidRPr="00601F3E">
        <w:rPr>
          <w:rFonts w:ascii="Times New Roman" w:hAnsi="Times New Roman"/>
          <w:sz w:val="28"/>
          <w:szCs w:val="28"/>
        </w:rPr>
        <w:t>03.10.2019</w:t>
      </w:r>
      <w:r w:rsidR="00B32A5D" w:rsidRPr="00601F3E">
        <w:rPr>
          <w:rFonts w:ascii="Times New Roman" w:hAnsi="Times New Roman"/>
          <w:sz w:val="28"/>
          <w:szCs w:val="28"/>
        </w:rPr>
        <w:t xml:space="preserve"> № </w:t>
      </w:r>
      <w:r w:rsidR="00884BFE" w:rsidRPr="00601F3E">
        <w:rPr>
          <w:rFonts w:ascii="Times New Roman" w:hAnsi="Times New Roman"/>
          <w:sz w:val="28"/>
          <w:szCs w:val="28"/>
        </w:rPr>
        <w:t>888</w:t>
      </w:r>
      <w:r w:rsidR="00B32A5D" w:rsidRPr="00601F3E">
        <w:rPr>
          <w:rFonts w:ascii="Times New Roman" w:hAnsi="Times New Roman"/>
          <w:sz w:val="28"/>
          <w:szCs w:val="28"/>
        </w:rPr>
        <w:t xml:space="preserve"> (в ред. постановлений </w:t>
      </w:r>
      <w:r w:rsidR="00C43DCE" w:rsidRPr="00601F3E">
        <w:rPr>
          <w:rFonts w:ascii="Times New Roman" w:hAnsi="Times New Roman"/>
          <w:sz w:val="28"/>
          <w:szCs w:val="28"/>
        </w:rPr>
        <w:t>К</w:t>
      </w:r>
      <w:r w:rsidR="00717CCF" w:rsidRPr="00601F3E">
        <w:rPr>
          <w:rFonts w:ascii="Times New Roman" w:hAnsi="Times New Roman"/>
          <w:sz w:val="28"/>
          <w:szCs w:val="28"/>
        </w:rPr>
        <w:t xml:space="preserve">абинета </w:t>
      </w:r>
      <w:r w:rsidR="00C43DCE" w:rsidRPr="00601F3E">
        <w:rPr>
          <w:rFonts w:ascii="Times New Roman" w:hAnsi="Times New Roman"/>
          <w:sz w:val="28"/>
          <w:szCs w:val="28"/>
        </w:rPr>
        <w:t>М</w:t>
      </w:r>
      <w:r w:rsidR="00717CCF" w:rsidRPr="00601F3E">
        <w:rPr>
          <w:rFonts w:ascii="Times New Roman" w:hAnsi="Times New Roman"/>
          <w:sz w:val="28"/>
          <w:szCs w:val="28"/>
        </w:rPr>
        <w:t>инистров</w:t>
      </w:r>
      <w:r w:rsidR="00C43DCE" w:rsidRPr="00601F3E">
        <w:rPr>
          <w:rFonts w:ascii="Times New Roman" w:hAnsi="Times New Roman"/>
          <w:sz w:val="28"/>
          <w:szCs w:val="28"/>
        </w:rPr>
        <w:t xml:space="preserve"> Р</w:t>
      </w:r>
      <w:r w:rsidR="00717CCF" w:rsidRPr="00601F3E">
        <w:rPr>
          <w:rFonts w:ascii="Times New Roman" w:hAnsi="Times New Roman"/>
          <w:sz w:val="28"/>
          <w:szCs w:val="28"/>
        </w:rPr>
        <w:t xml:space="preserve">еспублики </w:t>
      </w:r>
      <w:r w:rsidR="00C43DCE" w:rsidRPr="00601F3E">
        <w:rPr>
          <w:rFonts w:ascii="Times New Roman" w:hAnsi="Times New Roman"/>
          <w:sz w:val="28"/>
          <w:szCs w:val="28"/>
        </w:rPr>
        <w:t>Т</w:t>
      </w:r>
      <w:r w:rsidR="00717CCF" w:rsidRPr="00601F3E">
        <w:rPr>
          <w:rFonts w:ascii="Times New Roman" w:hAnsi="Times New Roman"/>
          <w:sz w:val="28"/>
          <w:szCs w:val="28"/>
        </w:rPr>
        <w:t>атарстан</w:t>
      </w:r>
      <w:r w:rsidR="00C43DCE" w:rsidRPr="00601F3E">
        <w:rPr>
          <w:rFonts w:ascii="Times New Roman" w:hAnsi="Times New Roman"/>
          <w:sz w:val="28"/>
          <w:szCs w:val="28"/>
        </w:rPr>
        <w:t xml:space="preserve"> </w:t>
      </w:r>
      <w:r w:rsidR="007273FE" w:rsidRPr="00601F3E">
        <w:rPr>
          <w:rFonts w:ascii="Times New Roman" w:hAnsi="Times New Roman"/>
          <w:sz w:val="28"/>
          <w:szCs w:val="28"/>
        </w:rPr>
        <w:t>от 19.11.2019 № 1048, от 28.01.2020 № 33, от 26.02.2020 № 147, от 27.07.2020 № 626, от 09.11.2020 № 1002, от 01.12.2020 № 1078, от 03.02.2021 № 52, от 23.04.2021 № 279, от 25.09.2021 № 916, от 17.02.2022 № 135, от 30.05.2022 № 495, от 13.07.2022 № 674, от 26.10.2022 № 1143</w:t>
      </w:r>
      <w:r w:rsidR="005A0766" w:rsidRPr="00601F3E">
        <w:rPr>
          <w:rFonts w:ascii="Times New Roman" w:hAnsi="Times New Roman"/>
          <w:sz w:val="28"/>
          <w:szCs w:val="28"/>
        </w:rPr>
        <w:t>, от 29.03.2023 N 370, от 21.07.2023 N 874, от 02.10.2023 N 1209</w:t>
      </w:r>
      <w:r w:rsidR="008960CE" w:rsidRPr="00601F3E">
        <w:rPr>
          <w:rFonts w:ascii="Times New Roman" w:hAnsi="Times New Roman"/>
          <w:sz w:val="28"/>
          <w:szCs w:val="28"/>
        </w:rPr>
        <w:t>)</w:t>
      </w:r>
      <w:r w:rsidR="00927F31" w:rsidRPr="00601F3E">
        <w:rPr>
          <w:rFonts w:ascii="Times New Roman" w:hAnsi="Times New Roman"/>
          <w:sz w:val="28"/>
          <w:szCs w:val="28"/>
        </w:rPr>
        <w:t>.</w:t>
      </w:r>
      <w:r w:rsidR="0048519A" w:rsidRPr="00601F3E">
        <w:rPr>
          <w:rFonts w:ascii="Times New Roman" w:hAnsi="Times New Roman"/>
          <w:sz w:val="28"/>
          <w:szCs w:val="28"/>
        </w:rPr>
        <w:t xml:space="preserve"> </w:t>
      </w:r>
    </w:p>
    <w:p w:rsidR="003F0489" w:rsidRPr="00601F3E" w:rsidRDefault="00F157EA" w:rsidP="00F157EA">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 xml:space="preserve">В соответствии с постановлением Кабинета Министров Республики Татарстан от 30.05.2023 № 655 «О системе управления государственными программами </w:t>
      </w:r>
      <w:proofErr w:type="spellStart"/>
      <w:r w:rsidRPr="00601F3E">
        <w:rPr>
          <w:rFonts w:ascii="Times New Roman" w:hAnsi="Times New Roman"/>
          <w:sz w:val="28"/>
          <w:szCs w:val="28"/>
        </w:rPr>
        <w:t>Рес</w:t>
      </w:r>
      <w:proofErr w:type="spellEnd"/>
      <w:r w:rsidRPr="00601F3E">
        <w:rPr>
          <w:rFonts w:ascii="Times New Roman" w:hAnsi="Times New Roman"/>
          <w:sz w:val="28"/>
          <w:szCs w:val="28"/>
        </w:rPr>
        <w:t xml:space="preserve">-публики Татарстан» </w:t>
      </w:r>
      <w:r w:rsidR="002F751F" w:rsidRPr="00601F3E">
        <w:rPr>
          <w:rFonts w:ascii="Times New Roman" w:hAnsi="Times New Roman"/>
          <w:sz w:val="28"/>
          <w:szCs w:val="28"/>
        </w:rPr>
        <w:t xml:space="preserve">государственная программа утверждена в новом цифровом формате </w:t>
      </w:r>
      <w:r w:rsidR="00660BEB" w:rsidRPr="00601F3E">
        <w:rPr>
          <w:rFonts w:ascii="Times New Roman" w:hAnsi="Times New Roman"/>
          <w:sz w:val="28"/>
          <w:szCs w:val="28"/>
        </w:rPr>
        <w:t>постановлением Кабинета Министров Республики Татарстан</w:t>
      </w:r>
      <w:r w:rsidRPr="00601F3E">
        <w:rPr>
          <w:rFonts w:ascii="Times New Roman" w:hAnsi="Times New Roman"/>
          <w:sz w:val="28"/>
          <w:szCs w:val="28"/>
        </w:rPr>
        <w:t xml:space="preserve"> </w:t>
      </w:r>
      <w:r w:rsidR="002F751F" w:rsidRPr="00601F3E">
        <w:rPr>
          <w:rFonts w:ascii="Times New Roman" w:hAnsi="Times New Roman"/>
          <w:sz w:val="28"/>
          <w:szCs w:val="28"/>
        </w:rPr>
        <w:t>(</w:t>
      </w:r>
      <w:r w:rsidRPr="00601F3E">
        <w:rPr>
          <w:rFonts w:ascii="Times New Roman" w:hAnsi="Times New Roman"/>
          <w:sz w:val="28"/>
          <w:szCs w:val="28"/>
        </w:rPr>
        <w:t>постановление Кабинета Министров Республики Татарстан от 02.10.2023 № 1209 «О внесении изменений в постановление Кабинета Министров Республики Татарстан от 03.10.2019 № 888 «Об утверждении государственной программы «Обеспечение качественным жильем и услугами жилищно-коммунального хозяйства населения Республики Татарстан»</w:t>
      </w:r>
      <w:r w:rsidR="002F751F" w:rsidRPr="00601F3E">
        <w:rPr>
          <w:rFonts w:ascii="Times New Roman" w:hAnsi="Times New Roman"/>
          <w:sz w:val="28"/>
          <w:szCs w:val="28"/>
        </w:rPr>
        <w:t>)</w:t>
      </w:r>
      <w:r w:rsidRPr="00601F3E">
        <w:rPr>
          <w:rFonts w:ascii="Times New Roman" w:hAnsi="Times New Roman"/>
          <w:sz w:val="28"/>
          <w:szCs w:val="28"/>
        </w:rPr>
        <w:t>.</w:t>
      </w:r>
      <w:r w:rsidR="002F751F" w:rsidRPr="00601F3E">
        <w:t xml:space="preserve"> </w:t>
      </w:r>
      <w:r w:rsidR="002F751F" w:rsidRPr="00601F3E">
        <w:rPr>
          <w:rFonts w:ascii="Times New Roman" w:hAnsi="Times New Roman"/>
          <w:sz w:val="28"/>
          <w:szCs w:val="28"/>
        </w:rPr>
        <w:t>В настоящее время в Цифровом модуле «Управление государственными программами Республики Татарстан» сформирован паспорт государственной программы, паспорт прошел межведомственное согласование и находится на утверждении в Кабинете Министров Республики Татарстан.</w:t>
      </w:r>
    </w:p>
    <w:p w:rsidR="00DB01B8" w:rsidRPr="00601F3E" w:rsidRDefault="004248D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 xml:space="preserve">Информация о ходе реализации Программы размещается на официальном сайте Министерства: </w:t>
      </w:r>
      <w:hyperlink r:id="rId8" w:history="1">
        <w:r w:rsidR="00DB01B8" w:rsidRPr="00601F3E">
          <w:rPr>
            <w:rStyle w:val="ac"/>
            <w:rFonts w:ascii="Times New Roman" w:hAnsi="Times New Roman"/>
            <w:color w:val="auto"/>
            <w:sz w:val="28"/>
            <w:szCs w:val="28"/>
          </w:rPr>
          <w:t>https://minstroy.tatarstan.ru/obespechenie-kachestvennim-zhilem-i-uslugami-5651709.htm</w:t>
        </w:r>
      </w:hyperlink>
      <w:r w:rsidR="00DB01B8" w:rsidRPr="00601F3E">
        <w:rPr>
          <w:rFonts w:ascii="Times New Roman" w:hAnsi="Times New Roman"/>
          <w:sz w:val="28"/>
          <w:szCs w:val="28"/>
        </w:rPr>
        <w:t>.</w:t>
      </w:r>
      <w:r w:rsidR="00700065" w:rsidRPr="00601F3E">
        <w:rPr>
          <w:rFonts w:ascii="Times New Roman" w:hAnsi="Times New Roman"/>
          <w:sz w:val="28"/>
          <w:szCs w:val="28"/>
        </w:rPr>
        <w:t xml:space="preserve"> </w:t>
      </w:r>
    </w:p>
    <w:p w:rsidR="000918F9" w:rsidRPr="00601F3E" w:rsidRDefault="000918F9" w:rsidP="001D1260">
      <w:pPr>
        <w:spacing w:after="0" w:line="240" w:lineRule="auto"/>
        <w:ind w:firstLine="709"/>
        <w:jc w:val="both"/>
        <w:rPr>
          <w:rFonts w:ascii="Times New Roman" w:hAnsi="Times New Roman"/>
          <w:bCs/>
          <w:sz w:val="28"/>
          <w:szCs w:val="28"/>
        </w:rPr>
      </w:pPr>
      <w:r w:rsidRPr="00601F3E">
        <w:rPr>
          <w:rFonts w:ascii="Times New Roman" w:hAnsi="Times New Roman"/>
          <w:bCs/>
          <w:sz w:val="28"/>
          <w:szCs w:val="28"/>
        </w:rPr>
        <w:t>Цел</w:t>
      </w:r>
      <w:r w:rsidR="00884BFE" w:rsidRPr="00601F3E">
        <w:rPr>
          <w:rFonts w:ascii="Times New Roman" w:hAnsi="Times New Roman"/>
          <w:bCs/>
          <w:sz w:val="28"/>
          <w:szCs w:val="28"/>
        </w:rPr>
        <w:t>и</w:t>
      </w:r>
      <w:r w:rsidRPr="00601F3E">
        <w:rPr>
          <w:rFonts w:ascii="Times New Roman" w:hAnsi="Times New Roman"/>
          <w:bCs/>
          <w:sz w:val="28"/>
          <w:szCs w:val="28"/>
        </w:rPr>
        <w:t xml:space="preserve"> Программы –</w:t>
      </w:r>
      <w:r w:rsidR="00610C72" w:rsidRPr="00601F3E">
        <w:rPr>
          <w:rFonts w:ascii="Times New Roman" w:hAnsi="Times New Roman"/>
          <w:bCs/>
          <w:sz w:val="28"/>
          <w:szCs w:val="28"/>
        </w:rPr>
        <w:t xml:space="preserve"> </w:t>
      </w:r>
      <w:r w:rsidR="00884BFE" w:rsidRPr="00601F3E">
        <w:rPr>
          <w:rFonts w:ascii="Times New Roman" w:hAnsi="Times New Roman"/>
          <w:bCs/>
          <w:sz w:val="28"/>
          <w:szCs w:val="28"/>
        </w:rPr>
        <w:t>обеспечение населения Республики Татарстан доступным и комфортным жильем, качественными услугами жилищно-коммунального хозяйства</w:t>
      </w:r>
      <w:r w:rsidR="00610C72" w:rsidRPr="00601F3E">
        <w:rPr>
          <w:rFonts w:ascii="Times New Roman" w:hAnsi="Times New Roman"/>
          <w:bCs/>
          <w:sz w:val="28"/>
          <w:szCs w:val="28"/>
        </w:rPr>
        <w:t>.</w:t>
      </w:r>
    </w:p>
    <w:p w:rsidR="00643C1E" w:rsidRPr="00601F3E" w:rsidRDefault="00643C1E" w:rsidP="001D1260">
      <w:pPr>
        <w:pStyle w:val="ConsPlusNonformat"/>
        <w:widowControl/>
        <w:ind w:firstLine="709"/>
        <w:jc w:val="both"/>
        <w:rPr>
          <w:rFonts w:ascii="Times New Roman" w:hAnsi="Times New Roman" w:cs="Times New Roman"/>
          <w:bCs/>
          <w:sz w:val="28"/>
          <w:szCs w:val="28"/>
        </w:rPr>
      </w:pPr>
      <w:r w:rsidRPr="00601F3E">
        <w:rPr>
          <w:rFonts w:ascii="Times New Roman" w:hAnsi="Times New Roman" w:cs="Times New Roman"/>
          <w:bCs/>
          <w:sz w:val="28"/>
          <w:szCs w:val="28"/>
        </w:rPr>
        <w:t>Задачи Программы:</w:t>
      </w:r>
    </w:p>
    <w:p w:rsidR="009D4BF4" w:rsidRPr="00601F3E" w:rsidRDefault="009D4BF4"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 xml:space="preserve">оказание </w:t>
      </w:r>
      <w:r w:rsidR="00884BFE" w:rsidRPr="00601F3E">
        <w:rPr>
          <w:rFonts w:ascii="Times New Roman" w:hAnsi="Times New Roman"/>
          <w:bCs/>
          <w:sz w:val="28"/>
          <w:szCs w:val="28"/>
          <w:lang w:eastAsia="ru-RU"/>
        </w:rPr>
        <w:t>дополнительных мер государственной поддержки, выполнение государственных обязательств и социальных гарантий при приобретении жилья и улучшении жилищных условий граждан</w:t>
      </w:r>
      <w:r w:rsidRPr="00601F3E">
        <w:rPr>
          <w:rFonts w:ascii="Times New Roman" w:hAnsi="Times New Roman"/>
          <w:bCs/>
          <w:sz w:val="28"/>
          <w:szCs w:val="28"/>
          <w:lang w:eastAsia="ru-RU"/>
        </w:rPr>
        <w:t>;</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 xml:space="preserve">увеличение объема жилищного строительства; </w:t>
      </w:r>
    </w:p>
    <w:p w:rsidR="00DB01B8"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 xml:space="preserve">сокращение непригодного для проживания жилищного фонда; </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пов</w:t>
      </w:r>
      <w:r w:rsidR="007273FE" w:rsidRPr="00601F3E">
        <w:rPr>
          <w:rFonts w:ascii="Times New Roman" w:hAnsi="Times New Roman"/>
          <w:bCs/>
          <w:sz w:val="28"/>
          <w:szCs w:val="28"/>
          <w:lang w:eastAsia="ru-RU"/>
        </w:rPr>
        <w:t>ышение качества жилищного фонда</w:t>
      </w:r>
      <w:r w:rsidRPr="00601F3E">
        <w:rPr>
          <w:rFonts w:ascii="Times New Roman" w:hAnsi="Times New Roman"/>
          <w:bCs/>
          <w:sz w:val="28"/>
          <w:szCs w:val="28"/>
          <w:lang w:eastAsia="ru-RU"/>
        </w:rPr>
        <w:t>;</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повышение качества питьевой воды для населения;</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сокращение в три раза доли з</w:t>
      </w:r>
      <w:r w:rsidR="00185FC4" w:rsidRPr="00601F3E">
        <w:rPr>
          <w:rFonts w:ascii="Times New Roman" w:hAnsi="Times New Roman"/>
          <w:bCs/>
          <w:sz w:val="28"/>
          <w:szCs w:val="28"/>
          <w:lang w:eastAsia="ru-RU"/>
        </w:rPr>
        <w:t>агрязненных сточных вод, отводи</w:t>
      </w:r>
      <w:r w:rsidRPr="00601F3E">
        <w:rPr>
          <w:rFonts w:ascii="Times New Roman" w:hAnsi="Times New Roman"/>
          <w:bCs/>
          <w:sz w:val="28"/>
          <w:szCs w:val="28"/>
          <w:lang w:eastAsia="ru-RU"/>
        </w:rPr>
        <w:t xml:space="preserve">мых в </w:t>
      </w:r>
      <w:proofErr w:type="spellStart"/>
      <w:r w:rsidRPr="00601F3E">
        <w:rPr>
          <w:rFonts w:ascii="Times New Roman" w:hAnsi="Times New Roman"/>
          <w:bCs/>
          <w:sz w:val="28"/>
          <w:szCs w:val="28"/>
          <w:lang w:eastAsia="ru-RU"/>
        </w:rPr>
        <w:t>р.Волгу</w:t>
      </w:r>
      <w:proofErr w:type="spellEnd"/>
      <w:r w:rsidRPr="00601F3E">
        <w:rPr>
          <w:rFonts w:ascii="Times New Roman" w:hAnsi="Times New Roman"/>
          <w:bCs/>
          <w:sz w:val="28"/>
          <w:szCs w:val="28"/>
          <w:lang w:eastAsia="ru-RU"/>
        </w:rPr>
        <w:t>;</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 xml:space="preserve">повышение </w:t>
      </w:r>
      <w:proofErr w:type="spellStart"/>
      <w:r w:rsidRPr="00601F3E">
        <w:rPr>
          <w:rFonts w:ascii="Times New Roman" w:hAnsi="Times New Roman"/>
          <w:bCs/>
          <w:sz w:val="28"/>
          <w:szCs w:val="28"/>
          <w:lang w:eastAsia="ru-RU"/>
        </w:rPr>
        <w:t>энергоресурсо</w:t>
      </w:r>
      <w:r w:rsidR="00185FC4" w:rsidRPr="00601F3E">
        <w:rPr>
          <w:rFonts w:ascii="Times New Roman" w:hAnsi="Times New Roman"/>
          <w:bCs/>
          <w:sz w:val="28"/>
          <w:szCs w:val="28"/>
          <w:lang w:eastAsia="ru-RU"/>
        </w:rPr>
        <w:t>эффективности</w:t>
      </w:r>
      <w:proofErr w:type="spellEnd"/>
      <w:r w:rsidR="00185FC4" w:rsidRPr="00601F3E">
        <w:rPr>
          <w:rFonts w:ascii="Times New Roman" w:hAnsi="Times New Roman"/>
          <w:bCs/>
          <w:sz w:val="28"/>
          <w:szCs w:val="28"/>
          <w:lang w:eastAsia="ru-RU"/>
        </w:rPr>
        <w:t xml:space="preserve"> жилищно-коммуналь</w:t>
      </w:r>
      <w:r w:rsidRPr="00601F3E">
        <w:rPr>
          <w:rFonts w:ascii="Times New Roman" w:hAnsi="Times New Roman"/>
          <w:bCs/>
          <w:sz w:val="28"/>
          <w:szCs w:val="28"/>
          <w:lang w:eastAsia="ru-RU"/>
        </w:rPr>
        <w:t>ного хозяйства;</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повышение комфортности усл</w:t>
      </w:r>
      <w:r w:rsidR="00185FC4" w:rsidRPr="00601F3E">
        <w:rPr>
          <w:rFonts w:ascii="Times New Roman" w:hAnsi="Times New Roman"/>
          <w:bCs/>
          <w:sz w:val="28"/>
          <w:szCs w:val="28"/>
          <w:lang w:eastAsia="ru-RU"/>
        </w:rPr>
        <w:t>овий проживания, дальнейшее раз</w:t>
      </w:r>
      <w:r w:rsidRPr="00601F3E">
        <w:rPr>
          <w:rFonts w:ascii="Times New Roman" w:hAnsi="Times New Roman"/>
          <w:bCs/>
          <w:sz w:val="28"/>
          <w:szCs w:val="28"/>
          <w:lang w:eastAsia="ru-RU"/>
        </w:rPr>
        <w:t>витие и повышение надежности коммунальной инфраструктуры;</w:t>
      </w:r>
    </w:p>
    <w:p w:rsidR="00884BFE" w:rsidRPr="00601F3E" w:rsidRDefault="00884BFE"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lastRenderedPageBreak/>
        <w:t>создание условий для повыш</w:t>
      </w:r>
      <w:r w:rsidR="00185FC4" w:rsidRPr="00601F3E">
        <w:rPr>
          <w:rFonts w:ascii="Times New Roman" w:hAnsi="Times New Roman"/>
          <w:bCs/>
          <w:sz w:val="28"/>
          <w:szCs w:val="28"/>
          <w:lang w:eastAsia="ru-RU"/>
        </w:rPr>
        <w:t>ения эффективности государствен</w:t>
      </w:r>
      <w:r w:rsidRPr="00601F3E">
        <w:rPr>
          <w:rFonts w:ascii="Times New Roman" w:hAnsi="Times New Roman"/>
          <w:bCs/>
          <w:sz w:val="28"/>
          <w:szCs w:val="28"/>
          <w:lang w:eastAsia="ru-RU"/>
        </w:rPr>
        <w:t>ной политики в сфере архитек</w:t>
      </w:r>
      <w:r w:rsidR="00185FC4" w:rsidRPr="00601F3E">
        <w:rPr>
          <w:rFonts w:ascii="Times New Roman" w:hAnsi="Times New Roman"/>
          <w:bCs/>
          <w:sz w:val="28"/>
          <w:szCs w:val="28"/>
          <w:lang w:eastAsia="ru-RU"/>
        </w:rPr>
        <w:t>туры, градостроительства, строи</w:t>
      </w:r>
      <w:r w:rsidRPr="00601F3E">
        <w:rPr>
          <w:rFonts w:ascii="Times New Roman" w:hAnsi="Times New Roman"/>
          <w:bCs/>
          <w:sz w:val="28"/>
          <w:szCs w:val="28"/>
          <w:lang w:eastAsia="ru-RU"/>
        </w:rPr>
        <w:t>тельства, промышленности с</w:t>
      </w:r>
      <w:r w:rsidR="00185FC4" w:rsidRPr="00601F3E">
        <w:rPr>
          <w:rFonts w:ascii="Times New Roman" w:hAnsi="Times New Roman"/>
          <w:bCs/>
          <w:sz w:val="28"/>
          <w:szCs w:val="28"/>
          <w:lang w:eastAsia="ru-RU"/>
        </w:rPr>
        <w:t>троительных материалов, в жилищ</w:t>
      </w:r>
      <w:r w:rsidRPr="00601F3E">
        <w:rPr>
          <w:rFonts w:ascii="Times New Roman" w:hAnsi="Times New Roman"/>
          <w:bCs/>
          <w:sz w:val="28"/>
          <w:szCs w:val="28"/>
          <w:lang w:eastAsia="ru-RU"/>
        </w:rPr>
        <w:t>ной сфере и коммунальном хозяйстве.</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Лимит финансирования Программы в 2023 году составил:</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Всего:</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43 578 238,9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35 111 009,7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80,6%)</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w:t>
      </w:r>
      <w:proofErr w:type="spellStart"/>
      <w:r w:rsidRPr="00601F3E">
        <w:rPr>
          <w:rStyle w:val="af6"/>
          <w:rFonts w:ascii="Times New Roman" w:hAnsi="Times New Roman"/>
          <w:b w:val="0"/>
          <w:sz w:val="28"/>
          <w:szCs w:val="28"/>
        </w:rPr>
        <w:t>т.ч</w:t>
      </w:r>
      <w:proofErr w:type="spellEnd"/>
      <w:r w:rsidRPr="00601F3E">
        <w:rPr>
          <w:rStyle w:val="af6"/>
          <w:rFonts w:ascii="Times New Roman" w:hAnsi="Times New Roman"/>
          <w:b w:val="0"/>
          <w:sz w:val="28"/>
          <w:szCs w:val="28"/>
        </w:rPr>
        <w:t>.</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федеральный бюджет:</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4E360F" w:rsidRPr="00601F3E">
        <w:rPr>
          <w:rStyle w:val="af6"/>
          <w:rFonts w:ascii="Times New Roman" w:hAnsi="Times New Roman"/>
          <w:b w:val="0"/>
          <w:sz w:val="28"/>
          <w:szCs w:val="28"/>
        </w:rPr>
        <w:t>18 752 988,0</w:t>
      </w:r>
      <w:r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10 760 021,6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57,4%</w:t>
      </w:r>
      <w:r w:rsidRPr="00601F3E">
        <w:t xml:space="preserve"> - </w:t>
      </w:r>
      <w:r w:rsidRPr="00601F3E">
        <w:rPr>
          <w:rStyle w:val="af6"/>
          <w:rFonts w:ascii="Times New Roman" w:hAnsi="Times New Roman"/>
          <w:b w:val="0"/>
          <w:sz w:val="28"/>
          <w:szCs w:val="28"/>
        </w:rPr>
        <w:t>часть мероприятий предполагается к исполнению в 2024 году);</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бюджет Республики Татарстан:</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19 544 033,5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19 069 770,7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97,5</w:t>
      </w:r>
      <w:r w:rsidR="004E360F" w:rsidRPr="00601F3E">
        <w:rPr>
          <w:rStyle w:val="af6"/>
          <w:rFonts w:ascii="Times New Roman" w:hAnsi="Times New Roman"/>
          <w:b w:val="0"/>
          <w:sz w:val="28"/>
          <w:szCs w:val="28"/>
        </w:rPr>
        <w:t>7</w:t>
      </w:r>
      <w:r w:rsidRPr="00601F3E">
        <w:rPr>
          <w:rStyle w:val="af6"/>
          <w:rFonts w:ascii="Times New Roman" w:hAnsi="Times New Roman"/>
          <w:b w:val="0"/>
          <w:sz w:val="28"/>
          <w:szCs w:val="28"/>
        </w:rPr>
        <w:t>%);</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Местный бюджет:</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D312B0" w:rsidRPr="00D312B0">
        <w:rPr>
          <w:rStyle w:val="af6"/>
          <w:rFonts w:ascii="Times New Roman" w:hAnsi="Times New Roman"/>
          <w:b w:val="0"/>
          <w:sz w:val="28"/>
          <w:szCs w:val="28"/>
        </w:rPr>
        <w:t xml:space="preserve">1 078 937,60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100%);</w:t>
      </w:r>
    </w:p>
    <w:p w:rsidR="00DB0B03" w:rsidRPr="00601F3E" w:rsidRDefault="00DB0B03" w:rsidP="00DB0B03">
      <w:pPr>
        <w:spacing w:after="0" w:line="240" w:lineRule="auto"/>
        <w:ind w:firstLine="709"/>
        <w:jc w:val="both"/>
        <w:rPr>
          <w:rStyle w:val="af6"/>
          <w:rFonts w:ascii="Times New Roman" w:hAnsi="Times New Roman"/>
          <w:b w:val="0"/>
          <w:i/>
          <w:sz w:val="28"/>
          <w:szCs w:val="28"/>
          <w:u w:val="single"/>
        </w:rPr>
      </w:pPr>
      <w:r w:rsidRPr="00601F3E">
        <w:rPr>
          <w:rStyle w:val="af6"/>
          <w:rFonts w:ascii="Times New Roman" w:hAnsi="Times New Roman"/>
          <w:b w:val="0"/>
          <w:i/>
          <w:sz w:val="28"/>
          <w:szCs w:val="28"/>
          <w:u w:val="single"/>
        </w:rPr>
        <w:t>Внебюджетные источники:</w:t>
      </w:r>
    </w:p>
    <w:p w:rsidR="00DB0B03" w:rsidRPr="00601F3E" w:rsidRDefault="00DB0B03" w:rsidP="00DB0B03">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D312B0" w:rsidRPr="00D312B0">
        <w:rPr>
          <w:rStyle w:val="af6"/>
          <w:rFonts w:ascii="Times New Roman" w:hAnsi="Times New Roman"/>
          <w:b w:val="0"/>
          <w:sz w:val="28"/>
          <w:szCs w:val="28"/>
        </w:rPr>
        <w:t xml:space="preserve">4 202 279,90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100%);</w:t>
      </w:r>
    </w:p>
    <w:p w:rsidR="00DB0B03" w:rsidRPr="00601F3E" w:rsidRDefault="00DB0B03" w:rsidP="001D1260">
      <w:pPr>
        <w:spacing w:after="0" w:line="240" w:lineRule="auto"/>
        <w:ind w:firstLine="709"/>
        <w:jc w:val="both"/>
        <w:rPr>
          <w:rFonts w:ascii="Times New Roman" w:hAnsi="Times New Roman"/>
          <w:bCs/>
          <w:sz w:val="28"/>
          <w:szCs w:val="28"/>
          <w:lang w:eastAsia="ru-RU"/>
        </w:rPr>
      </w:pPr>
    </w:p>
    <w:p w:rsidR="00DB0B03" w:rsidRPr="00601F3E" w:rsidRDefault="00DB0B03" w:rsidP="001D1260">
      <w:pPr>
        <w:spacing w:after="0" w:line="240" w:lineRule="auto"/>
        <w:ind w:firstLine="709"/>
        <w:jc w:val="both"/>
        <w:rPr>
          <w:rFonts w:ascii="Times New Roman" w:hAnsi="Times New Roman"/>
          <w:bCs/>
          <w:sz w:val="28"/>
          <w:szCs w:val="28"/>
          <w:lang w:eastAsia="ru-RU"/>
        </w:rPr>
      </w:pPr>
    </w:p>
    <w:p w:rsidR="0004457E" w:rsidRPr="00601F3E" w:rsidRDefault="00C549E3" w:rsidP="001D1260">
      <w:pPr>
        <w:spacing w:after="0" w:line="240" w:lineRule="auto"/>
        <w:ind w:firstLine="709"/>
        <w:jc w:val="both"/>
        <w:rPr>
          <w:rFonts w:ascii="Times New Roman" w:hAnsi="Times New Roman"/>
          <w:bCs/>
          <w:sz w:val="28"/>
          <w:szCs w:val="28"/>
          <w:lang w:eastAsia="ru-RU"/>
        </w:rPr>
      </w:pPr>
      <w:r w:rsidRPr="00601F3E">
        <w:rPr>
          <w:rFonts w:ascii="Times New Roman" w:hAnsi="Times New Roman"/>
          <w:bCs/>
          <w:sz w:val="28"/>
          <w:szCs w:val="28"/>
          <w:lang w:eastAsia="ru-RU"/>
        </w:rPr>
        <w:t>На достижение</w:t>
      </w:r>
      <w:r w:rsidR="00E01FA7" w:rsidRPr="00601F3E">
        <w:rPr>
          <w:rFonts w:ascii="Times New Roman" w:hAnsi="Times New Roman"/>
          <w:bCs/>
          <w:sz w:val="28"/>
          <w:szCs w:val="28"/>
          <w:lang w:eastAsia="ru-RU"/>
        </w:rPr>
        <w:t xml:space="preserve"> целей</w:t>
      </w:r>
      <w:r w:rsidR="0004457E" w:rsidRPr="00601F3E">
        <w:rPr>
          <w:rFonts w:ascii="Times New Roman" w:hAnsi="Times New Roman"/>
          <w:bCs/>
          <w:sz w:val="28"/>
          <w:szCs w:val="28"/>
          <w:lang w:eastAsia="ru-RU"/>
        </w:rPr>
        <w:t xml:space="preserve"> </w:t>
      </w:r>
      <w:r w:rsidR="00643C1E" w:rsidRPr="00601F3E">
        <w:rPr>
          <w:rFonts w:ascii="Times New Roman" w:hAnsi="Times New Roman"/>
          <w:bCs/>
          <w:sz w:val="28"/>
          <w:szCs w:val="28"/>
          <w:lang w:eastAsia="ru-RU"/>
        </w:rPr>
        <w:t xml:space="preserve">и решение задач </w:t>
      </w:r>
      <w:r w:rsidR="00E57C9C" w:rsidRPr="00601F3E">
        <w:rPr>
          <w:rFonts w:ascii="Times New Roman" w:hAnsi="Times New Roman"/>
          <w:bCs/>
          <w:sz w:val="28"/>
          <w:szCs w:val="28"/>
          <w:lang w:eastAsia="ru-RU"/>
        </w:rPr>
        <w:t xml:space="preserve">Программы </w:t>
      </w:r>
      <w:r w:rsidRPr="00601F3E">
        <w:rPr>
          <w:rFonts w:ascii="Times New Roman" w:hAnsi="Times New Roman"/>
          <w:bCs/>
          <w:sz w:val="28"/>
          <w:szCs w:val="28"/>
          <w:lang w:eastAsia="ru-RU"/>
        </w:rPr>
        <w:t>направлена реализация следующих подпрограмм:</w:t>
      </w:r>
    </w:p>
    <w:p w:rsidR="000F5286" w:rsidRPr="00601F3E" w:rsidRDefault="00E01FA7" w:rsidP="001D1260">
      <w:pPr>
        <w:numPr>
          <w:ilvl w:val="0"/>
          <w:numId w:val="34"/>
        </w:numPr>
        <w:spacing w:after="0" w:line="240" w:lineRule="auto"/>
        <w:ind w:left="0" w:firstLine="0"/>
        <w:contextualSpacing/>
        <w:jc w:val="both"/>
        <w:rPr>
          <w:rFonts w:ascii="Times New Roman" w:hAnsi="Times New Roman"/>
          <w:b/>
          <w:sz w:val="28"/>
          <w:szCs w:val="28"/>
        </w:rPr>
      </w:pPr>
      <w:r w:rsidRPr="00601F3E">
        <w:rPr>
          <w:rFonts w:ascii="Times New Roman" w:hAnsi="Times New Roman"/>
          <w:b/>
          <w:sz w:val="28"/>
          <w:szCs w:val="28"/>
        </w:rPr>
        <w:t>Подпрограмма «Обеспечение жильем мол</w:t>
      </w:r>
      <w:bookmarkStart w:id="0" w:name="_GoBack"/>
      <w:bookmarkEnd w:id="0"/>
      <w:r w:rsidRPr="00601F3E">
        <w:rPr>
          <w:rFonts w:ascii="Times New Roman" w:hAnsi="Times New Roman"/>
          <w:b/>
          <w:sz w:val="28"/>
          <w:szCs w:val="28"/>
        </w:rPr>
        <w:t>одых семей в Республике Татарстан»</w:t>
      </w:r>
      <w:r w:rsidR="00F064BA" w:rsidRPr="00601F3E">
        <w:rPr>
          <w:rFonts w:ascii="Times New Roman" w:hAnsi="Times New Roman"/>
          <w:b/>
          <w:sz w:val="28"/>
          <w:szCs w:val="28"/>
        </w:rPr>
        <w:t>.</w:t>
      </w:r>
      <w:r w:rsidR="00487704" w:rsidRPr="00601F3E">
        <w:rPr>
          <w:rFonts w:ascii="Times New Roman" w:hAnsi="Times New Roman"/>
          <w:b/>
          <w:sz w:val="28"/>
          <w:szCs w:val="28"/>
        </w:rPr>
        <w:t xml:space="preserve"> </w:t>
      </w:r>
    </w:p>
    <w:p w:rsidR="00CC65B4" w:rsidRPr="00601F3E" w:rsidRDefault="00CC65B4" w:rsidP="001D1260">
      <w:pPr>
        <w:spacing w:after="0" w:line="240" w:lineRule="auto"/>
        <w:ind w:firstLine="709"/>
        <w:contextualSpacing/>
        <w:jc w:val="both"/>
        <w:rPr>
          <w:rFonts w:ascii="Times New Roman" w:hAnsi="Times New Roman"/>
          <w:sz w:val="28"/>
          <w:szCs w:val="28"/>
        </w:rPr>
      </w:pPr>
      <w:r w:rsidRPr="00601F3E">
        <w:rPr>
          <w:rFonts w:ascii="Times New Roman" w:hAnsi="Times New Roman"/>
          <w:sz w:val="28"/>
          <w:szCs w:val="28"/>
        </w:rPr>
        <w:t>Государственный заказчик – Министерство по делам молодежи и спорту Республики Татарстан.</w:t>
      </w:r>
    </w:p>
    <w:p w:rsidR="000F5286" w:rsidRPr="00601F3E" w:rsidRDefault="00BD6009" w:rsidP="001D1260">
      <w:pPr>
        <w:spacing w:after="0" w:line="240" w:lineRule="auto"/>
        <w:ind w:firstLine="709"/>
        <w:jc w:val="both"/>
        <w:rPr>
          <w:rFonts w:ascii="Times New Roman" w:hAnsi="Times New Roman"/>
          <w:sz w:val="28"/>
          <w:szCs w:val="28"/>
        </w:rPr>
      </w:pPr>
      <w:r w:rsidRPr="00601F3E">
        <w:rPr>
          <w:rStyle w:val="af6"/>
          <w:rFonts w:ascii="Times New Roman" w:hAnsi="Times New Roman"/>
          <w:b w:val="0"/>
          <w:sz w:val="28"/>
          <w:szCs w:val="28"/>
        </w:rPr>
        <w:t>Ц</w:t>
      </w:r>
      <w:r w:rsidR="000F5286" w:rsidRPr="00601F3E">
        <w:rPr>
          <w:rStyle w:val="af6"/>
          <w:rFonts w:ascii="Times New Roman" w:hAnsi="Times New Roman"/>
          <w:b w:val="0"/>
          <w:sz w:val="28"/>
          <w:szCs w:val="28"/>
        </w:rPr>
        <w:t xml:space="preserve">ель: </w:t>
      </w:r>
      <w:r w:rsidR="001812D4" w:rsidRPr="00601F3E">
        <w:rPr>
          <w:rFonts w:ascii="Times New Roman" w:hAnsi="Times New Roman"/>
          <w:sz w:val="28"/>
          <w:szCs w:val="28"/>
        </w:rPr>
        <w:t>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r w:rsidR="000F5286" w:rsidRPr="00601F3E">
        <w:rPr>
          <w:rFonts w:ascii="Times New Roman" w:hAnsi="Times New Roman"/>
          <w:sz w:val="28"/>
          <w:szCs w:val="28"/>
        </w:rPr>
        <w:t>.</w:t>
      </w:r>
    </w:p>
    <w:p w:rsidR="001812D4" w:rsidRPr="00601F3E" w:rsidRDefault="001812D4" w:rsidP="001D1260">
      <w:pPr>
        <w:pStyle w:val="ConsPlusNormal"/>
        <w:widowControl/>
        <w:ind w:firstLine="709"/>
        <w:jc w:val="both"/>
        <w:rPr>
          <w:rFonts w:ascii="Times New Roman" w:hAnsi="Times New Roman"/>
          <w:sz w:val="28"/>
          <w:szCs w:val="28"/>
        </w:rPr>
      </w:pPr>
      <w:r w:rsidRPr="00601F3E">
        <w:rPr>
          <w:rFonts w:ascii="Times New Roman" w:hAnsi="Times New Roman"/>
          <w:sz w:val="28"/>
          <w:szCs w:val="28"/>
        </w:rPr>
        <w:t>Задачи</w:t>
      </w:r>
      <w:r w:rsidR="000F5286" w:rsidRPr="00601F3E">
        <w:rPr>
          <w:rFonts w:ascii="Times New Roman" w:hAnsi="Times New Roman"/>
          <w:sz w:val="28"/>
          <w:szCs w:val="28"/>
        </w:rPr>
        <w:t>:</w:t>
      </w:r>
      <w:r w:rsidR="00E01FA7" w:rsidRPr="00601F3E">
        <w:rPr>
          <w:rFonts w:ascii="Times New Roman" w:hAnsi="Times New Roman"/>
          <w:sz w:val="28"/>
          <w:szCs w:val="28"/>
        </w:rPr>
        <w:t xml:space="preserve"> </w:t>
      </w:r>
    </w:p>
    <w:p w:rsidR="000C6970" w:rsidRPr="00601F3E" w:rsidRDefault="000C6970" w:rsidP="001D1260">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обеспечение предоставления молодым</w:t>
      </w:r>
      <w:r w:rsidR="00FE7519" w:rsidRPr="00601F3E">
        <w:rPr>
          <w:rFonts w:ascii="Times New Roman" w:hAnsi="Times New Roman"/>
          <w:sz w:val="28"/>
          <w:szCs w:val="28"/>
          <w:lang w:eastAsia="ru-RU"/>
        </w:rPr>
        <w:t xml:space="preserve"> семьям – участникам Подпрограммы </w:t>
      </w:r>
      <w:r w:rsidRPr="00601F3E">
        <w:rPr>
          <w:rFonts w:ascii="Times New Roman" w:hAnsi="Times New Roman"/>
          <w:sz w:val="28"/>
          <w:szCs w:val="28"/>
          <w:lang w:eastAsia="ru-RU"/>
        </w:rPr>
        <w:t xml:space="preserve">социальных выплат на приобретение стандартного жилья или строительство стандартного индивидуального жилого дома; </w:t>
      </w:r>
    </w:p>
    <w:p w:rsidR="000C6970" w:rsidRPr="00601F3E" w:rsidRDefault="000C6970" w:rsidP="001D1260">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892B4E" w:rsidRPr="00601F3E" w:rsidRDefault="001812D4"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162EB6" w:rsidRPr="00601F3E">
        <w:rPr>
          <w:rStyle w:val="af6"/>
          <w:rFonts w:ascii="Times New Roman" w:hAnsi="Times New Roman"/>
          <w:b w:val="0"/>
          <w:sz w:val="28"/>
          <w:szCs w:val="28"/>
          <w:u w:val="single"/>
        </w:rPr>
        <w:t>2</w:t>
      </w:r>
      <w:r w:rsidR="00A92F45" w:rsidRPr="00601F3E">
        <w:rPr>
          <w:rStyle w:val="af6"/>
          <w:rFonts w:ascii="Times New Roman" w:hAnsi="Times New Roman"/>
          <w:b w:val="0"/>
          <w:sz w:val="28"/>
          <w:szCs w:val="28"/>
          <w:u w:val="single"/>
        </w:rPr>
        <w:t>3</w:t>
      </w:r>
      <w:r w:rsidR="00892B4E" w:rsidRPr="00601F3E">
        <w:rPr>
          <w:rStyle w:val="af6"/>
          <w:rFonts w:ascii="Times New Roman" w:hAnsi="Times New Roman"/>
          <w:b w:val="0"/>
          <w:sz w:val="28"/>
          <w:szCs w:val="28"/>
          <w:u w:val="single"/>
        </w:rPr>
        <w:t xml:space="preserve"> год</w:t>
      </w:r>
      <w:r w:rsidR="00892B4E" w:rsidRPr="00601F3E">
        <w:rPr>
          <w:rStyle w:val="af6"/>
          <w:rFonts w:ascii="Times New Roman" w:hAnsi="Times New Roman"/>
          <w:b w:val="0"/>
          <w:i/>
          <w:sz w:val="28"/>
          <w:szCs w:val="28"/>
        </w:rPr>
        <w:t>:</w:t>
      </w:r>
    </w:p>
    <w:p w:rsidR="00892B4E" w:rsidRPr="00601F3E" w:rsidRDefault="00892B4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1D499D" w:rsidRPr="00601F3E" w:rsidRDefault="00AD399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734</w:t>
      </w:r>
      <w:r w:rsidR="001D499D" w:rsidRPr="00601F3E">
        <w:rPr>
          <w:rStyle w:val="af6"/>
          <w:rFonts w:ascii="Times New Roman" w:hAnsi="Times New Roman"/>
          <w:b w:val="0"/>
          <w:sz w:val="28"/>
          <w:szCs w:val="28"/>
        </w:rPr>
        <w:t>.10.0</w:t>
      </w:r>
      <w:r w:rsidRPr="00601F3E">
        <w:rPr>
          <w:rStyle w:val="af6"/>
          <w:rFonts w:ascii="Times New Roman" w:hAnsi="Times New Roman"/>
          <w:b w:val="0"/>
          <w:sz w:val="28"/>
          <w:szCs w:val="28"/>
        </w:rPr>
        <w:t>4</w:t>
      </w:r>
      <w:r w:rsidR="001D499D" w:rsidRPr="00601F3E">
        <w:rPr>
          <w:rStyle w:val="af6"/>
          <w:rFonts w:ascii="Times New Roman" w:hAnsi="Times New Roman"/>
          <w:b w:val="0"/>
          <w:sz w:val="28"/>
          <w:szCs w:val="28"/>
        </w:rPr>
        <w:t>.04.1.01.</w:t>
      </w:r>
      <w:r w:rsidR="001D499D" w:rsidRPr="00601F3E">
        <w:rPr>
          <w:rStyle w:val="af6"/>
          <w:rFonts w:ascii="Times New Roman" w:hAnsi="Times New Roman"/>
          <w:b w:val="0"/>
          <w:sz w:val="28"/>
          <w:szCs w:val="28"/>
          <w:lang w:val="en-US"/>
        </w:rPr>
        <w:t>R</w:t>
      </w:r>
      <w:r w:rsidR="00DB77E1" w:rsidRPr="00601F3E">
        <w:rPr>
          <w:rStyle w:val="af6"/>
          <w:rFonts w:ascii="Times New Roman" w:hAnsi="Times New Roman"/>
          <w:b w:val="0"/>
          <w:sz w:val="28"/>
          <w:szCs w:val="28"/>
        </w:rPr>
        <w:t>497</w:t>
      </w:r>
      <w:r w:rsidR="001D499D" w:rsidRPr="00601F3E">
        <w:rPr>
          <w:rStyle w:val="af6"/>
          <w:rFonts w:ascii="Times New Roman" w:hAnsi="Times New Roman"/>
          <w:b w:val="0"/>
          <w:sz w:val="28"/>
          <w:szCs w:val="28"/>
        </w:rPr>
        <w:t>.0</w:t>
      </w:r>
    </w:p>
    <w:p w:rsidR="00892B4E" w:rsidRPr="00601F3E" w:rsidRDefault="00892B4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1812D4" w:rsidRPr="00601F3E" w:rsidRDefault="001812D4"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1812D4" w:rsidRPr="00601F3E" w:rsidRDefault="001812D4"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660BEB" w:rsidRPr="00601F3E">
        <w:rPr>
          <w:rStyle w:val="af6"/>
          <w:rFonts w:ascii="Times New Roman" w:hAnsi="Times New Roman"/>
          <w:b w:val="0"/>
          <w:sz w:val="28"/>
          <w:szCs w:val="28"/>
        </w:rPr>
        <w:t>287</w:t>
      </w:r>
      <w:r w:rsidR="000E0321" w:rsidRPr="00601F3E">
        <w:rPr>
          <w:rStyle w:val="af6"/>
          <w:rFonts w:ascii="Times New Roman" w:hAnsi="Times New Roman"/>
          <w:b w:val="0"/>
          <w:sz w:val="28"/>
          <w:szCs w:val="28"/>
        </w:rPr>
        <w:t> </w:t>
      </w:r>
      <w:r w:rsidR="00660BEB" w:rsidRPr="00601F3E">
        <w:rPr>
          <w:rStyle w:val="af6"/>
          <w:rFonts w:ascii="Times New Roman" w:hAnsi="Times New Roman"/>
          <w:b w:val="0"/>
          <w:sz w:val="28"/>
          <w:szCs w:val="28"/>
        </w:rPr>
        <w:t>01</w:t>
      </w:r>
      <w:r w:rsidR="000E0321" w:rsidRPr="00601F3E">
        <w:rPr>
          <w:rStyle w:val="af6"/>
          <w:rFonts w:ascii="Times New Roman" w:hAnsi="Times New Roman"/>
          <w:b w:val="0"/>
          <w:sz w:val="28"/>
          <w:szCs w:val="28"/>
        </w:rPr>
        <w:t>5,2</w:t>
      </w:r>
      <w:r w:rsidR="00660BEB" w:rsidRPr="00601F3E">
        <w:rPr>
          <w:rStyle w:val="af6"/>
          <w:rFonts w:ascii="Times New Roman" w:hAnsi="Times New Roman"/>
          <w:b w:val="0"/>
          <w:sz w:val="28"/>
          <w:szCs w:val="28"/>
        </w:rPr>
        <w:t xml:space="preserve">   </w:t>
      </w:r>
      <w:proofErr w:type="spellStart"/>
      <w:r w:rsidR="008806A6" w:rsidRPr="00601F3E">
        <w:rPr>
          <w:rStyle w:val="af6"/>
          <w:rFonts w:ascii="Times New Roman" w:hAnsi="Times New Roman"/>
          <w:b w:val="0"/>
          <w:sz w:val="28"/>
          <w:szCs w:val="28"/>
        </w:rPr>
        <w:t>тыс.рублей</w:t>
      </w:r>
      <w:proofErr w:type="spellEnd"/>
      <w:r w:rsidR="00522E71" w:rsidRPr="00601F3E">
        <w:rPr>
          <w:rStyle w:val="af6"/>
          <w:rFonts w:ascii="Times New Roman" w:hAnsi="Times New Roman"/>
          <w:b w:val="0"/>
          <w:sz w:val="28"/>
          <w:szCs w:val="28"/>
        </w:rPr>
        <w:t>;</w:t>
      </w:r>
    </w:p>
    <w:p w:rsidR="000278BC" w:rsidRPr="00601F3E" w:rsidRDefault="000278BC" w:rsidP="000278BC">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E10E2" w:rsidRPr="00601F3E">
        <w:rPr>
          <w:rStyle w:val="af6"/>
          <w:rFonts w:ascii="Times New Roman" w:hAnsi="Times New Roman"/>
          <w:b w:val="0"/>
          <w:sz w:val="28"/>
          <w:szCs w:val="28"/>
        </w:rPr>
        <w:t>286</w:t>
      </w:r>
      <w:r w:rsidR="000E0321" w:rsidRPr="00601F3E">
        <w:rPr>
          <w:rStyle w:val="af6"/>
          <w:rFonts w:ascii="Times New Roman" w:hAnsi="Times New Roman"/>
          <w:b w:val="0"/>
          <w:sz w:val="28"/>
          <w:szCs w:val="28"/>
        </w:rPr>
        <w:t> 396,0</w:t>
      </w:r>
      <w:r w:rsidR="005E10E2"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w:t>
      </w:r>
      <w:r w:rsidR="000E0321" w:rsidRPr="00601F3E">
        <w:rPr>
          <w:rStyle w:val="af6"/>
          <w:rFonts w:ascii="Times New Roman" w:hAnsi="Times New Roman"/>
          <w:b w:val="0"/>
          <w:sz w:val="28"/>
          <w:szCs w:val="28"/>
        </w:rPr>
        <w:t>99,8</w:t>
      </w:r>
      <w:r w:rsidRPr="00601F3E">
        <w:rPr>
          <w:rStyle w:val="af6"/>
          <w:rFonts w:ascii="Times New Roman" w:hAnsi="Times New Roman"/>
          <w:b w:val="0"/>
          <w:sz w:val="28"/>
          <w:szCs w:val="28"/>
        </w:rPr>
        <w:t>%);</w:t>
      </w:r>
    </w:p>
    <w:p w:rsidR="001812D4" w:rsidRPr="00601F3E" w:rsidRDefault="001812D4"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w:t>
      </w:r>
      <w:proofErr w:type="spellStart"/>
      <w:r w:rsidRPr="00601F3E">
        <w:rPr>
          <w:rStyle w:val="af6"/>
          <w:rFonts w:ascii="Times New Roman" w:hAnsi="Times New Roman"/>
          <w:b w:val="0"/>
          <w:sz w:val="28"/>
          <w:szCs w:val="28"/>
        </w:rPr>
        <w:t>т.ч</w:t>
      </w:r>
      <w:proofErr w:type="spellEnd"/>
      <w:r w:rsidRPr="00601F3E">
        <w:rPr>
          <w:rStyle w:val="af6"/>
          <w:rFonts w:ascii="Times New Roman" w:hAnsi="Times New Roman"/>
          <w:b w:val="0"/>
          <w:sz w:val="28"/>
          <w:szCs w:val="28"/>
        </w:rPr>
        <w:t>.</w:t>
      </w:r>
    </w:p>
    <w:p w:rsidR="002F0911"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r w:rsidR="002F0911" w:rsidRPr="00601F3E">
        <w:rPr>
          <w:rStyle w:val="af6"/>
          <w:rFonts w:ascii="Times New Roman" w:hAnsi="Times New Roman"/>
          <w:b w:val="0"/>
          <w:i/>
          <w:sz w:val="28"/>
          <w:szCs w:val="28"/>
        </w:rPr>
        <w:t>:</w:t>
      </w:r>
    </w:p>
    <w:p w:rsidR="00892B4E" w:rsidRPr="00601F3E" w:rsidRDefault="00593A7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w:t>
      </w:r>
      <w:r w:rsidR="009C329B" w:rsidRPr="00601F3E">
        <w:rPr>
          <w:rStyle w:val="af6"/>
          <w:rFonts w:ascii="Times New Roman" w:hAnsi="Times New Roman"/>
          <w:b w:val="0"/>
          <w:sz w:val="28"/>
          <w:szCs w:val="28"/>
        </w:rPr>
        <w:t xml:space="preserve"> –</w:t>
      </w:r>
      <w:r w:rsidRPr="00601F3E">
        <w:rPr>
          <w:rStyle w:val="af6"/>
          <w:rFonts w:ascii="Times New Roman" w:hAnsi="Times New Roman"/>
          <w:b w:val="0"/>
          <w:sz w:val="28"/>
          <w:szCs w:val="28"/>
        </w:rPr>
        <w:t xml:space="preserve"> </w:t>
      </w:r>
      <w:r w:rsidR="005E10E2" w:rsidRPr="00601F3E">
        <w:rPr>
          <w:rStyle w:val="af6"/>
          <w:rFonts w:ascii="Times New Roman" w:hAnsi="Times New Roman"/>
          <w:b w:val="0"/>
          <w:sz w:val="28"/>
          <w:szCs w:val="28"/>
        </w:rPr>
        <w:t>26</w:t>
      </w:r>
      <w:r w:rsidR="000E0321" w:rsidRPr="00601F3E">
        <w:rPr>
          <w:rStyle w:val="af6"/>
          <w:rFonts w:ascii="Times New Roman" w:hAnsi="Times New Roman"/>
          <w:b w:val="0"/>
          <w:sz w:val="28"/>
          <w:szCs w:val="28"/>
        </w:rPr>
        <w:t> </w:t>
      </w:r>
      <w:r w:rsidR="005E10E2" w:rsidRPr="00601F3E">
        <w:rPr>
          <w:rStyle w:val="af6"/>
          <w:rFonts w:ascii="Times New Roman" w:hAnsi="Times New Roman"/>
          <w:b w:val="0"/>
          <w:sz w:val="28"/>
          <w:szCs w:val="28"/>
        </w:rPr>
        <w:t>06</w:t>
      </w:r>
      <w:r w:rsidR="000E0321" w:rsidRPr="00601F3E">
        <w:rPr>
          <w:rStyle w:val="af6"/>
          <w:rFonts w:ascii="Times New Roman" w:hAnsi="Times New Roman"/>
          <w:b w:val="0"/>
          <w:sz w:val="28"/>
          <w:szCs w:val="28"/>
        </w:rPr>
        <w:t>9,</w:t>
      </w:r>
      <w:r w:rsidR="005E10E2" w:rsidRPr="00601F3E">
        <w:rPr>
          <w:rStyle w:val="af6"/>
          <w:rFonts w:ascii="Times New Roman" w:hAnsi="Times New Roman"/>
          <w:b w:val="0"/>
          <w:sz w:val="28"/>
          <w:szCs w:val="28"/>
        </w:rPr>
        <w:t>4</w:t>
      </w:r>
      <w:r w:rsidR="006C265E" w:rsidRPr="00601F3E">
        <w:rPr>
          <w:rStyle w:val="af6"/>
          <w:rFonts w:ascii="Times New Roman" w:hAnsi="Times New Roman"/>
          <w:b w:val="0"/>
          <w:sz w:val="28"/>
          <w:szCs w:val="28"/>
        </w:rPr>
        <w:t xml:space="preserve"> </w:t>
      </w:r>
      <w:proofErr w:type="spellStart"/>
      <w:r w:rsidR="00892B4E" w:rsidRPr="00601F3E">
        <w:rPr>
          <w:rStyle w:val="af6"/>
          <w:rFonts w:ascii="Times New Roman" w:hAnsi="Times New Roman"/>
          <w:b w:val="0"/>
          <w:sz w:val="28"/>
          <w:szCs w:val="28"/>
        </w:rPr>
        <w:t>тыс.рублей</w:t>
      </w:r>
      <w:proofErr w:type="spellEnd"/>
      <w:r w:rsidR="00A71E5B" w:rsidRPr="00601F3E">
        <w:rPr>
          <w:rStyle w:val="af6"/>
          <w:rFonts w:ascii="Times New Roman" w:hAnsi="Times New Roman"/>
          <w:b w:val="0"/>
          <w:sz w:val="28"/>
          <w:szCs w:val="28"/>
        </w:rPr>
        <w:t>;</w:t>
      </w:r>
    </w:p>
    <w:p w:rsidR="00A66C76" w:rsidRPr="00601F3E" w:rsidRDefault="00A66C76" w:rsidP="00A66C76">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E10E2" w:rsidRPr="00601F3E">
        <w:rPr>
          <w:rStyle w:val="af6"/>
          <w:rFonts w:ascii="Times New Roman" w:hAnsi="Times New Roman"/>
          <w:b w:val="0"/>
          <w:sz w:val="28"/>
          <w:szCs w:val="28"/>
        </w:rPr>
        <w:t>2</w:t>
      </w:r>
      <w:r w:rsidR="000E0321" w:rsidRPr="00601F3E">
        <w:rPr>
          <w:rStyle w:val="af6"/>
          <w:rFonts w:ascii="Times New Roman" w:hAnsi="Times New Roman"/>
          <w:b w:val="0"/>
          <w:sz w:val="28"/>
          <w:szCs w:val="28"/>
        </w:rPr>
        <w:t>5 940,8</w:t>
      </w:r>
      <w:r w:rsidR="005E10E2"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99,</w:t>
      </w:r>
      <w:r w:rsidR="000E0321" w:rsidRPr="00601F3E">
        <w:rPr>
          <w:rStyle w:val="af6"/>
          <w:rFonts w:ascii="Times New Roman" w:hAnsi="Times New Roman"/>
          <w:b w:val="0"/>
          <w:sz w:val="28"/>
          <w:szCs w:val="28"/>
        </w:rPr>
        <w:t>5</w:t>
      </w:r>
      <w:r w:rsidRPr="00601F3E">
        <w:rPr>
          <w:rStyle w:val="af6"/>
          <w:rFonts w:ascii="Times New Roman" w:hAnsi="Times New Roman"/>
          <w:b w:val="0"/>
          <w:sz w:val="28"/>
          <w:szCs w:val="28"/>
        </w:rPr>
        <w:t xml:space="preserve">% – </w:t>
      </w:r>
      <w:proofErr w:type="spellStart"/>
      <w:r w:rsidRPr="00601F3E">
        <w:rPr>
          <w:rStyle w:val="af6"/>
          <w:rFonts w:ascii="Times New Roman" w:hAnsi="Times New Roman"/>
          <w:b w:val="0"/>
          <w:sz w:val="28"/>
          <w:szCs w:val="28"/>
        </w:rPr>
        <w:t>неосваеваемый</w:t>
      </w:r>
      <w:proofErr w:type="spellEnd"/>
      <w:r w:rsidRPr="00601F3E">
        <w:rPr>
          <w:rStyle w:val="af6"/>
          <w:rFonts w:ascii="Times New Roman" w:hAnsi="Times New Roman"/>
          <w:b w:val="0"/>
          <w:sz w:val="28"/>
          <w:szCs w:val="28"/>
        </w:rPr>
        <w:t xml:space="preserve"> остаток, средства возвращены в бюджет);</w:t>
      </w:r>
    </w:p>
    <w:p w:rsidR="002F0911"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r w:rsidR="002F0911" w:rsidRPr="00601F3E">
        <w:rPr>
          <w:rStyle w:val="af6"/>
          <w:rFonts w:ascii="Times New Roman" w:hAnsi="Times New Roman"/>
          <w:b w:val="0"/>
          <w:i/>
          <w:sz w:val="28"/>
          <w:szCs w:val="28"/>
        </w:rPr>
        <w:t>:</w:t>
      </w:r>
    </w:p>
    <w:p w:rsidR="002F0911" w:rsidRPr="00601F3E" w:rsidRDefault="00593A7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w:t>
      </w:r>
      <w:r w:rsidR="009C329B" w:rsidRPr="00601F3E">
        <w:rPr>
          <w:rStyle w:val="af6"/>
          <w:rFonts w:ascii="Times New Roman" w:hAnsi="Times New Roman"/>
          <w:b w:val="0"/>
          <w:sz w:val="28"/>
          <w:szCs w:val="28"/>
        </w:rPr>
        <w:t xml:space="preserve">– </w:t>
      </w:r>
      <w:r w:rsidR="005E10E2" w:rsidRPr="00601F3E">
        <w:rPr>
          <w:rStyle w:val="af6"/>
          <w:rFonts w:ascii="Times New Roman" w:hAnsi="Times New Roman"/>
          <w:b w:val="0"/>
          <w:sz w:val="28"/>
          <w:szCs w:val="28"/>
        </w:rPr>
        <w:t xml:space="preserve">99 </w:t>
      </w:r>
      <w:r w:rsidR="000E0321" w:rsidRPr="00601F3E">
        <w:rPr>
          <w:rStyle w:val="af6"/>
          <w:rFonts w:ascii="Times New Roman" w:hAnsi="Times New Roman"/>
          <w:b w:val="0"/>
          <w:sz w:val="28"/>
          <w:szCs w:val="28"/>
        </w:rPr>
        <w:t>483,4</w:t>
      </w:r>
      <w:r w:rsidR="006C265E" w:rsidRPr="00601F3E">
        <w:rPr>
          <w:rStyle w:val="af6"/>
          <w:rFonts w:ascii="Times New Roman" w:hAnsi="Times New Roman"/>
          <w:b w:val="0"/>
          <w:sz w:val="28"/>
          <w:szCs w:val="28"/>
        </w:rPr>
        <w:t xml:space="preserve"> </w:t>
      </w:r>
      <w:proofErr w:type="spellStart"/>
      <w:r w:rsidR="00892B4E" w:rsidRPr="00601F3E">
        <w:rPr>
          <w:rStyle w:val="af6"/>
          <w:rFonts w:ascii="Times New Roman" w:hAnsi="Times New Roman"/>
          <w:b w:val="0"/>
          <w:sz w:val="28"/>
          <w:szCs w:val="28"/>
        </w:rPr>
        <w:t>тыс.рублей</w:t>
      </w:r>
      <w:proofErr w:type="spellEnd"/>
      <w:r w:rsidR="003A04A9" w:rsidRPr="00601F3E">
        <w:rPr>
          <w:rStyle w:val="af6"/>
          <w:rFonts w:ascii="Times New Roman" w:hAnsi="Times New Roman"/>
          <w:b w:val="0"/>
          <w:sz w:val="28"/>
          <w:szCs w:val="28"/>
        </w:rPr>
        <w:t>;</w:t>
      </w:r>
    </w:p>
    <w:p w:rsidR="00A66C76" w:rsidRPr="00601F3E" w:rsidRDefault="00A66C76" w:rsidP="00A66C76">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E10E2" w:rsidRPr="00601F3E">
        <w:rPr>
          <w:rStyle w:val="af6"/>
          <w:rFonts w:ascii="Times New Roman" w:hAnsi="Times New Roman"/>
          <w:b w:val="0"/>
          <w:sz w:val="28"/>
          <w:szCs w:val="28"/>
        </w:rPr>
        <w:t>9</w:t>
      </w:r>
      <w:r w:rsidR="000E0321" w:rsidRPr="00601F3E">
        <w:rPr>
          <w:rStyle w:val="af6"/>
          <w:rFonts w:ascii="Times New Roman" w:hAnsi="Times New Roman"/>
          <w:b w:val="0"/>
          <w:sz w:val="28"/>
          <w:szCs w:val="28"/>
        </w:rPr>
        <w:t>8 992,8</w:t>
      </w:r>
      <w:r w:rsidR="005E10E2"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9</w:t>
      </w:r>
      <w:r w:rsidR="005E10E2" w:rsidRPr="00601F3E">
        <w:rPr>
          <w:rStyle w:val="af6"/>
          <w:rFonts w:ascii="Times New Roman" w:hAnsi="Times New Roman"/>
          <w:b w:val="0"/>
          <w:sz w:val="28"/>
          <w:szCs w:val="28"/>
        </w:rPr>
        <w:t>9</w:t>
      </w:r>
      <w:r w:rsidRPr="00601F3E">
        <w:rPr>
          <w:rStyle w:val="af6"/>
          <w:rFonts w:ascii="Times New Roman" w:hAnsi="Times New Roman"/>
          <w:b w:val="0"/>
          <w:sz w:val="28"/>
          <w:szCs w:val="28"/>
        </w:rPr>
        <w:t>,</w:t>
      </w:r>
      <w:r w:rsidR="000E0321" w:rsidRPr="00601F3E">
        <w:rPr>
          <w:rStyle w:val="af6"/>
          <w:rFonts w:ascii="Times New Roman" w:hAnsi="Times New Roman"/>
          <w:b w:val="0"/>
          <w:sz w:val="28"/>
          <w:szCs w:val="28"/>
        </w:rPr>
        <w:t>5</w:t>
      </w:r>
      <w:r w:rsidRPr="00601F3E">
        <w:rPr>
          <w:rStyle w:val="af6"/>
          <w:rFonts w:ascii="Times New Roman" w:hAnsi="Times New Roman"/>
          <w:b w:val="0"/>
          <w:sz w:val="28"/>
          <w:szCs w:val="28"/>
        </w:rPr>
        <w:t xml:space="preserve">% – </w:t>
      </w:r>
      <w:proofErr w:type="spellStart"/>
      <w:r w:rsidRPr="00601F3E">
        <w:rPr>
          <w:rStyle w:val="af6"/>
          <w:rFonts w:ascii="Times New Roman" w:hAnsi="Times New Roman"/>
          <w:b w:val="0"/>
          <w:sz w:val="28"/>
          <w:szCs w:val="28"/>
        </w:rPr>
        <w:t>неосваеваемый</w:t>
      </w:r>
      <w:proofErr w:type="spellEnd"/>
      <w:r w:rsidRPr="00601F3E">
        <w:rPr>
          <w:rStyle w:val="af6"/>
          <w:rFonts w:ascii="Times New Roman" w:hAnsi="Times New Roman"/>
          <w:b w:val="0"/>
          <w:sz w:val="28"/>
          <w:szCs w:val="28"/>
        </w:rPr>
        <w:t xml:space="preserve"> остаток, средства возвращены в бюджет);</w:t>
      </w:r>
    </w:p>
    <w:p w:rsidR="00162EB6" w:rsidRPr="00601F3E" w:rsidRDefault="00FC464C" w:rsidP="004C7EDC">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внебюджетные средства</w:t>
      </w:r>
      <w:r w:rsidR="00C11551" w:rsidRPr="00601F3E">
        <w:rPr>
          <w:rStyle w:val="af6"/>
          <w:rFonts w:ascii="Times New Roman" w:hAnsi="Times New Roman"/>
          <w:b w:val="0"/>
          <w:sz w:val="28"/>
          <w:szCs w:val="28"/>
        </w:rPr>
        <w:t xml:space="preserve"> </w:t>
      </w:r>
      <w:r w:rsidR="008E030C" w:rsidRPr="00601F3E">
        <w:rPr>
          <w:rStyle w:val="af6"/>
          <w:rFonts w:ascii="Times New Roman" w:hAnsi="Times New Roman"/>
          <w:b w:val="0"/>
          <w:sz w:val="28"/>
          <w:szCs w:val="28"/>
        </w:rPr>
        <w:t>–</w:t>
      </w:r>
      <w:r w:rsidR="005E10E2" w:rsidRPr="00601F3E">
        <w:rPr>
          <w:rStyle w:val="af6"/>
          <w:rFonts w:ascii="Times New Roman" w:hAnsi="Times New Roman"/>
          <w:b w:val="0"/>
          <w:sz w:val="28"/>
          <w:szCs w:val="28"/>
        </w:rPr>
        <w:t xml:space="preserve"> 161 462,40 </w:t>
      </w:r>
      <w:proofErr w:type="spellStart"/>
      <w:r w:rsidR="005E10E2" w:rsidRPr="00601F3E">
        <w:rPr>
          <w:rStyle w:val="af6"/>
          <w:rFonts w:ascii="Times New Roman" w:hAnsi="Times New Roman"/>
          <w:b w:val="0"/>
          <w:sz w:val="28"/>
          <w:szCs w:val="28"/>
        </w:rPr>
        <w:t>тыс.рублей</w:t>
      </w:r>
      <w:proofErr w:type="spellEnd"/>
      <w:r w:rsidR="00660BEB" w:rsidRPr="00601F3E">
        <w:rPr>
          <w:rStyle w:val="af6"/>
          <w:rFonts w:ascii="Times New Roman" w:hAnsi="Times New Roman"/>
          <w:b w:val="0"/>
          <w:sz w:val="28"/>
          <w:szCs w:val="28"/>
        </w:rPr>
        <w:t xml:space="preserve"> освоены в полном объеме.</w:t>
      </w:r>
    </w:p>
    <w:p w:rsidR="00162EB6" w:rsidRPr="00601F3E" w:rsidRDefault="00162EB6" w:rsidP="004C7EDC">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Получили жилые помещения и улучшили жилищные условия </w:t>
      </w:r>
      <w:r w:rsidR="00065511" w:rsidRPr="00601F3E">
        <w:rPr>
          <w:rStyle w:val="af6"/>
          <w:rFonts w:ascii="Times New Roman" w:hAnsi="Times New Roman"/>
          <w:b w:val="0"/>
          <w:sz w:val="28"/>
          <w:szCs w:val="28"/>
        </w:rPr>
        <w:t>8</w:t>
      </w:r>
      <w:r w:rsidR="006C265E" w:rsidRPr="00601F3E">
        <w:rPr>
          <w:rStyle w:val="af6"/>
          <w:rFonts w:ascii="Times New Roman" w:hAnsi="Times New Roman"/>
          <w:b w:val="0"/>
          <w:sz w:val="28"/>
          <w:szCs w:val="28"/>
        </w:rPr>
        <w:t>0</w:t>
      </w:r>
      <w:r w:rsidRPr="00601F3E">
        <w:rPr>
          <w:rStyle w:val="af6"/>
          <w:rFonts w:ascii="Times New Roman" w:hAnsi="Times New Roman"/>
          <w:b w:val="0"/>
          <w:sz w:val="28"/>
          <w:szCs w:val="28"/>
        </w:rPr>
        <w:t xml:space="preserve"> молодых семей.</w:t>
      </w:r>
    </w:p>
    <w:p w:rsidR="004C7EDC" w:rsidRPr="00601F3E" w:rsidRDefault="00C31685" w:rsidP="004C7EDC">
      <w:pPr>
        <w:spacing w:after="0" w:line="240" w:lineRule="auto"/>
        <w:ind w:firstLine="708"/>
        <w:jc w:val="both"/>
        <w:rPr>
          <w:rFonts w:ascii="Times New Roman" w:eastAsia="Calibri" w:hAnsi="Times New Roman"/>
          <w:sz w:val="28"/>
          <w:szCs w:val="28"/>
        </w:rPr>
      </w:pPr>
      <w:r w:rsidRPr="00601F3E">
        <w:rPr>
          <w:rFonts w:ascii="Times New Roman" w:hAnsi="Times New Roman"/>
          <w:bCs/>
          <w:sz w:val="28"/>
          <w:szCs w:val="28"/>
          <w:lang w:eastAsia="ru-RU"/>
        </w:rPr>
        <w:t>Все</w:t>
      </w:r>
      <w:r w:rsidR="00892B87" w:rsidRPr="00601F3E">
        <w:rPr>
          <w:rFonts w:ascii="Times New Roman" w:hAnsi="Times New Roman"/>
          <w:bCs/>
          <w:sz w:val="28"/>
          <w:szCs w:val="28"/>
          <w:lang w:eastAsia="ru-RU"/>
        </w:rPr>
        <w:t xml:space="preserve"> показатели (индикаторы) подпрограммы выполнены</w:t>
      </w:r>
      <w:r w:rsidR="004C7EDC" w:rsidRPr="00601F3E">
        <w:rPr>
          <w:rFonts w:ascii="Times New Roman" w:hAnsi="Times New Roman"/>
          <w:bCs/>
          <w:sz w:val="28"/>
          <w:szCs w:val="28"/>
          <w:lang w:eastAsia="ru-RU"/>
        </w:rPr>
        <w:t>, в</w:t>
      </w:r>
      <w:r w:rsidR="004C7EDC" w:rsidRPr="00601F3E">
        <w:rPr>
          <w:rFonts w:ascii="Times New Roman" w:eastAsia="Calibri" w:hAnsi="Times New Roman"/>
          <w:sz w:val="28"/>
          <w:szCs w:val="28"/>
        </w:rPr>
        <w:t xml:space="preserve"> том числе:</w:t>
      </w:r>
    </w:p>
    <w:p w:rsidR="004C7EDC" w:rsidRPr="00601F3E" w:rsidRDefault="004C7EDC" w:rsidP="004C7EDC">
      <w:pPr>
        <w:spacing w:after="0" w:line="240" w:lineRule="auto"/>
        <w:ind w:firstLine="709"/>
        <w:rPr>
          <w:rFonts w:ascii="Times New Roman" w:eastAsia="Calibri" w:hAnsi="Times New Roman"/>
          <w:sz w:val="28"/>
          <w:szCs w:val="28"/>
        </w:rPr>
      </w:pPr>
      <w:r w:rsidRPr="00601F3E">
        <w:rPr>
          <w:rFonts w:ascii="Times New Roman" w:eastAsia="Calibri" w:hAnsi="Times New Roman"/>
          <w:sz w:val="28"/>
          <w:szCs w:val="28"/>
        </w:rPr>
        <w:t>«Количество молодых семей, получивших жилые помещения и улучшивших жилищные условия в отчетном году в рамках подпрограммы», «Перечисление социальных выплат за приобретенное жилое помещение поставщику жилья», «Ведение учета выданных и оплаченных свидетельств о праве на получение социальных выплат» – исполнение 80 ед. (114%);</w:t>
      </w:r>
    </w:p>
    <w:p w:rsidR="004C7EDC" w:rsidRPr="00601F3E" w:rsidRDefault="004C7EDC" w:rsidP="004C7EDC">
      <w:pPr>
        <w:spacing w:after="0" w:line="240" w:lineRule="auto"/>
        <w:ind w:firstLine="709"/>
        <w:rPr>
          <w:rFonts w:ascii="Times New Roman" w:eastAsia="Calibri" w:hAnsi="Times New Roman"/>
          <w:sz w:val="28"/>
          <w:szCs w:val="28"/>
        </w:rPr>
      </w:pPr>
      <w:r w:rsidRPr="00601F3E">
        <w:rPr>
          <w:rFonts w:ascii="Times New Roman" w:eastAsia="Calibri" w:hAnsi="Times New Roman"/>
          <w:sz w:val="28"/>
          <w:szCs w:val="28"/>
        </w:rPr>
        <w:t xml:space="preserve">«Количество семей отдельных категорий граждан Республики Татарстан, обеспеченных жильем (нарастающим итогом)» - исполнение 0,130 </w:t>
      </w:r>
      <w:proofErr w:type="spellStart"/>
      <w:r w:rsidRPr="00601F3E">
        <w:rPr>
          <w:rFonts w:ascii="Times New Roman" w:eastAsia="Calibri" w:hAnsi="Times New Roman"/>
          <w:sz w:val="28"/>
          <w:szCs w:val="28"/>
        </w:rPr>
        <w:t>тыс.семей</w:t>
      </w:r>
      <w:proofErr w:type="spellEnd"/>
      <w:r w:rsidRPr="00601F3E">
        <w:rPr>
          <w:rFonts w:ascii="Times New Roman" w:eastAsia="Calibri" w:hAnsi="Times New Roman"/>
          <w:sz w:val="28"/>
          <w:szCs w:val="28"/>
        </w:rPr>
        <w:t xml:space="preserve"> (127%)</w:t>
      </w:r>
    </w:p>
    <w:p w:rsidR="00892B87" w:rsidRPr="00601F3E" w:rsidRDefault="00026868" w:rsidP="004C7EDC">
      <w:pPr>
        <w:pStyle w:val="Default"/>
        <w:ind w:left="1560"/>
        <w:jc w:val="both"/>
        <w:rPr>
          <w:rFonts w:eastAsia="Calibri"/>
          <w:b w:val="0"/>
          <w:i/>
          <w:color w:val="auto"/>
          <w:lang w:eastAsia="ru-RU"/>
        </w:rPr>
      </w:pPr>
      <w:r w:rsidRPr="00601F3E">
        <w:rPr>
          <w:rFonts w:eastAsia="Calibri"/>
          <w:b w:val="0"/>
          <w:i/>
          <w:color w:val="auto"/>
          <w:lang w:eastAsia="ru-RU"/>
        </w:rPr>
        <w:t>В результате отказа от участия единственной семьи в одном из муниципалитетов Республики Татарстан финансовые средства были перераспределены на другие муниципальные образования, в которых нормы стоимости квадратного метра утверждены с меньшим значением, что позволило увеличить количество молодых семей, получивших свидетельства о праве на получение социальной выплаты на приобретение (строительство) жилого помещения до 80.</w:t>
      </w:r>
    </w:p>
    <w:p w:rsidR="00892B87" w:rsidRPr="00601F3E" w:rsidRDefault="00892B87" w:rsidP="001D1260">
      <w:pPr>
        <w:spacing w:after="0" w:line="240" w:lineRule="auto"/>
        <w:jc w:val="both"/>
        <w:rPr>
          <w:rFonts w:ascii="Times New Roman" w:hAnsi="Times New Roman"/>
          <w:bCs/>
          <w:sz w:val="28"/>
          <w:szCs w:val="28"/>
          <w:lang w:eastAsia="ru-RU"/>
        </w:rPr>
      </w:pPr>
    </w:p>
    <w:p w:rsidR="000F5286" w:rsidRPr="00601F3E" w:rsidRDefault="000F5286" w:rsidP="001D1260">
      <w:pPr>
        <w:numPr>
          <w:ilvl w:val="0"/>
          <w:numId w:val="34"/>
        </w:numPr>
        <w:spacing w:after="0" w:line="240" w:lineRule="auto"/>
        <w:ind w:left="0" w:firstLine="0"/>
        <w:contextualSpacing/>
        <w:jc w:val="both"/>
        <w:rPr>
          <w:rFonts w:ascii="Times New Roman" w:hAnsi="Times New Roman"/>
          <w:b/>
          <w:sz w:val="28"/>
          <w:szCs w:val="28"/>
        </w:rPr>
      </w:pPr>
      <w:r w:rsidRPr="00601F3E">
        <w:rPr>
          <w:rFonts w:ascii="Times New Roman" w:hAnsi="Times New Roman"/>
          <w:b/>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sidR="00F064BA" w:rsidRPr="00601F3E">
        <w:rPr>
          <w:rFonts w:ascii="Times New Roman" w:hAnsi="Times New Roman"/>
          <w:b/>
          <w:sz w:val="28"/>
          <w:szCs w:val="28"/>
        </w:rPr>
        <w:t>.</w:t>
      </w:r>
    </w:p>
    <w:p w:rsidR="00CC65B4" w:rsidRPr="00601F3E" w:rsidRDefault="00CC65B4" w:rsidP="001D1260">
      <w:pPr>
        <w:spacing w:after="0" w:line="240" w:lineRule="auto"/>
        <w:ind w:firstLine="709"/>
        <w:contextualSpacing/>
        <w:jc w:val="both"/>
        <w:rPr>
          <w:rFonts w:ascii="Times New Roman" w:hAnsi="Times New Roman"/>
          <w:sz w:val="28"/>
          <w:szCs w:val="28"/>
        </w:rPr>
      </w:pPr>
      <w:r w:rsidRPr="00601F3E">
        <w:rPr>
          <w:rFonts w:ascii="Times New Roman" w:hAnsi="Times New Roman"/>
          <w:sz w:val="28"/>
          <w:szCs w:val="28"/>
        </w:rPr>
        <w:t>Государственный заказчик-координатор – Министерство образования и науки Республики Татарстан.</w:t>
      </w:r>
    </w:p>
    <w:p w:rsidR="001F1970" w:rsidRPr="00601F3E" w:rsidRDefault="00C22719" w:rsidP="001F1970">
      <w:pPr>
        <w:spacing w:after="0" w:line="240" w:lineRule="auto"/>
        <w:ind w:firstLine="709"/>
        <w:contextualSpacing/>
        <w:jc w:val="both"/>
        <w:rPr>
          <w:rFonts w:ascii="Times New Roman" w:hAnsi="Times New Roman"/>
          <w:sz w:val="28"/>
          <w:szCs w:val="28"/>
        </w:rPr>
      </w:pPr>
      <w:r w:rsidRPr="00601F3E">
        <w:rPr>
          <w:rFonts w:ascii="Times New Roman" w:hAnsi="Times New Roman"/>
          <w:sz w:val="28"/>
          <w:szCs w:val="28"/>
        </w:rPr>
        <w:t>Государственны</w:t>
      </w:r>
      <w:r w:rsidR="001F1970" w:rsidRPr="00601F3E">
        <w:rPr>
          <w:rFonts w:ascii="Times New Roman" w:hAnsi="Times New Roman"/>
          <w:sz w:val="28"/>
          <w:szCs w:val="28"/>
        </w:rPr>
        <w:t>е</w:t>
      </w:r>
      <w:r w:rsidRPr="00601F3E">
        <w:rPr>
          <w:rFonts w:ascii="Times New Roman" w:hAnsi="Times New Roman"/>
          <w:sz w:val="28"/>
          <w:szCs w:val="28"/>
        </w:rPr>
        <w:t xml:space="preserve"> заказчик</w:t>
      </w:r>
      <w:r w:rsidR="001F1970" w:rsidRPr="00601F3E">
        <w:rPr>
          <w:rFonts w:ascii="Times New Roman" w:hAnsi="Times New Roman"/>
          <w:sz w:val="28"/>
          <w:szCs w:val="28"/>
        </w:rPr>
        <w:t>и</w:t>
      </w:r>
      <w:r w:rsidRPr="00601F3E">
        <w:rPr>
          <w:rFonts w:ascii="Times New Roman" w:hAnsi="Times New Roman"/>
          <w:sz w:val="28"/>
          <w:szCs w:val="28"/>
        </w:rPr>
        <w:t xml:space="preserve"> – </w:t>
      </w:r>
      <w:r w:rsidR="001F1970" w:rsidRPr="00601F3E">
        <w:rPr>
          <w:rFonts w:ascii="Times New Roman" w:hAnsi="Times New Roman"/>
          <w:sz w:val="28"/>
          <w:szCs w:val="28"/>
        </w:rPr>
        <w:t>Министерство земельных и имущественных отношений Республики Татарстан; некоммерческая организация «Государственный жилищный фонд при Президенте Республики Татарстан».</w:t>
      </w:r>
    </w:p>
    <w:p w:rsidR="000F5286" w:rsidRPr="00601F3E" w:rsidRDefault="000F5286" w:rsidP="001F1970">
      <w:pPr>
        <w:spacing w:after="0" w:line="240" w:lineRule="auto"/>
        <w:ind w:firstLine="709"/>
        <w:contextualSpacing/>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Целью подпрограммы является </w:t>
      </w:r>
      <w:r w:rsidR="001B661C" w:rsidRPr="00601F3E">
        <w:rPr>
          <w:rStyle w:val="af6"/>
          <w:rFonts w:ascii="Times New Roman" w:hAnsi="Times New Roman"/>
          <w:b w:val="0"/>
          <w:sz w:val="28"/>
          <w:szCs w:val="28"/>
        </w:rPr>
        <w:t>выполнение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r w:rsidRPr="00601F3E">
        <w:rPr>
          <w:rStyle w:val="af6"/>
          <w:rFonts w:ascii="Times New Roman" w:hAnsi="Times New Roman"/>
          <w:b w:val="0"/>
          <w:sz w:val="28"/>
          <w:szCs w:val="28"/>
        </w:rPr>
        <w:t>.</w:t>
      </w:r>
    </w:p>
    <w:p w:rsidR="000F5286" w:rsidRPr="00601F3E" w:rsidRDefault="000F5286"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Задачами подпрограммы являются:</w:t>
      </w:r>
    </w:p>
    <w:p w:rsidR="001B661C" w:rsidRPr="00601F3E" w:rsidRDefault="001B661C" w:rsidP="001D1260">
      <w:pPr>
        <w:autoSpaceDE w:val="0"/>
        <w:autoSpaceDN w:val="0"/>
        <w:adjustRightInd w:val="0"/>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учет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которые подлежат обеспечению жилыми помещениями;</w:t>
      </w:r>
    </w:p>
    <w:p w:rsidR="001B661C" w:rsidRPr="00601F3E" w:rsidRDefault="001B661C" w:rsidP="001D1260">
      <w:pPr>
        <w:autoSpaceDE w:val="0"/>
        <w:autoSpaceDN w:val="0"/>
        <w:adjustRightInd w:val="0"/>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формирование специализированного жилищного фонда Республики Татарстан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1B661C" w:rsidRPr="00601F3E" w:rsidRDefault="001B661C" w:rsidP="001D1260">
      <w:pPr>
        <w:widowControl w:val="0"/>
        <w:spacing w:after="0" w:line="240" w:lineRule="auto"/>
        <w:ind w:firstLine="709"/>
        <w:contextualSpacing/>
        <w:jc w:val="both"/>
        <w:rPr>
          <w:rFonts w:ascii="Times New Roman" w:hAnsi="Times New Roman"/>
          <w:sz w:val="28"/>
          <w:szCs w:val="28"/>
          <w:lang w:eastAsia="ru-RU"/>
        </w:rPr>
      </w:pPr>
      <w:r w:rsidRPr="00601F3E">
        <w:rPr>
          <w:rFonts w:ascii="Times New Roman" w:hAnsi="Times New Roman"/>
          <w:sz w:val="28"/>
          <w:szCs w:val="28"/>
          <w:lang w:eastAsia="ru-RU"/>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892B4E"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w:t>
      </w:r>
      <w:r w:rsidR="001B661C" w:rsidRPr="00601F3E">
        <w:rPr>
          <w:rStyle w:val="af6"/>
          <w:rFonts w:ascii="Times New Roman" w:hAnsi="Times New Roman"/>
          <w:b w:val="0"/>
          <w:sz w:val="28"/>
          <w:szCs w:val="28"/>
          <w:u w:val="single"/>
        </w:rPr>
        <w:t>сполнен</w:t>
      </w:r>
      <w:r w:rsidR="00162EB6" w:rsidRPr="00601F3E">
        <w:rPr>
          <w:rStyle w:val="af6"/>
          <w:rFonts w:ascii="Times New Roman" w:hAnsi="Times New Roman"/>
          <w:b w:val="0"/>
          <w:sz w:val="28"/>
          <w:szCs w:val="28"/>
          <w:u w:val="single"/>
        </w:rPr>
        <w:t>ие 202</w:t>
      </w:r>
      <w:r w:rsidR="00A92F45"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222715" w:rsidRPr="00601F3E" w:rsidRDefault="00222715"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720.10.04.04.2</w:t>
      </w:r>
      <w:r w:rsidR="00477784" w:rsidRPr="00601F3E">
        <w:rPr>
          <w:rStyle w:val="af6"/>
          <w:rFonts w:ascii="Times New Roman" w:hAnsi="Times New Roman"/>
          <w:b w:val="0"/>
          <w:sz w:val="28"/>
          <w:szCs w:val="28"/>
        </w:rPr>
        <w:t>.</w:t>
      </w:r>
      <w:r w:rsidRPr="00601F3E">
        <w:rPr>
          <w:rStyle w:val="af6"/>
          <w:rFonts w:ascii="Times New Roman" w:hAnsi="Times New Roman"/>
          <w:b w:val="0"/>
          <w:sz w:val="28"/>
          <w:szCs w:val="28"/>
        </w:rPr>
        <w:t>01.</w:t>
      </w:r>
      <w:r w:rsidR="007A3BB0" w:rsidRPr="00601F3E">
        <w:rPr>
          <w:rStyle w:val="af6"/>
          <w:rFonts w:ascii="Times New Roman" w:hAnsi="Times New Roman"/>
          <w:b w:val="0"/>
          <w:sz w:val="28"/>
          <w:szCs w:val="28"/>
        </w:rPr>
        <w:t>6</w:t>
      </w:r>
      <w:r w:rsidRPr="00601F3E">
        <w:rPr>
          <w:rStyle w:val="af6"/>
          <w:rFonts w:ascii="Times New Roman" w:hAnsi="Times New Roman"/>
          <w:b w:val="0"/>
          <w:sz w:val="28"/>
          <w:szCs w:val="28"/>
        </w:rPr>
        <w:t>082.0</w:t>
      </w:r>
    </w:p>
    <w:p w:rsidR="00222715" w:rsidRPr="00601F3E" w:rsidRDefault="00222715"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720.10.04.04.2</w:t>
      </w:r>
      <w:r w:rsidR="00477784" w:rsidRPr="00601F3E">
        <w:rPr>
          <w:rStyle w:val="af6"/>
          <w:rFonts w:ascii="Times New Roman" w:hAnsi="Times New Roman"/>
          <w:b w:val="0"/>
          <w:sz w:val="28"/>
          <w:szCs w:val="28"/>
        </w:rPr>
        <w:t>.</w:t>
      </w:r>
      <w:r w:rsidRPr="00601F3E">
        <w:rPr>
          <w:rStyle w:val="af6"/>
          <w:rFonts w:ascii="Times New Roman" w:hAnsi="Times New Roman"/>
          <w:b w:val="0"/>
          <w:sz w:val="28"/>
          <w:szCs w:val="28"/>
        </w:rPr>
        <w:t>01.</w:t>
      </w:r>
      <w:r w:rsidRPr="00601F3E">
        <w:rPr>
          <w:rStyle w:val="af6"/>
          <w:rFonts w:ascii="Times New Roman" w:hAnsi="Times New Roman"/>
          <w:b w:val="0"/>
          <w:sz w:val="28"/>
          <w:szCs w:val="28"/>
          <w:lang w:val="en-US"/>
        </w:rPr>
        <w:t>R</w:t>
      </w:r>
      <w:r w:rsidRPr="00601F3E">
        <w:rPr>
          <w:rStyle w:val="af6"/>
          <w:rFonts w:ascii="Times New Roman" w:hAnsi="Times New Roman"/>
          <w:b w:val="0"/>
          <w:sz w:val="28"/>
          <w:szCs w:val="28"/>
        </w:rPr>
        <w:t>082.0</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E911F1" w:rsidRPr="00601F3E" w:rsidRDefault="00E911F1"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E911F1" w:rsidRPr="00601F3E" w:rsidRDefault="00E911F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CE4D0D" w:rsidRPr="00601F3E">
        <w:rPr>
          <w:rStyle w:val="af6"/>
          <w:rFonts w:ascii="Times New Roman" w:hAnsi="Times New Roman"/>
          <w:b w:val="0"/>
          <w:sz w:val="28"/>
          <w:szCs w:val="28"/>
        </w:rPr>
        <w:t>1 691 939,70</w:t>
      </w:r>
      <w:r w:rsidR="009A23EA" w:rsidRPr="00601F3E">
        <w:rPr>
          <w:rStyle w:val="af6"/>
          <w:rFonts w:ascii="Times New Roman" w:hAnsi="Times New Roman"/>
          <w:b w:val="0"/>
          <w:sz w:val="28"/>
          <w:szCs w:val="28"/>
        </w:rPr>
        <w:t xml:space="preserve"> </w:t>
      </w:r>
      <w:proofErr w:type="spellStart"/>
      <w:r w:rsidR="00162EB6" w:rsidRPr="00601F3E">
        <w:rPr>
          <w:rStyle w:val="af6"/>
          <w:rFonts w:ascii="Times New Roman" w:hAnsi="Times New Roman"/>
          <w:b w:val="0"/>
          <w:sz w:val="28"/>
          <w:szCs w:val="28"/>
        </w:rPr>
        <w:t>тыс.рублей</w:t>
      </w:r>
      <w:proofErr w:type="spellEnd"/>
      <w:r w:rsidR="00162EB6" w:rsidRPr="00601F3E">
        <w:rPr>
          <w:rStyle w:val="af6"/>
          <w:rFonts w:ascii="Times New Roman" w:hAnsi="Times New Roman"/>
          <w:b w:val="0"/>
          <w:sz w:val="28"/>
          <w:szCs w:val="28"/>
        </w:rPr>
        <w:t xml:space="preserve"> (исполнение 100%);</w:t>
      </w:r>
    </w:p>
    <w:p w:rsidR="00E911F1" w:rsidRPr="00601F3E" w:rsidRDefault="00E911F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w:t>
      </w:r>
      <w:proofErr w:type="spellStart"/>
      <w:r w:rsidRPr="00601F3E">
        <w:rPr>
          <w:rStyle w:val="af6"/>
          <w:rFonts w:ascii="Times New Roman" w:hAnsi="Times New Roman"/>
          <w:b w:val="0"/>
          <w:sz w:val="28"/>
          <w:szCs w:val="28"/>
        </w:rPr>
        <w:t>т.ч</w:t>
      </w:r>
      <w:proofErr w:type="spellEnd"/>
      <w:r w:rsidRPr="00601F3E">
        <w:rPr>
          <w:rStyle w:val="af6"/>
          <w:rFonts w:ascii="Times New Roman" w:hAnsi="Times New Roman"/>
          <w:b w:val="0"/>
          <w:sz w:val="28"/>
          <w:szCs w:val="28"/>
        </w:rPr>
        <w:t>.</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федеральный бюджет</w:t>
      </w:r>
      <w:r w:rsidRPr="00601F3E">
        <w:rPr>
          <w:rStyle w:val="af6"/>
          <w:rFonts w:ascii="Times New Roman" w:hAnsi="Times New Roman"/>
          <w:b w:val="0"/>
          <w:sz w:val="28"/>
          <w:szCs w:val="28"/>
        </w:rPr>
        <w:t xml:space="preserve"> – </w:t>
      </w:r>
      <w:r w:rsidR="00CE4D0D" w:rsidRPr="00601F3E">
        <w:rPr>
          <w:rStyle w:val="af6"/>
          <w:rFonts w:ascii="Times New Roman" w:hAnsi="Times New Roman"/>
          <w:b w:val="0"/>
          <w:sz w:val="28"/>
          <w:szCs w:val="28"/>
        </w:rPr>
        <w:t xml:space="preserve">114 404,00 </w:t>
      </w:r>
      <w:r w:rsidRPr="00601F3E">
        <w:rPr>
          <w:rStyle w:val="af6"/>
          <w:rFonts w:ascii="Times New Roman" w:hAnsi="Times New Roman"/>
          <w:b w:val="0"/>
          <w:sz w:val="28"/>
          <w:szCs w:val="28"/>
        </w:rPr>
        <w:t>тыс. рублей (исполнение 100%);</w:t>
      </w:r>
    </w:p>
    <w:p w:rsidR="00222715" w:rsidRPr="00601F3E" w:rsidRDefault="00222715"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бюджет Республики Татарстан</w:t>
      </w:r>
      <w:r w:rsidRPr="00601F3E">
        <w:rPr>
          <w:rStyle w:val="af6"/>
          <w:rFonts w:ascii="Times New Roman" w:hAnsi="Times New Roman"/>
          <w:b w:val="0"/>
          <w:sz w:val="28"/>
          <w:szCs w:val="28"/>
        </w:rPr>
        <w:t xml:space="preserve"> – </w:t>
      </w:r>
      <w:r w:rsidR="00CE4D0D" w:rsidRPr="00601F3E">
        <w:rPr>
          <w:rStyle w:val="af6"/>
          <w:rFonts w:ascii="Times New Roman" w:hAnsi="Times New Roman"/>
          <w:b w:val="0"/>
          <w:sz w:val="28"/>
          <w:szCs w:val="28"/>
        </w:rPr>
        <w:t xml:space="preserve">1 577 535,70 </w:t>
      </w:r>
      <w:r w:rsidRPr="00601F3E">
        <w:rPr>
          <w:rStyle w:val="af6"/>
          <w:rFonts w:ascii="Times New Roman" w:hAnsi="Times New Roman"/>
          <w:b w:val="0"/>
          <w:sz w:val="28"/>
          <w:szCs w:val="28"/>
        </w:rPr>
        <w:t>тыс. рублей (исполнение 100%).</w:t>
      </w:r>
    </w:p>
    <w:p w:rsidR="00222715" w:rsidRPr="00601F3E" w:rsidRDefault="003B1E42"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Ж</w:t>
      </w:r>
      <w:r w:rsidR="00222715" w:rsidRPr="00601F3E">
        <w:rPr>
          <w:rStyle w:val="af6"/>
          <w:rFonts w:ascii="Times New Roman" w:hAnsi="Times New Roman"/>
          <w:b w:val="0"/>
          <w:sz w:val="28"/>
          <w:szCs w:val="28"/>
        </w:rPr>
        <w:t>илы</w:t>
      </w:r>
      <w:r w:rsidRPr="00601F3E">
        <w:rPr>
          <w:rStyle w:val="af6"/>
          <w:rFonts w:ascii="Times New Roman" w:hAnsi="Times New Roman"/>
          <w:b w:val="0"/>
          <w:sz w:val="28"/>
          <w:szCs w:val="28"/>
        </w:rPr>
        <w:t>е</w:t>
      </w:r>
      <w:r w:rsidR="00222715" w:rsidRPr="00601F3E">
        <w:rPr>
          <w:rStyle w:val="af6"/>
          <w:rFonts w:ascii="Times New Roman" w:hAnsi="Times New Roman"/>
          <w:b w:val="0"/>
          <w:sz w:val="28"/>
          <w:szCs w:val="28"/>
        </w:rPr>
        <w:t xml:space="preserve"> помещени</w:t>
      </w:r>
      <w:r w:rsidRPr="00601F3E">
        <w:rPr>
          <w:rStyle w:val="af6"/>
          <w:rFonts w:ascii="Times New Roman" w:hAnsi="Times New Roman"/>
          <w:b w:val="0"/>
          <w:sz w:val="28"/>
          <w:szCs w:val="28"/>
        </w:rPr>
        <w:t>я</w:t>
      </w:r>
      <w:r w:rsidR="00222715" w:rsidRPr="00601F3E">
        <w:rPr>
          <w:rStyle w:val="af6"/>
          <w:rFonts w:ascii="Times New Roman" w:hAnsi="Times New Roman"/>
          <w:b w:val="0"/>
          <w:sz w:val="28"/>
          <w:szCs w:val="28"/>
        </w:rPr>
        <w:t xml:space="preserve"> специализированного жилищного фонда Республики Татарстан </w:t>
      </w:r>
      <w:r w:rsidRPr="00601F3E">
        <w:rPr>
          <w:rStyle w:val="af6"/>
          <w:rFonts w:ascii="Times New Roman" w:hAnsi="Times New Roman"/>
          <w:b w:val="0"/>
          <w:sz w:val="28"/>
          <w:szCs w:val="28"/>
        </w:rPr>
        <w:t xml:space="preserve">предоставлены </w:t>
      </w:r>
      <w:r w:rsidR="00A50A63" w:rsidRPr="00601F3E">
        <w:rPr>
          <w:rStyle w:val="af6"/>
          <w:rFonts w:ascii="Times New Roman" w:hAnsi="Times New Roman"/>
          <w:b w:val="0"/>
          <w:sz w:val="28"/>
          <w:szCs w:val="28"/>
        </w:rPr>
        <w:t>7</w:t>
      </w:r>
      <w:r w:rsidR="001B661C" w:rsidRPr="00601F3E">
        <w:rPr>
          <w:rStyle w:val="af6"/>
          <w:rFonts w:ascii="Times New Roman" w:hAnsi="Times New Roman"/>
          <w:b w:val="0"/>
          <w:sz w:val="28"/>
          <w:szCs w:val="28"/>
        </w:rPr>
        <w:t>6</w:t>
      </w:r>
      <w:r w:rsidR="00A50A63" w:rsidRPr="00601F3E">
        <w:rPr>
          <w:rStyle w:val="af6"/>
          <w:rFonts w:ascii="Times New Roman" w:hAnsi="Times New Roman"/>
          <w:b w:val="0"/>
          <w:sz w:val="28"/>
          <w:szCs w:val="28"/>
        </w:rPr>
        <w:t>2</w:t>
      </w:r>
      <w:r w:rsidR="00222715" w:rsidRPr="00601F3E">
        <w:rPr>
          <w:rStyle w:val="af6"/>
          <w:rFonts w:ascii="Times New Roman" w:hAnsi="Times New Roman"/>
          <w:b w:val="0"/>
          <w:sz w:val="28"/>
          <w:szCs w:val="28"/>
        </w:rPr>
        <w:t xml:space="preserve"> </w:t>
      </w:r>
      <w:r w:rsidR="007A3BB0" w:rsidRPr="00601F3E">
        <w:rPr>
          <w:rStyle w:val="af6"/>
          <w:rFonts w:ascii="Times New Roman" w:hAnsi="Times New Roman"/>
          <w:b w:val="0"/>
          <w:sz w:val="28"/>
          <w:szCs w:val="28"/>
        </w:rPr>
        <w:t>детям-сиротам</w:t>
      </w:r>
      <w:r w:rsidR="00222715" w:rsidRPr="00601F3E">
        <w:rPr>
          <w:rStyle w:val="af6"/>
          <w:rFonts w:ascii="Times New Roman" w:hAnsi="Times New Roman"/>
          <w:b w:val="0"/>
          <w:sz w:val="28"/>
          <w:szCs w:val="28"/>
        </w:rPr>
        <w:t xml:space="preserve">. </w:t>
      </w:r>
    </w:p>
    <w:p w:rsidR="00222715" w:rsidRPr="00601F3E" w:rsidRDefault="00162EB6"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Все п</w:t>
      </w:r>
      <w:r w:rsidR="00222715" w:rsidRPr="00601F3E">
        <w:rPr>
          <w:rFonts w:ascii="Times New Roman" w:hAnsi="Times New Roman"/>
          <w:bCs/>
          <w:sz w:val="28"/>
          <w:szCs w:val="28"/>
          <w:lang w:eastAsia="ru-RU"/>
        </w:rPr>
        <w:t>оказатели (инд</w:t>
      </w:r>
      <w:r w:rsidR="00E52E7B" w:rsidRPr="00601F3E">
        <w:rPr>
          <w:rFonts w:ascii="Times New Roman" w:hAnsi="Times New Roman"/>
          <w:bCs/>
          <w:sz w:val="28"/>
          <w:szCs w:val="28"/>
          <w:lang w:eastAsia="ru-RU"/>
        </w:rPr>
        <w:t>икаторы) подпрограммы выполн</w:t>
      </w:r>
      <w:r w:rsidR="002F751F" w:rsidRPr="00601F3E">
        <w:rPr>
          <w:rFonts w:ascii="Times New Roman" w:hAnsi="Times New Roman"/>
          <w:bCs/>
          <w:sz w:val="28"/>
          <w:szCs w:val="28"/>
          <w:lang w:eastAsia="ru-RU"/>
        </w:rPr>
        <w:t>ен</w:t>
      </w:r>
      <w:r w:rsidR="00E52E7B" w:rsidRPr="00601F3E">
        <w:rPr>
          <w:rFonts w:ascii="Times New Roman" w:hAnsi="Times New Roman"/>
          <w:bCs/>
          <w:sz w:val="28"/>
          <w:szCs w:val="28"/>
          <w:lang w:eastAsia="ru-RU"/>
        </w:rPr>
        <w:t>ы</w:t>
      </w:r>
      <w:r w:rsidR="00222715" w:rsidRPr="00601F3E">
        <w:rPr>
          <w:rFonts w:ascii="Times New Roman" w:hAnsi="Times New Roman"/>
          <w:bCs/>
          <w:sz w:val="28"/>
          <w:szCs w:val="28"/>
          <w:lang w:eastAsia="ru-RU"/>
        </w:rPr>
        <w:t>.</w:t>
      </w:r>
    </w:p>
    <w:p w:rsidR="00034B9A" w:rsidRPr="00601F3E" w:rsidRDefault="00034B9A" w:rsidP="001D1260">
      <w:pPr>
        <w:spacing w:after="0" w:line="240" w:lineRule="auto"/>
        <w:jc w:val="both"/>
        <w:rPr>
          <w:rFonts w:ascii="Times New Roman" w:hAnsi="Times New Roman"/>
          <w:bCs/>
          <w:sz w:val="28"/>
          <w:szCs w:val="28"/>
          <w:lang w:eastAsia="ru-RU"/>
        </w:rPr>
      </w:pPr>
    </w:p>
    <w:p w:rsidR="000F5286" w:rsidRPr="00601F3E" w:rsidRDefault="000F5286" w:rsidP="001D1260">
      <w:pPr>
        <w:numPr>
          <w:ilvl w:val="0"/>
          <w:numId w:val="34"/>
        </w:numPr>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 xml:space="preserve">Подпрограмма </w:t>
      </w:r>
      <w:r w:rsidR="000C6970" w:rsidRPr="00601F3E">
        <w:rPr>
          <w:rFonts w:ascii="Times New Roman" w:hAnsi="Times New Roman"/>
          <w:b/>
          <w:sz w:val="28"/>
          <w:szCs w:val="28"/>
        </w:rPr>
        <w:t>«Реализация мероприятий федерального проекта «Жилье»</w:t>
      </w:r>
      <w:r w:rsidR="00F064BA" w:rsidRPr="00601F3E">
        <w:rPr>
          <w:rFonts w:ascii="Times New Roman" w:hAnsi="Times New Roman"/>
          <w:b/>
          <w:sz w:val="28"/>
          <w:szCs w:val="28"/>
        </w:rPr>
        <w:t>.</w:t>
      </w:r>
    </w:p>
    <w:p w:rsidR="001B661C" w:rsidRPr="00601F3E" w:rsidRDefault="001B661C"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w:t>
      </w:r>
      <w:r w:rsidR="000F5286" w:rsidRPr="00601F3E">
        <w:rPr>
          <w:rStyle w:val="af6"/>
          <w:rFonts w:ascii="Times New Roman" w:hAnsi="Times New Roman"/>
          <w:b w:val="0"/>
          <w:sz w:val="28"/>
          <w:szCs w:val="28"/>
        </w:rPr>
        <w:t xml:space="preserve">ель подпрограммы – </w:t>
      </w:r>
      <w:r w:rsidRPr="00601F3E">
        <w:rPr>
          <w:rStyle w:val="af6"/>
          <w:rFonts w:ascii="Times New Roman" w:hAnsi="Times New Roman"/>
          <w:b w:val="0"/>
          <w:sz w:val="28"/>
          <w:szCs w:val="28"/>
        </w:rPr>
        <w:t>увеличение объема жилищного строительства.</w:t>
      </w:r>
    </w:p>
    <w:p w:rsidR="001B661C" w:rsidRPr="00601F3E" w:rsidRDefault="001B661C" w:rsidP="001D1260">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01F3E">
        <w:rPr>
          <w:rFonts w:ascii="Times New Roman" w:eastAsia="Calibri" w:hAnsi="Times New Roman"/>
          <w:sz w:val="28"/>
          <w:szCs w:val="28"/>
        </w:rPr>
        <w:t>Задача Подпрограммы – реализация мероприятий по стимулированию программ развития жилищного строительства.</w:t>
      </w:r>
    </w:p>
    <w:p w:rsidR="000F5286" w:rsidRPr="00601F3E" w:rsidRDefault="000F5286"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рамках подпрограммы </w:t>
      </w:r>
      <w:r w:rsidR="00512A3F" w:rsidRPr="00601F3E">
        <w:rPr>
          <w:rStyle w:val="af6"/>
          <w:rFonts w:ascii="Times New Roman" w:hAnsi="Times New Roman"/>
          <w:b w:val="0"/>
          <w:sz w:val="28"/>
          <w:szCs w:val="28"/>
        </w:rPr>
        <w:t>предполагается реализация мероприятий</w:t>
      </w:r>
      <w:r w:rsidRPr="00601F3E">
        <w:rPr>
          <w:rStyle w:val="af6"/>
          <w:rFonts w:ascii="Times New Roman" w:hAnsi="Times New Roman"/>
          <w:b w:val="0"/>
          <w:sz w:val="28"/>
          <w:szCs w:val="28"/>
        </w:rPr>
        <w:t xml:space="preserve"> по получению субсидий в бюджет Республики Татарстан на реализацию программ развития жилищно</w:t>
      </w:r>
      <w:r w:rsidR="00512A3F" w:rsidRPr="00601F3E">
        <w:rPr>
          <w:rStyle w:val="af6"/>
          <w:rFonts w:ascii="Times New Roman" w:hAnsi="Times New Roman"/>
          <w:b w:val="0"/>
          <w:sz w:val="28"/>
          <w:szCs w:val="28"/>
        </w:rPr>
        <w:t>го строительства.</w:t>
      </w:r>
      <w:r w:rsidRPr="00601F3E">
        <w:rPr>
          <w:rStyle w:val="af6"/>
          <w:rFonts w:ascii="Times New Roman" w:hAnsi="Times New Roman"/>
          <w:b w:val="0"/>
          <w:sz w:val="28"/>
          <w:szCs w:val="28"/>
        </w:rPr>
        <w:t xml:space="preserve"> </w:t>
      </w:r>
    </w:p>
    <w:p w:rsidR="00892B4E" w:rsidRPr="00601F3E" w:rsidRDefault="000E35FC"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1B661C" w:rsidRPr="00601F3E">
        <w:rPr>
          <w:rStyle w:val="af6"/>
          <w:rFonts w:ascii="Times New Roman" w:hAnsi="Times New Roman"/>
          <w:b w:val="0"/>
          <w:sz w:val="28"/>
          <w:szCs w:val="28"/>
          <w:u w:val="single"/>
        </w:rPr>
        <w:t>2</w:t>
      </w:r>
      <w:r w:rsidR="00FC7409" w:rsidRPr="00601F3E">
        <w:rPr>
          <w:rStyle w:val="af6"/>
          <w:rFonts w:ascii="Times New Roman" w:hAnsi="Times New Roman"/>
          <w:b w:val="0"/>
          <w:sz w:val="28"/>
          <w:szCs w:val="28"/>
          <w:u w:val="single"/>
        </w:rPr>
        <w:t>3</w:t>
      </w:r>
      <w:r w:rsidR="00892B4E" w:rsidRPr="00601F3E">
        <w:rPr>
          <w:rStyle w:val="af6"/>
          <w:rFonts w:ascii="Times New Roman" w:hAnsi="Times New Roman"/>
          <w:b w:val="0"/>
          <w:sz w:val="28"/>
          <w:szCs w:val="28"/>
          <w:u w:val="single"/>
        </w:rPr>
        <w:t xml:space="preserve"> год</w:t>
      </w:r>
      <w:r w:rsidR="00892B4E" w:rsidRPr="00601F3E">
        <w:rPr>
          <w:rStyle w:val="af6"/>
          <w:rFonts w:ascii="Times New Roman" w:hAnsi="Times New Roman"/>
          <w:b w:val="0"/>
          <w:i/>
          <w:sz w:val="28"/>
          <w:szCs w:val="28"/>
        </w:rPr>
        <w:t>:</w:t>
      </w:r>
    </w:p>
    <w:p w:rsidR="00E13841" w:rsidRPr="00601F3E" w:rsidRDefault="001755A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r w:rsidR="00DF638B" w:rsidRPr="00601F3E">
        <w:rPr>
          <w:rStyle w:val="af6"/>
          <w:rFonts w:ascii="Times New Roman" w:hAnsi="Times New Roman"/>
          <w:b w:val="0"/>
          <w:sz w:val="28"/>
          <w:szCs w:val="28"/>
        </w:rPr>
        <w:t>:</w:t>
      </w:r>
    </w:p>
    <w:p w:rsidR="00E13841" w:rsidRPr="00601F3E" w:rsidRDefault="00E1384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713.04.09.04.К.F1.5021.</w:t>
      </w:r>
      <w:r w:rsidR="00DA4C38" w:rsidRPr="00601F3E">
        <w:rPr>
          <w:rStyle w:val="af6"/>
          <w:rFonts w:ascii="Times New Roman" w:hAnsi="Times New Roman"/>
          <w:b w:val="0"/>
          <w:sz w:val="28"/>
          <w:szCs w:val="28"/>
        </w:rPr>
        <w:t>0</w:t>
      </w:r>
      <w:r w:rsidRPr="00601F3E">
        <w:rPr>
          <w:rStyle w:val="af6"/>
          <w:rFonts w:ascii="Times New Roman" w:hAnsi="Times New Roman"/>
          <w:b w:val="0"/>
          <w:sz w:val="28"/>
          <w:szCs w:val="28"/>
        </w:rPr>
        <w:t xml:space="preserve"> </w:t>
      </w:r>
    </w:p>
    <w:p w:rsidR="00E13841" w:rsidRPr="00601F3E" w:rsidRDefault="00E1384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713.0502.04.К.F1.5021.0 </w:t>
      </w:r>
    </w:p>
    <w:p w:rsidR="0091356E" w:rsidRPr="00601F3E" w:rsidRDefault="0091356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91356E" w:rsidRPr="00601F3E" w:rsidRDefault="0091356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3313F5" w:rsidRPr="00601F3E" w:rsidRDefault="0091356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EE27EB" w:rsidRPr="00601F3E">
        <w:rPr>
          <w:rStyle w:val="af6"/>
          <w:rFonts w:ascii="Times New Roman" w:hAnsi="Times New Roman"/>
          <w:b w:val="0"/>
          <w:sz w:val="28"/>
          <w:szCs w:val="28"/>
        </w:rPr>
        <w:t>8 286 747,9</w:t>
      </w:r>
      <w:r w:rsidR="00DA4C38"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w:t>
      </w:r>
    </w:p>
    <w:p w:rsidR="00080AD5" w:rsidRPr="00601F3E" w:rsidRDefault="00EE27E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8 264 018,3</w:t>
      </w:r>
      <w:r w:rsidR="00080AD5" w:rsidRPr="00601F3E">
        <w:rPr>
          <w:rStyle w:val="af6"/>
          <w:rFonts w:ascii="Times New Roman" w:hAnsi="Times New Roman"/>
          <w:b w:val="0"/>
          <w:sz w:val="28"/>
          <w:szCs w:val="28"/>
        </w:rPr>
        <w:t xml:space="preserve"> </w:t>
      </w:r>
      <w:proofErr w:type="spellStart"/>
      <w:r w:rsidR="00080AD5" w:rsidRPr="00601F3E">
        <w:rPr>
          <w:rStyle w:val="af6"/>
          <w:rFonts w:ascii="Times New Roman" w:hAnsi="Times New Roman"/>
          <w:b w:val="0"/>
          <w:sz w:val="28"/>
          <w:szCs w:val="28"/>
        </w:rPr>
        <w:t>тыс.рублей</w:t>
      </w:r>
      <w:proofErr w:type="spellEnd"/>
      <w:r w:rsidR="00080AD5" w:rsidRPr="00601F3E">
        <w:rPr>
          <w:rStyle w:val="af6"/>
          <w:rFonts w:ascii="Times New Roman" w:hAnsi="Times New Roman"/>
          <w:b w:val="0"/>
          <w:sz w:val="28"/>
          <w:szCs w:val="28"/>
        </w:rPr>
        <w:t>, (исполнение 99,73%)</w:t>
      </w:r>
    </w:p>
    <w:p w:rsidR="0091356E" w:rsidRPr="00601F3E" w:rsidRDefault="0091356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w:t>
      </w:r>
      <w:proofErr w:type="spellStart"/>
      <w:r w:rsidRPr="00601F3E">
        <w:rPr>
          <w:rStyle w:val="af6"/>
          <w:rFonts w:ascii="Times New Roman" w:hAnsi="Times New Roman"/>
          <w:b w:val="0"/>
          <w:sz w:val="28"/>
          <w:szCs w:val="28"/>
        </w:rPr>
        <w:t>т.ч</w:t>
      </w:r>
      <w:proofErr w:type="spellEnd"/>
      <w:r w:rsidRPr="00601F3E">
        <w:rPr>
          <w:rStyle w:val="af6"/>
          <w:rFonts w:ascii="Times New Roman" w:hAnsi="Times New Roman"/>
          <w:b w:val="0"/>
          <w:sz w:val="28"/>
          <w:szCs w:val="28"/>
        </w:rPr>
        <w:t>.</w:t>
      </w:r>
    </w:p>
    <w:p w:rsidR="002F0911" w:rsidRPr="00601F3E" w:rsidRDefault="00DF638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r w:rsidR="002F0911" w:rsidRPr="00601F3E">
        <w:rPr>
          <w:rStyle w:val="af6"/>
          <w:rFonts w:ascii="Times New Roman" w:hAnsi="Times New Roman"/>
          <w:b w:val="0"/>
          <w:i/>
          <w:sz w:val="28"/>
          <w:szCs w:val="28"/>
        </w:rPr>
        <w:t>:</w:t>
      </w:r>
    </w:p>
    <w:p w:rsidR="002F0911" w:rsidRPr="00601F3E" w:rsidRDefault="002F091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07D83" w:rsidRPr="00601F3E">
        <w:rPr>
          <w:rStyle w:val="af6"/>
          <w:rFonts w:ascii="Times New Roman" w:hAnsi="Times New Roman"/>
          <w:b w:val="0"/>
          <w:sz w:val="28"/>
          <w:szCs w:val="28"/>
        </w:rPr>
        <w:t>6</w:t>
      </w:r>
      <w:r w:rsidR="00650FF8" w:rsidRPr="00601F3E">
        <w:rPr>
          <w:rStyle w:val="af6"/>
          <w:rFonts w:ascii="Times New Roman" w:hAnsi="Times New Roman"/>
          <w:b w:val="0"/>
          <w:sz w:val="28"/>
          <w:szCs w:val="28"/>
        </w:rPr>
        <w:t> </w:t>
      </w:r>
      <w:r w:rsidR="00907D83" w:rsidRPr="00601F3E">
        <w:rPr>
          <w:rStyle w:val="af6"/>
          <w:rFonts w:ascii="Times New Roman" w:hAnsi="Times New Roman"/>
          <w:b w:val="0"/>
          <w:sz w:val="28"/>
          <w:szCs w:val="28"/>
        </w:rPr>
        <w:t>712</w:t>
      </w:r>
      <w:r w:rsidR="00EE27EB" w:rsidRPr="00601F3E">
        <w:rPr>
          <w:rStyle w:val="af6"/>
          <w:rFonts w:ascii="Times New Roman" w:hAnsi="Times New Roman"/>
          <w:b w:val="0"/>
          <w:sz w:val="28"/>
          <w:szCs w:val="28"/>
        </w:rPr>
        <w:t xml:space="preserve"> 265,5 </w:t>
      </w:r>
      <w:proofErr w:type="spellStart"/>
      <w:r w:rsidR="00DF638B" w:rsidRPr="00601F3E">
        <w:rPr>
          <w:rStyle w:val="af6"/>
          <w:rFonts w:ascii="Times New Roman" w:hAnsi="Times New Roman"/>
          <w:b w:val="0"/>
          <w:sz w:val="28"/>
          <w:szCs w:val="28"/>
        </w:rPr>
        <w:t>т</w:t>
      </w:r>
      <w:r w:rsidRPr="00601F3E">
        <w:rPr>
          <w:rStyle w:val="af6"/>
          <w:rFonts w:ascii="Times New Roman" w:hAnsi="Times New Roman"/>
          <w:b w:val="0"/>
          <w:sz w:val="28"/>
          <w:szCs w:val="28"/>
        </w:rPr>
        <w:t>ыс.</w:t>
      </w:r>
      <w:r w:rsidR="00B05387" w:rsidRPr="00601F3E">
        <w:rPr>
          <w:rStyle w:val="af6"/>
          <w:rFonts w:ascii="Times New Roman" w:hAnsi="Times New Roman"/>
          <w:b w:val="0"/>
          <w:sz w:val="28"/>
          <w:szCs w:val="28"/>
        </w:rPr>
        <w:t>рублей</w:t>
      </w:r>
      <w:proofErr w:type="spellEnd"/>
      <w:r w:rsidR="00EE27EB" w:rsidRPr="00601F3E">
        <w:rPr>
          <w:rStyle w:val="af6"/>
          <w:rFonts w:ascii="Times New Roman" w:hAnsi="Times New Roman"/>
          <w:b w:val="0"/>
          <w:sz w:val="28"/>
          <w:szCs w:val="28"/>
        </w:rPr>
        <w:t>,</w:t>
      </w:r>
    </w:p>
    <w:p w:rsidR="00EE27EB" w:rsidRPr="00601F3E" w:rsidRDefault="00EE27EB" w:rsidP="00EE27EB">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6 693 854,5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(исполнение 99,73%),</w:t>
      </w:r>
    </w:p>
    <w:p w:rsidR="002F0911" w:rsidRPr="00601F3E" w:rsidRDefault="00DF638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r w:rsidR="002F0911" w:rsidRPr="00601F3E">
        <w:rPr>
          <w:rStyle w:val="af6"/>
          <w:rFonts w:ascii="Times New Roman" w:hAnsi="Times New Roman"/>
          <w:b w:val="0"/>
          <w:i/>
          <w:sz w:val="28"/>
          <w:szCs w:val="28"/>
        </w:rPr>
        <w:t>:</w:t>
      </w:r>
    </w:p>
    <w:p w:rsidR="008C3A7A" w:rsidRPr="00601F3E" w:rsidRDefault="002F091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EE27EB" w:rsidRPr="00601F3E">
        <w:rPr>
          <w:rStyle w:val="af6"/>
          <w:rFonts w:ascii="Times New Roman" w:hAnsi="Times New Roman"/>
          <w:b w:val="0"/>
          <w:sz w:val="28"/>
          <w:szCs w:val="28"/>
        </w:rPr>
        <w:t>1 574 482,4</w:t>
      </w:r>
      <w:r w:rsidR="00DA4C38" w:rsidRPr="00601F3E">
        <w:rPr>
          <w:rStyle w:val="af6"/>
          <w:rFonts w:ascii="Times New Roman" w:hAnsi="Times New Roman"/>
          <w:b w:val="0"/>
          <w:sz w:val="28"/>
          <w:szCs w:val="28"/>
        </w:rPr>
        <w:t xml:space="preserve"> </w:t>
      </w:r>
      <w:proofErr w:type="spellStart"/>
      <w:r w:rsidR="00DA4C38" w:rsidRPr="00601F3E">
        <w:rPr>
          <w:rStyle w:val="af6"/>
          <w:rFonts w:ascii="Times New Roman" w:hAnsi="Times New Roman"/>
          <w:b w:val="0"/>
          <w:sz w:val="28"/>
          <w:szCs w:val="28"/>
        </w:rPr>
        <w:t>тыс.рублей</w:t>
      </w:r>
      <w:proofErr w:type="spellEnd"/>
      <w:r w:rsidR="00EE27EB" w:rsidRPr="00601F3E">
        <w:rPr>
          <w:rStyle w:val="af6"/>
          <w:rFonts w:ascii="Times New Roman" w:hAnsi="Times New Roman"/>
          <w:b w:val="0"/>
          <w:sz w:val="28"/>
          <w:szCs w:val="28"/>
        </w:rPr>
        <w:t>,</w:t>
      </w:r>
      <w:r w:rsidR="00DA4C38" w:rsidRPr="00601F3E">
        <w:rPr>
          <w:rStyle w:val="af6"/>
          <w:rFonts w:ascii="Times New Roman" w:hAnsi="Times New Roman"/>
          <w:b w:val="0"/>
          <w:sz w:val="28"/>
          <w:szCs w:val="28"/>
        </w:rPr>
        <w:t xml:space="preserve"> </w:t>
      </w:r>
    </w:p>
    <w:p w:rsidR="00EE27EB" w:rsidRPr="00601F3E" w:rsidRDefault="00EE27EB" w:rsidP="00EE27EB">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1 570 163,8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(исполнение 99,73%),</w:t>
      </w:r>
    </w:p>
    <w:p w:rsidR="00EE27EB" w:rsidRPr="00601F3E" w:rsidRDefault="00EE27EB" w:rsidP="001D1260">
      <w:pPr>
        <w:spacing w:after="0" w:line="240" w:lineRule="auto"/>
        <w:ind w:firstLine="709"/>
        <w:jc w:val="both"/>
        <w:rPr>
          <w:rStyle w:val="af6"/>
          <w:rFonts w:ascii="Times New Roman" w:hAnsi="Times New Roman"/>
          <w:b w:val="0"/>
          <w:sz w:val="28"/>
          <w:szCs w:val="28"/>
        </w:rPr>
      </w:pPr>
    </w:p>
    <w:p w:rsidR="008C3A7A" w:rsidRPr="00601F3E" w:rsidRDefault="008C3A7A" w:rsidP="001D1260">
      <w:pPr>
        <w:spacing w:after="0" w:line="240" w:lineRule="auto"/>
        <w:ind w:firstLine="709"/>
        <w:jc w:val="both"/>
        <w:rPr>
          <w:rStyle w:val="af6"/>
          <w:rFonts w:ascii="Times New Roman" w:hAnsi="Times New Roman"/>
          <w:b w:val="0"/>
          <w:sz w:val="28"/>
          <w:szCs w:val="2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3"/>
        <w:gridCol w:w="1559"/>
        <w:gridCol w:w="1418"/>
        <w:gridCol w:w="1417"/>
      </w:tblGrid>
      <w:tr w:rsidR="00601F3E" w:rsidRPr="00601F3E" w:rsidTr="001234EC">
        <w:trPr>
          <w:jc w:val="center"/>
        </w:trPr>
        <w:tc>
          <w:tcPr>
            <w:tcW w:w="4583" w:type="dxa"/>
            <w:vMerge w:val="restart"/>
            <w:shd w:val="clear" w:color="auto" w:fill="F2F2F2"/>
            <w:vAlign w:val="center"/>
          </w:tcPr>
          <w:p w:rsidR="00DD7AED" w:rsidRPr="00601F3E" w:rsidRDefault="00DD7AED" w:rsidP="00753BB5">
            <w:pPr>
              <w:spacing w:after="0" w:line="240" w:lineRule="auto"/>
              <w:ind w:left="-97" w:right="-1" w:firstLine="97"/>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Наименование объекта</w:t>
            </w:r>
          </w:p>
        </w:tc>
        <w:tc>
          <w:tcPr>
            <w:tcW w:w="4394" w:type="dxa"/>
            <w:gridSpan w:val="3"/>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Объем финансирования,</w:t>
            </w:r>
          </w:p>
          <w:p w:rsidR="00DD7AED" w:rsidRPr="00601F3E" w:rsidRDefault="00DD7AED" w:rsidP="00A66C76">
            <w:pPr>
              <w:spacing w:after="0" w:line="240" w:lineRule="auto"/>
              <w:ind w:right="-1"/>
              <w:jc w:val="center"/>
              <w:rPr>
                <w:rFonts w:ascii="Times New Roman" w:eastAsia="Calibri" w:hAnsi="Times New Roman"/>
                <w:sz w:val="20"/>
                <w:szCs w:val="20"/>
                <w:lang w:eastAsia="ru-RU"/>
              </w:rPr>
            </w:pPr>
            <w:proofErr w:type="spellStart"/>
            <w:r w:rsidRPr="00601F3E">
              <w:rPr>
                <w:rFonts w:ascii="Times New Roman" w:eastAsia="Calibri" w:hAnsi="Times New Roman"/>
                <w:sz w:val="20"/>
                <w:szCs w:val="20"/>
                <w:lang w:eastAsia="ru-RU"/>
              </w:rPr>
              <w:t>тыс.руб</w:t>
            </w:r>
            <w:proofErr w:type="spellEnd"/>
            <w:r w:rsidRPr="00601F3E">
              <w:rPr>
                <w:rFonts w:ascii="Times New Roman" w:eastAsia="Calibri" w:hAnsi="Times New Roman"/>
                <w:sz w:val="20"/>
                <w:szCs w:val="20"/>
                <w:lang w:eastAsia="ru-RU"/>
              </w:rPr>
              <w:t>.</w:t>
            </w:r>
          </w:p>
        </w:tc>
      </w:tr>
      <w:tr w:rsidR="00601F3E" w:rsidRPr="00601F3E" w:rsidTr="001234EC">
        <w:trPr>
          <w:jc w:val="center"/>
        </w:trPr>
        <w:tc>
          <w:tcPr>
            <w:tcW w:w="4583" w:type="dxa"/>
            <w:vMerge/>
            <w:tcBorders>
              <w:bottom w:val="nil"/>
            </w:tcBorders>
            <w:shd w:val="clear" w:color="auto" w:fill="F2F2F2"/>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p>
        </w:tc>
        <w:tc>
          <w:tcPr>
            <w:tcW w:w="1559" w:type="dxa"/>
            <w:tcBorders>
              <w:bottom w:val="nil"/>
            </w:tcBorders>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всего</w:t>
            </w:r>
          </w:p>
        </w:tc>
        <w:tc>
          <w:tcPr>
            <w:tcW w:w="1418" w:type="dxa"/>
            <w:tcBorders>
              <w:bottom w:val="nil"/>
            </w:tcBorders>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бюджет РТ</w:t>
            </w:r>
          </w:p>
        </w:tc>
        <w:tc>
          <w:tcPr>
            <w:tcW w:w="1417" w:type="dxa"/>
            <w:tcBorders>
              <w:bottom w:val="nil"/>
            </w:tcBorders>
            <w:shd w:val="clear" w:color="auto" w:fill="F2F2F2"/>
            <w:vAlign w:val="center"/>
          </w:tcPr>
          <w:p w:rsidR="00DD7AED" w:rsidRPr="00601F3E" w:rsidRDefault="00DD7AED" w:rsidP="00A66C76">
            <w:pPr>
              <w:spacing w:after="0" w:line="240" w:lineRule="auto"/>
              <w:ind w:right="-1"/>
              <w:jc w:val="center"/>
              <w:rPr>
                <w:rFonts w:ascii="Times New Roman" w:eastAsia="Calibri" w:hAnsi="Times New Roman"/>
                <w:sz w:val="20"/>
                <w:szCs w:val="20"/>
                <w:lang w:eastAsia="ru-RU"/>
              </w:rPr>
            </w:pPr>
            <w:r w:rsidRPr="00601F3E">
              <w:rPr>
                <w:rFonts w:ascii="Times New Roman" w:eastAsia="Calibri" w:hAnsi="Times New Roman"/>
                <w:sz w:val="20"/>
                <w:szCs w:val="20"/>
                <w:lang w:eastAsia="ru-RU"/>
              </w:rPr>
              <w:t>бюджет РФ</w:t>
            </w:r>
          </w:p>
        </w:tc>
      </w:tr>
    </w:tbl>
    <w:p w:rsidR="002F0911" w:rsidRPr="00601F3E" w:rsidRDefault="002F0911" w:rsidP="000106E2">
      <w:pPr>
        <w:widowControl w:val="0"/>
        <w:spacing w:after="0" w:line="240" w:lineRule="auto"/>
        <w:ind w:right="-1"/>
        <w:jc w:val="both"/>
        <w:rPr>
          <w:rFonts w:ascii="Times New Roman" w:eastAsia="Calibri" w:hAnsi="Times New Roman"/>
          <w:sz w:val="2"/>
          <w:szCs w:val="2"/>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1481"/>
        <w:gridCol w:w="1405"/>
        <w:gridCol w:w="1417"/>
      </w:tblGrid>
      <w:tr w:rsidR="00601F3E" w:rsidRPr="00601F3E" w:rsidTr="001234EC">
        <w:trPr>
          <w:tblHeader/>
          <w:jc w:val="center"/>
        </w:trPr>
        <w:tc>
          <w:tcPr>
            <w:tcW w:w="4642" w:type="dxa"/>
            <w:tcBorders>
              <w:top w:val="single" w:sz="4" w:space="0" w:color="auto"/>
              <w:left w:val="single" w:sz="4" w:space="0" w:color="auto"/>
              <w:bottom w:val="single" w:sz="4" w:space="0" w:color="auto"/>
              <w:right w:val="single" w:sz="4" w:space="0" w:color="auto"/>
            </w:tcBorders>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1</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2</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D7AED" w:rsidRPr="00601F3E" w:rsidRDefault="00DD7AED" w:rsidP="001D1260">
            <w:pPr>
              <w:widowControl w:val="0"/>
              <w:autoSpaceDE w:val="0"/>
              <w:autoSpaceDN w:val="0"/>
              <w:spacing w:after="0" w:line="240" w:lineRule="auto"/>
              <w:jc w:val="center"/>
              <w:rPr>
                <w:rFonts w:ascii="Times New Roman" w:hAnsi="Times New Roman"/>
                <w:sz w:val="20"/>
                <w:szCs w:val="20"/>
                <w:lang w:eastAsia="ru-RU"/>
              </w:rPr>
            </w:pPr>
            <w:r w:rsidRPr="00601F3E">
              <w:rPr>
                <w:rFonts w:ascii="Times New Roman" w:hAnsi="Times New Roman"/>
                <w:sz w:val="20"/>
                <w:szCs w:val="20"/>
                <w:lang w:eastAsia="ru-RU"/>
              </w:rPr>
              <w:t>4</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 xml:space="preserve">Строительство наружных инженерных и дорожных сетей части </w:t>
            </w:r>
            <w:proofErr w:type="spellStart"/>
            <w:r w:rsidRPr="00601F3E">
              <w:rPr>
                <w:rFonts w:ascii="Times New Roman" w:hAnsi="Times New Roman"/>
                <w:szCs w:val="20"/>
                <w:lang w:eastAsia="ru-RU"/>
              </w:rPr>
              <w:t>г.Буинск</w:t>
            </w:r>
            <w:proofErr w:type="spellEnd"/>
            <w:r w:rsidRPr="00601F3E">
              <w:rPr>
                <w:rFonts w:ascii="Times New Roman" w:hAnsi="Times New Roman"/>
                <w:szCs w:val="20"/>
                <w:lang w:eastAsia="ru-RU"/>
              </w:rPr>
              <w:t xml:space="preserve"> (Ипподром) </w:t>
            </w:r>
            <w:proofErr w:type="spellStart"/>
            <w:r w:rsidRPr="00601F3E">
              <w:rPr>
                <w:rFonts w:ascii="Times New Roman" w:hAnsi="Times New Roman"/>
                <w:szCs w:val="20"/>
                <w:lang w:eastAsia="ru-RU"/>
              </w:rPr>
              <w:t>Буинского</w:t>
            </w:r>
            <w:proofErr w:type="spellEnd"/>
            <w:r w:rsidRPr="00601F3E">
              <w:rPr>
                <w:rFonts w:ascii="Times New Roman" w:hAnsi="Times New Roman"/>
                <w:szCs w:val="20"/>
                <w:lang w:eastAsia="ru-RU"/>
              </w:rPr>
              <w:t xml:space="preserve"> муниципального района 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t>62 332,83</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50 489,50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11 843,33</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 xml:space="preserve">Строительство биологических очистных сооружений в поселке ж.-д. станции Высокая Гора и систем водоотведения в </w:t>
            </w:r>
            <w:proofErr w:type="spellStart"/>
            <w:r w:rsidRPr="00601F3E">
              <w:rPr>
                <w:rFonts w:ascii="Times New Roman" w:hAnsi="Times New Roman"/>
                <w:szCs w:val="20"/>
                <w:lang w:eastAsia="ru-RU"/>
              </w:rPr>
              <w:t>с.Высокая</w:t>
            </w:r>
            <w:proofErr w:type="spellEnd"/>
            <w:r w:rsidRPr="00601F3E">
              <w:rPr>
                <w:rFonts w:ascii="Times New Roman" w:hAnsi="Times New Roman"/>
                <w:szCs w:val="20"/>
                <w:lang w:eastAsia="ru-RU"/>
              </w:rPr>
              <w:t xml:space="preserve"> гора Высокогорского МР 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t>397 220,49</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321 748,60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75 471,89</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Строительство сетей хозяйственно-бытовой канализации территорий, прилегающих к трассе Казань-Зеленодольск (Большой Зеленодольск)</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t>129 302,90</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104 735,30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24 567,60</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Обустройство объектами инженерной инфраструктуры и благоустройство площадки под компактную жилищную застройку на 290 жилых домов в микрорайонах "</w:t>
            </w:r>
            <w:proofErr w:type="spellStart"/>
            <w:r w:rsidRPr="00601F3E">
              <w:rPr>
                <w:rFonts w:ascii="Times New Roman" w:hAnsi="Times New Roman"/>
                <w:szCs w:val="20"/>
                <w:lang w:eastAsia="ru-RU"/>
              </w:rPr>
              <w:t>Янарыш</w:t>
            </w:r>
            <w:proofErr w:type="spellEnd"/>
            <w:r w:rsidRPr="00601F3E">
              <w:rPr>
                <w:rFonts w:ascii="Times New Roman" w:hAnsi="Times New Roman"/>
                <w:szCs w:val="20"/>
                <w:lang w:eastAsia="ru-RU"/>
              </w:rPr>
              <w:t xml:space="preserve">" и "Аэропорт" </w:t>
            </w:r>
            <w:proofErr w:type="spellStart"/>
            <w:r w:rsidRPr="00601F3E">
              <w:rPr>
                <w:rFonts w:ascii="Times New Roman" w:hAnsi="Times New Roman"/>
                <w:szCs w:val="20"/>
                <w:lang w:eastAsia="ru-RU"/>
              </w:rPr>
              <w:t>с.Муслюмово</w:t>
            </w:r>
            <w:proofErr w:type="spellEnd"/>
            <w:r w:rsidRPr="00601F3E">
              <w:rPr>
                <w:rFonts w:ascii="Times New Roman" w:hAnsi="Times New Roman"/>
                <w:szCs w:val="20"/>
                <w:lang w:eastAsia="ru-RU"/>
              </w:rPr>
              <w:t xml:space="preserve"> </w:t>
            </w:r>
            <w:proofErr w:type="spellStart"/>
            <w:r w:rsidRPr="00601F3E">
              <w:rPr>
                <w:rFonts w:ascii="Times New Roman" w:hAnsi="Times New Roman"/>
                <w:szCs w:val="20"/>
                <w:lang w:eastAsia="ru-RU"/>
              </w:rPr>
              <w:t>Муслюмовского</w:t>
            </w:r>
            <w:proofErr w:type="spellEnd"/>
            <w:r w:rsidRPr="00601F3E">
              <w:rPr>
                <w:rFonts w:ascii="Times New Roman" w:hAnsi="Times New Roman"/>
                <w:szCs w:val="20"/>
                <w:lang w:eastAsia="ru-RU"/>
              </w:rPr>
              <w:t xml:space="preserve"> </w:t>
            </w:r>
            <w:proofErr w:type="spellStart"/>
            <w:r w:rsidRPr="00601F3E">
              <w:rPr>
                <w:rFonts w:ascii="Times New Roman" w:hAnsi="Times New Roman"/>
                <w:szCs w:val="20"/>
                <w:lang w:eastAsia="ru-RU"/>
              </w:rPr>
              <w:t>м.р.РТ</w:t>
            </w:r>
            <w:proofErr w:type="spellEnd"/>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ind w:right="-56"/>
              <w:jc w:val="right"/>
              <w:rPr>
                <w:rFonts w:ascii="Times New Roman" w:hAnsi="Times New Roman"/>
              </w:rPr>
            </w:pPr>
            <w:r w:rsidRPr="00601F3E">
              <w:rPr>
                <w:rFonts w:ascii="Times New Roman" w:hAnsi="Times New Roman"/>
              </w:rPr>
              <w:t>46 769,92</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37 883,60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8 886,32</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 xml:space="preserve">Строительство сетей водоснабжения с. Биклянь </w:t>
            </w:r>
            <w:proofErr w:type="spellStart"/>
            <w:r w:rsidRPr="00601F3E">
              <w:rPr>
                <w:rFonts w:ascii="Times New Roman" w:hAnsi="Times New Roman"/>
                <w:szCs w:val="20"/>
                <w:lang w:eastAsia="ru-RU"/>
              </w:rPr>
              <w:t>Тукаевского</w:t>
            </w:r>
            <w:proofErr w:type="spellEnd"/>
            <w:r w:rsidRPr="00601F3E">
              <w:rPr>
                <w:rFonts w:ascii="Times New Roman" w:hAnsi="Times New Roman"/>
                <w:szCs w:val="20"/>
                <w:lang w:eastAsia="ru-RU"/>
              </w:rPr>
              <w:t xml:space="preserve"> МР РТ</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50 000,00</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40 500,00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9 500,00</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 xml:space="preserve">Объездная дорога под мостом через </w:t>
            </w:r>
            <w:proofErr w:type="spellStart"/>
            <w:r w:rsidRPr="00601F3E">
              <w:rPr>
                <w:rFonts w:ascii="Times New Roman" w:hAnsi="Times New Roman"/>
                <w:szCs w:val="20"/>
                <w:lang w:eastAsia="ru-RU"/>
              </w:rPr>
              <w:t>р.Мелекеска</w:t>
            </w:r>
            <w:proofErr w:type="spellEnd"/>
            <w:r w:rsidRPr="00601F3E">
              <w:rPr>
                <w:rFonts w:ascii="Times New Roman" w:hAnsi="Times New Roman"/>
                <w:szCs w:val="20"/>
                <w:lang w:eastAsia="ru-RU"/>
              </w:rPr>
              <w:t xml:space="preserve">, соединяющая проспекты </w:t>
            </w:r>
            <w:proofErr w:type="spellStart"/>
            <w:r w:rsidRPr="00601F3E">
              <w:rPr>
                <w:rFonts w:ascii="Times New Roman" w:hAnsi="Times New Roman"/>
                <w:szCs w:val="20"/>
                <w:lang w:eastAsia="ru-RU"/>
              </w:rPr>
              <w:t>М.Джалиля</w:t>
            </w:r>
            <w:proofErr w:type="spellEnd"/>
            <w:r w:rsidRPr="00601F3E">
              <w:rPr>
                <w:rFonts w:ascii="Times New Roman" w:hAnsi="Times New Roman"/>
                <w:szCs w:val="20"/>
                <w:lang w:eastAsia="ru-RU"/>
              </w:rPr>
              <w:t xml:space="preserve"> и </w:t>
            </w:r>
            <w:proofErr w:type="spellStart"/>
            <w:r w:rsidRPr="00601F3E">
              <w:rPr>
                <w:rFonts w:ascii="Times New Roman" w:hAnsi="Times New Roman"/>
                <w:szCs w:val="20"/>
                <w:lang w:eastAsia="ru-RU"/>
              </w:rPr>
              <w:t>Набережночелнинский</w:t>
            </w:r>
            <w:proofErr w:type="spellEnd"/>
            <w:r w:rsidRPr="00601F3E">
              <w:rPr>
                <w:rFonts w:ascii="Times New Roman" w:hAnsi="Times New Roman"/>
                <w:szCs w:val="20"/>
                <w:lang w:eastAsia="ru-RU"/>
              </w:rPr>
              <w:t xml:space="preserve"> в </w:t>
            </w:r>
            <w:proofErr w:type="spellStart"/>
            <w:r w:rsidRPr="00601F3E">
              <w:rPr>
                <w:rFonts w:ascii="Times New Roman" w:hAnsi="Times New Roman"/>
                <w:szCs w:val="20"/>
                <w:lang w:eastAsia="ru-RU"/>
              </w:rPr>
              <w:t>г.Набережные</w:t>
            </w:r>
            <w:proofErr w:type="spellEnd"/>
            <w:r w:rsidRPr="00601F3E">
              <w:rPr>
                <w:rFonts w:ascii="Times New Roman" w:hAnsi="Times New Roman"/>
                <w:szCs w:val="20"/>
                <w:lang w:eastAsia="ru-RU"/>
              </w:rPr>
              <w:t xml:space="preserve"> Челны</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243 462,23</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197 204,40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46 257,83</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 xml:space="preserve">Магистральная улица общегородского значения в продолжение проспекта Московский до </w:t>
            </w:r>
            <w:proofErr w:type="spellStart"/>
            <w:r w:rsidRPr="00601F3E">
              <w:rPr>
                <w:rFonts w:ascii="Times New Roman" w:hAnsi="Times New Roman"/>
                <w:szCs w:val="20"/>
                <w:lang w:eastAsia="ru-RU"/>
              </w:rPr>
              <w:t>ул.Хади</w:t>
            </w:r>
            <w:proofErr w:type="spellEnd"/>
            <w:r w:rsidRPr="00601F3E">
              <w:rPr>
                <w:rFonts w:ascii="Times New Roman" w:hAnsi="Times New Roman"/>
                <w:szCs w:val="20"/>
                <w:lang w:eastAsia="ru-RU"/>
              </w:rPr>
              <w:t xml:space="preserve"> </w:t>
            </w:r>
            <w:proofErr w:type="spellStart"/>
            <w:r w:rsidRPr="00601F3E">
              <w:rPr>
                <w:rFonts w:ascii="Times New Roman" w:hAnsi="Times New Roman"/>
                <w:szCs w:val="20"/>
                <w:lang w:eastAsia="ru-RU"/>
              </w:rPr>
              <w:t>Такташа</w:t>
            </w:r>
            <w:proofErr w:type="spellEnd"/>
            <w:r w:rsidRPr="00601F3E">
              <w:rPr>
                <w:rFonts w:ascii="Times New Roman" w:hAnsi="Times New Roman"/>
                <w:szCs w:val="20"/>
                <w:lang w:eastAsia="ru-RU"/>
              </w:rPr>
              <w:t xml:space="preserve">. Мостовой переход через </w:t>
            </w:r>
            <w:proofErr w:type="spellStart"/>
            <w:r w:rsidRPr="00601F3E">
              <w:rPr>
                <w:rFonts w:ascii="Times New Roman" w:hAnsi="Times New Roman"/>
                <w:szCs w:val="20"/>
                <w:lang w:eastAsia="ru-RU"/>
              </w:rPr>
              <w:t>р.Челна</w:t>
            </w:r>
            <w:proofErr w:type="spellEnd"/>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546 447,90</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442 622,80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103 825,10</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widowControl w:val="0"/>
              <w:autoSpaceDE w:val="0"/>
              <w:autoSpaceDN w:val="0"/>
              <w:spacing w:after="0" w:line="240" w:lineRule="auto"/>
              <w:jc w:val="both"/>
              <w:rPr>
                <w:rFonts w:ascii="Times New Roman" w:hAnsi="Times New Roman"/>
                <w:szCs w:val="20"/>
                <w:lang w:eastAsia="ru-RU"/>
              </w:rPr>
            </w:pPr>
            <w:r w:rsidRPr="00601F3E">
              <w:rPr>
                <w:rFonts w:ascii="Times New Roman" w:hAnsi="Times New Roman"/>
                <w:szCs w:val="20"/>
                <w:lang w:eastAsia="ru-RU"/>
              </w:rPr>
              <w:t xml:space="preserve">Автомобильная дорога общего пользования к Жилой застройке территории 179 га </w:t>
            </w:r>
            <w:proofErr w:type="spellStart"/>
            <w:r w:rsidRPr="00601F3E">
              <w:rPr>
                <w:rFonts w:ascii="Times New Roman" w:hAnsi="Times New Roman"/>
                <w:szCs w:val="20"/>
                <w:lang w:eastAsia="ru-RU"/>
              </w:rPr>
              <w:t>Лаишевского</w:t>
            </w:r>
            <w:proofErr w:type="spellEnd"/>
            <w:r w:rsidRPr="00601F3E">
              <w:rPr>
                <w:rFonts w:ascii="Times New Roman" w:hAnsi="Times New Roman"/>
                <w:szCs w:val="20"/>
                <w:lang w:eastAsia="ru-RU"/>
              </w:rPr>
              <w:t xml:space="preserve"> района Республики Татарстан (2 этап)</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rPr>
            </w:pPr>
            <w:r w:rsidRPr="00601F3E">
              <w:rPr>
                <w:rFonts w:ascii="Times New Roman" w:hAnsi="Times New Roman"/>
              </w:rPr>
              <w:t>390 744,44</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316 503,00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rPr>
            </w:pPr>
            <w:r w:rsidRPr="00601F3E">
              <w:rPr>
                <w:rFonts w:ascii="Times New Roman" w:hAnsi="Times New Roman"/>
              </w:rPr>
              <w:t>74 241,44</w:t>
            </w:r>
          </w:p>
        </w:tc>
      </w:tr>
      <w:tr w:rsidR="00601F3E" w:rsidRPr="00601F3E" w:rsidTr="001234EC">
        <w:trPr>
          <w:jc w:val="center"/>
        </w:trPr>
        <w:tc>
          <w:tcPr>
            <w:tcW w:w="4642" w:type="dxa"/>
            <w:tcBorders>
              <w:top w:val="single" w:sz="4" w:space="0" w:color="auto"/>
              <w:left w:val="single" w:sz="4" w:space="0" w:color="auto"/>
              <w:bottom w:val="single" w:sz="4" w:space="0" w:color="auto"/>
              <w:right w:val="single" w:sz="4" w:space="0" w:color="auto"/>
            </w:tcBorders>
          </w:tcPr>
          <w:p w:rsidR="001234EC" w:rsidRPr="00601F3E" w:rsidRDefault="001234EC" w:rsidP="001234EC">
            <w:pPr>
              <w:spacing w:after="0" w:line="240" w:lineRule="auto"/>
              <w:jc w:val="center"/>
              <w:rPr>
                <w:rFonts w:ascii="Times New Roman" w:hAnsi="Times New Roman"/>
                <w:sz w:val="20"/>
                <w:szCs w:val="20"/>
                <w:lang w:eastAsia="ru-RU"/>
              </w:rPr>
            </w:pPr>
            <w:r w:rsidRPr="00601F3E">
              <w:rPr>
                <w:rFonts w:ascii="Times New Roman" w:hAnsi="Times New Roman"/>
                <w:b/>
                <w:bCs/>
              </w:rPr>
              <w:t>ИТОГО:</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1234EC" w:rsidRPr="00601F3E" w:rsidRDefault="001234EC" w:rsidP="001234EC">
            <w:pPr>
              <w:jc w:val="right"/>
              <w:rPr>
                <w:rFonts w:ascii="Times New Roman" w:hAnsi="Times New Roman"/>
                <w:b/>
              </w:rPr>
            </w:pPr>
            <w:r w:rsidRPr="00601F3E">
              <w:rPr>
                <w:rFonts w:ascii="Times New Roman" w:hAnsi="Times New Roman"/>
                <w:b/>
              </w:rPr>
              <w:t>1 866 280,73</w:t>
            </w:r>
          </w:p>
        </w:tc>
        <w:tc>
          <w:tcPr>
            <w:tcW w:w="1405"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b/>
              </w:rPr>
            </w:pPr>
            <w:r w:rsidRPr="00601F3E">
              <w:rPr>
                <w:rFonts w:ascii="Times New Roman" w:hAnsi="Times New Roman"/>
                <w:b/>
              </w:rPr>
              <w:t>1 511 687,20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234EC" w:rsidRPr="00601F3E" w:rsidRDefault="001234EC" w:rsidP="001234EC">
            <w:pPr>
              <w:jc w:val="right"/>
              <w:rPr>
                <w:rFonts w:ascii="Times New Roman" w:hAnsi="Times New Roman"/>
                <w:b/>
              </w:rPr>
            </w:pPr>
            <w:r w:rsidRPr="00601F3E">
              <w:rPr>
                <w:rFonts w:ascii="Times New Roman" w:hAnsi="Times New Roman"/>
                <w:b/>
              </w:rPr>
              <w:t>354 593,53</w:t>
            </w:r>
          </w:p>
        </w:tc>
      </w:tr>
    </w:tbl>
    <w:p w:rsidR="004A563D" w:rsidRPr="00601F3E" w:rsidRDefault="004A563D" w:rsidP="001D1260">
      <w:pPr>
        <w:widowControl w:val="0"/>
        <w:spacing w:after="0" w:line="240" w:lineRule="auto"/>
        <w:ind w:right="-1" w:firstLine="709"/>
        <w:jc w:val="both"/>
        <w:rPr>
          <w:rFonts w:ascii="Times New Roman" w:eastAsia="Calibri" w:hAnsi="Times New Roman"/>
          <w:sz w:val="28"/>
          <w:szCs w:val="28"/>
        </w:rPr>
      </w:pP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В целях реализации мероприятий по стимулированию программ развития жилищного строительства заключено Соглашение о представлении субсидии из федерального бюджета бюджету субъекта РФ от 27.12.2022 № 069-09-2023-381.</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 xml:space="preserve">Общий лимит бюджетных ассигнований по ФП «Жилье» в 2023-2024 годах составил 8 286,75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в </w:t>
      </w:r>
      <w:proofErr w:type="spellStart"/>
      <w:r w:rsidRPr="00601F3E">
        <w:rPr>
          <w:rFonts w:ascii="Times New Roman" w:eastAsia="Calibri" w:hAnsi="Times New Roman"/>
          <w:sz w:val="28"/>
          <w:szCs w:val="28"/>
        </w:rPr>
        <w:t>т.ч</w:t>
      </w:r>
      <w:proofErr w:type="spellEnd"/>
      <w:r w:rsidRPr="00601F3E">
        <w:rPr>
          <w:rFonts w:ascii="Times New Roman" w:eastAsia="Calibri" w:hAnsi="Times New Roman"/>
          <w:sz w:val="28"/>
          <w:szCs w:val="28"/>
        </w:rPr>
        <w:t xml:space="preserve">. 6 712,27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из ФБ, 1 574,48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из РБ, в том числе:</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 xml:space="preserve">в 2023 г. – 1 866,28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из них 1 511,69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из ФБ;</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 xml:space="preserve">в 2024 г. – 6 654,38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из них 5 390,05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из ФБ.</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Протоколом заседания Президиума (штаба) Правительственной комиссии по региональному развитию в Российской Федерации от 21 декабря 2023г.                     № 99</w:t>
      </w:r>
      <w:r w:rsidR="00E02AB6" w:rsidRPr="00601F3E">
        <w:rPr>
          <w:rFonts w:ascii="Times New Roman" w:eastAsia="Calibri" w:hAnsi="Times New Roman"/>
          <w:sz w:val="28"/>
          <w:szCs w:val="28"/>
        </w:rPr>
        <w:t xml:space="preserve"> </w:t>
      </w:r>
      <w:proofErr w:type="spellStart"/>
      <w:r w:rsidRPr="00601F3E">
        <w:rPr>
          <w:rFonts w:ascii="Times New Roman" w:eastAsia="Calibri" w:hAnsi="Times New Roman"/>
          <w:sz w:val="28"/>
          <w:szCs w:val="28"/>
        </w:rPr>
        <w:t>пр</w:t>
      </w:r>
      <w:proofErr w:type="spellEnd"/>
      <w:r w:rsidRPr="00601F3E">
        <w:rPr>
          <w:rFonts w:ascii="Times New Roman" w:eastAsia="Calibri" w:hAnsi="Times New Roman"/>
          <w:sz w:val="28"/>
          <w:szCs w:val="28"/>
        </w:rPr>
        <w:t xml:space="preserve"> под председательством заместителя Председателя Правительства Российской Федерации М.Ш. </w:t>
      </w:r>
      <w:proofErr w:type="spellStart"/>
      <w:r w:rsidRPr="00601F3E">
        <w:rPr>
          <w:rFonts w:ascii="Times New Roman" w:eastAsia="Calibri" w:hAnsi="Times New Roman"/>
          <w:sz w:val="28"/>
          <w:szCs w:val="28"/>
        </w:rPr>
        <w:t>Хуснуллина</w:t>
      </w:r>
      <w:proofErr w:type="spellEnd"/>
      <w:r w:rsidRPr="00601F3E">
        <w:rPr>
          <w:rFonts w:ascii="Times New Roman" w:eastAsia="Calibri" w:hAnsi="Times New Roman"/>
          <w:sz w:val="28"/>
          <w:szCs w:val="28"/>
        </w:rPr>
        <w:t xml:space="preserve"> в целях опережающего финансового обеспечения принято решение о предоставлении Республике Татарстан в 2023 году бюджетных кредитов в объеме 5,2 млрд. рублей из федерального бюджета на строительство 18-ти объектов. </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Фактический лимит финансирования в 2023 году по Соглашению:</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 xml:space="preserve">8 286,75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в </w:t>
      </w:r>
      <w:proofErr w:type="spellStart"/>
      <w:r w:rsidRPr="00601F3E">
        <w:rPr>
          <w:rFonts w:ascii="Times New Roman" w:eastAsia="Calibri" w:hAnsi="Times New Roman"/>
          <w:sz w:val="28"/>
          <w:szCs w:val="28"/>
        </w:rPr>
        <w:t>т.ч</w:t>
      </w:r>
      <w:proofErr w:type="spellEnd"/>
      <w:r w:rsidRPr="00601F3E">
        <w:rPr>
          <w:rFonts w:ascii="Times New Roman" w:eastAsia="Calibri" w:hAnsi="Times New Roman"/>
          <w:sz w:val="28"/>
          <w:szCs w:val="28"/>
        </w:rPr>
        <w:t xml:space="preserve">. бюджет РФ – 6 712,26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бюджет РТ –                    1 574,48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w:t>
      </w:r>
    </w:p>
    <w:p w:rsidR="00C40885" w:rsidRPr="00601F3E" w:rsidRDefault="00C40885" w:rsidP="00C40885">
      <w:pPr>
        <w:widowControl w:val="0"/>
        <w:spacing w:after="0" w:line="240" w:lineRule="auto"/>
        <w:ind w:right="-1" w:firstLine="709"/>
        <w:jc w:val="both"/>
        <w:rPr>
          <w:rFonts w:ascii="Times New Roman" w:eastAsia="Calibri" w:hAnsi="Times New Roman"/>
          <w:sz w:val="28"/>
          <w:szCs w:val="28"/>
        </w:rPr>
      </w:pPr>
      <w:r w:rsidRPr="00601F3E">
        <w:rPr>
          <w:rFonts w:ascii="Times New Roman" w:eastAsia="Calibri" w:hAnsi="Times New Roman"/>
          <w:sz w:val="28"/>
          <w:szCs w:val="28"/>
        </w:rPr>
        <w:t xml:space="preserve">Кассовый расход – 8 264,02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в </w:t>
      </w:r>
      <w:proofErr w:type="spellStart"/>
      <w:r w:rsidRPr="00601F3E">
        <w:rPr>
          <w:rFonts w:ascii="Times New Roman" w:eastAsia="Calibri" w:hAnsi="Times New Roman"/>
          <w:sz w:val="28"/>
          <w:szCs w:val="28"/>
        </w:rPr>
        <w:t>т.ч</w:t>
      </w:r>
      <w:proofErr w:type="spellEnd"/>
      <w:r w:rsidRPr="00601F3E">
        <w:rPr>
          <w:rFonts w:ascii="Times New Roman" w:eastAsia="Calibri" w:hAnsi="Times New Roman"/>
          <w:sz w:val="28"/>
          <w:szCs w:val="28"/>
        </w:rPr>
        <w:t xml:space="preserve">. бюджет РФ – 6 693,85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 xml:space="preserve">., бюджет РТ – 1 570,17 </w:t>
      </w:r>
      <w:proofErr w:type="spellStart"/>
      <w:r w:rsidRPr="00601F3E">
        <w:rPr>
          <w:rFonts w:ascii="Times New Roman" w:eastAsia="Calibri" w:hAnsi="Times New Roman"/>
          <w:sz w:val="28"/>
          <w:szCs w:val="28"/>
        </w:rPr>
        <w:t>млн.руб</w:t>
      </w:r>
      <w:proofErr w:type="spellEnd"/>
      <w:r w:rsidRPr="00601F3E">
        <w:rPr>
          <w:rFonts w:ascii="Times New Roman" w:eastAsia="Calibri" w:hAnsi="Times New Roman"/>
          <w:sz w:val="28"/>
          <w:szCs w:val="28"/>
        </w:rPr>
        <w:t>.</w:t>
      </w:r>
    </w:p>
    <w:p w:rsidR="00C40885" w:rsidRPr="00601F3E" w:rsidRDefault="00C40885" w:rsidP="001D1260">
      <w:pPr>
        <w:widowControl w:val="0"/>
        <w:spacing w:after="0" w:line="240" w:lineRule="auto"/>
        <w:ind w:right="-1" w:firstLine="709"/>
        <w:jc w:val="both"/>
        <w:rPr>
          <w:rFonts w:ascii="Times New Roman" w:eastAsia="Calibri" w:hAnsi="Times New Roman"/>
          <w:sz w:val="28"/>
          <w:szCs w:val="28"/>
        </w:rPr>
      </w:pPr>
    </w:p>
    <w:p w:rsidR="009C7C3D" w:rsidRPr="00601F3E" w:rsidRDefault="00E41814" w:rsidP="001D1260">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601F3E">
        <w:rPr>
          <w:rFonts w:ascii="Times New Roman" w:eastAsia="Calibri" w:hAnsi="Times New Roman"/>
          <w:sz w:val="28"/>
          <w:szCs w:val="28"/>
        </w:rPr>
        <w:t>П</w:t>
      </w:r>
      <w:r w:rsidR="0014190E" w:rsidRPr="00601F3E">
        <w:rPr>
          <w:rFonts w:ascii="Times New Roman" w:eastAsia="Calibri" w:hAnsi="Times New Roman"/>
          <w:sz w:val="28"/>
          <w:szCs w:val="28"/>
        </w:rPr>
        <w:t>оказател</w:t>
      </w:r>
      <w:r w:rsidR="009C7C3D" w:rsidRPr="00601F3E">
        <w:rPr>
          <w:rFonts w:ascii="Times New Roman" w:eastAsia="Calibri" w:hAnsi="Times New Roman"/>
          <w:sz w:val="28"/>
          <w:szCs w:val="28"/>
        </w:rPr>
        <w:t>и:</w:t>
      </w:r>
    </w:p>
    <w:p w:rsidR="00011E6C" w:rsidRPr="00601F3E" w:rsidRDefault="00011E6C" w:rsidP="001D1260">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601F3E">
        <w:rPr>
          <w:rFonts w:ascii="Times New Roman" w:eastAsia="Calibri" w:hAnsi="Times New Roman"/>
          <w:sz w:val="28"/>
          <w:szCs w:val="28"/>
        </w:rPr>
        <w:t xml:space="preserve">«Объем жилищного строительства, </w:t>
      </w:r>
      <w:proofErr w:type="spellStart"/>
      <w:r w:rsidRPr="00601F3E">
        <w:rPr>
          <w:rFonts w:ascii="Times New Roman" w:eastAsia="Calibri" w:hAnsi="Times New Roman"/>
          <w:sz w:val="28"/>
          <w:szCs w:val="28"/>
        </w:rPr>
        <w:t>млн.кв.м</w:t>
      </w:r>
      <w:proofErr w:type="spellEnd"/>
      <w:r w:rsidRPr="00601F3E">
        <w:rPr>
          <w:rFonts w:ascii="Times New Roman" w:eastAsia="Calibri" w:hAnsi="Times New Roman"/>
          <w:sz w:val="28"/>
          <w:szCs w:val="28"/>
        </w:rPr>
        <w:t xml:space="preserve"> в год»</w:t>
      </w:r>
      <w:r w:rsidR="00716661" w:rsidRPr="00601F3E">
        <w:rPr>
          <w:rFonts w:ascii="Times New Roman" w:eastAsia="Calibri" w:hAnsi="Times New Roman"/>
          <w:sz w:val="28"/>
          <w:szCs w:val="28"/>
        </w:rPr>
        <w:t xml:space="preserve"> –</w:t>
      </w:r>
      <w:r w:rsidR="009C7C3D" w:rsidRPr="00601F3E">
        <w:rPr>
          <w:rFonts w:ascii="Times New Roman" w:eastAsia="Calibri" w:hAnsi="Times New Roman"/>
          <w:sz w:val="28"/>
          <w:szCs w:val="28"/>
        </w:rPr>
        <w:t xml:space="preserve"> исполнение </w:t>
      </w:r>
      <w:r w:rsidR="008B5184" w:rsidRPr="00601F3E">
        <w:rPr>
          <w:rFonts w:ascii="Times New Roman" w:eastAsia="Calibri" w:hAnsi="Times New Roman"/>
          <w:sz w:val="28"/>
          <w:szCs w:val="28"/>
        </w:rPr>
        <w:t>3,</w:t>
      </w:r>
      <w:r w:rsidR="005A4F86" w:rsidRPr="00601F3E">
        <w:rPr>
          <w:rFonts w:ascii="Times New Roman" w:eastAsia="Calibri" w:hAnsi="Times New Roman"/>
          <w:sz w:val="28"/>
          <w:szCs w:val="28"/>
        </w:rPr>
        <w:t>4</w:t>
      </w:r>
      <w:r w:rsidR="008B5184" w:rsidRPr="00601F3E">
        <w:rPr>
          <w:rFonts w:ascii="Times New Roman" w:eastAsia="Calibri" w:hAnsi="Times New Roman"/>
          <w:sz w:val="28"/>
          <w:szCs w:val="28"/>
        </w:rPr>
        <w:t>3</w:t>
      </w:r>
      <w:r w:rsidR="005A4F86" w:rsidRPr="00601F3E">
        <w:rPr>
          <w:rFonts w:ascii="Times New Roman" w:eastAsia="Calibri" w:hAnsi="Times New Roman"/>
          <w:sz w:val="28"/>
          <w:szCs w:val="28"/>
        </w:rPr>
        <w:t>7</w:t>
      </w:r>
      <w:r w:rsidR="008B5184" w:rsidRPr="00601F3E">
        <w:rPr>
          <w:rFonts w:ascii="Times New Roman" w:eastAsia="Calibri" w:hAnsi="Times New Roman"/>
          <w:sz w:val="28"/>
          <w:szCs w:val="28"/>
        </w:rPr>
        <w:t xml:space="preserve"> </w:t>
      </w:r>
      <w:proofErr w:type="spellStart"/>
      <w:r w:rsidR="004773A3" w:rsidRPr="00601F3E">
        <w:rPr>
          <w:rFonts w:ascii="Times New Roman" w:eastAsia="Calibri" w:hAnsi="Times New Roman"/>
          <w:sz w:val="28"/>
          <w:szCs w:val="28"/>
        </w:rPr>
        <w:t>млн.кв.м</w:t>
      </w:r>
      <w:proofErr w:type="spellEnd"/>
      <w:r w:rsidR="00E157A4" w:rsidRPr="00601F3E">
        <w:rPr>
          <w:rFonts w:ascii="Times New Roman" w:eastAsia="Calibri" w:hAnsi="Times New Roman"/>
          <w:sz w:val="28"/>
          <w:szCs w:val="28"/>
        </w:rPr>
        <w:t>.</w:t>
      </w:r>
      <w:r w:rsidR="004773A3" w:rsidRPr="00601F3E">
        <w:rPr>
          <w:rFonts w:ascii="Times New Roman" w:eastAsia="Calibri" w:hAnsi="Times New Roman"/>
          <w:sz w:val="28"/>
          <w:szCs w:val="28"/>
        </w:rPr>
        <w:t xml:space="preserve"> (</w:t>
      </w:r>
      <w:r w:rsidR="005A4F86" w:rsidRPr="00601F3E">
        <w:rPr>
          <w:rFonts w:ascii="Times New Roman" w:eastAsia="Calibri" w:hAnsi="Times New Roman"/>
          <w:sz w:val="28"/>
          <w:szCs w:val="28"/>
        </w:rPr>
        <w:t>121</w:t>
      </w:r>
      <w:r w:rsidR="009C7C3D" w:rsidRPr="00601F3E">
        <w:rPr>
          <w:rFonts w:ascii="Times New Roman" w:eastAsia="Calibri" w:hAnsi="Times New Roman"/>
          <w:sz w:val="28"/>
          <w:szCs w:val="28"/>
        </w:rPr>
        <w:t>%</w:t>
      </w:r>
      <w:r w:rsidR="004773A3" w:rsidRPr="00601F3E">
        <w:rPr>
          <w:rFonts w:ascii="Times New Roman" w:eastAsia="Calibri" w:hAnsi="Times New Roman"/>
          <w:sz w:val="28"/>
          <w:szCs w:val="28"/>
        </w:rPr>
        <w:t>)</w:t>
      </w:r>
      <w:r w:rsidR="00716661" w:rsidRPr="00601F3E">
        <w:rPr>
          <w:rFonts w:ascii="Times New Roman" w:eastAsia="Calibri" w:hAnsi="Times New Roman"/>
          <w:sz w:val="28"/>
          <w:szCs w:val="28"/>
        </w:rPr>
        <w:t>;</w:t>
      </w:r>
    </w:p>
    <w:p w:rsidR="008D79A3" w:rsidRPr="00601F3E" w:rsidRDefault="008D79A3" w:rsidP="008D79A3">
      <w:pPr>
        <w:pStyle w:val="Default"/>
        <w:ind w:left="1560"/>
        <w:jc w:val="both"/>
        <w:rPr>
          <w:rFonts w:eastAsia="Calibri"/>
          <w:b w:val="0"/>
          <w:i/>
          <w:color w:val="auto"/>
          <w:lang w:eastAsia="ru-RU"/>
        </w:rPr>
      </w:pPr>
      <w:r w:rsidRPr="00601F3E">
        <w:rPr>
          <w:rFonts w:eastAsia="Calibri"/>
          <w:b w:val="0"/>
          <w:i/>
          <w:color w:val="auto"/>
          <w:lang w:eastAsia="ru-RU"/>
        </w:rPr>
        <w:t xml:space="preserve">Высокий показатель по вводу жилья (в объеме 3 436,5 </w:t>
      </w:r>
      <w:proofErr w:type="spellStart"/>
      <w:r w:rsidRPr="00601F3E">
        <w:rPr>
          <w:rFonts w:eastAsia="Calibri"/>
          <w:b w:val="0"/>
          <w:i/>
          <w:color w:val="auto"/>
          <w:lang w:eastAsia="ru-RU"/>
        </w:rPr>
        <w:t>тыс.кв.м</w:t>
      </w:r>
      <w:proofErr w:type="spellEnd"/>
      <w:r w:rsidRPr="00601F3E">
        <w:rPr>
          <w:rFonts w:eastAsia="Calibri"/>
          <w:b w:val="0"/>
          <w:i/>
          <w:color w:val="auto"/>
          <w:lang w:eastAsia="ru-RU"/>
        </w:rPr>
        <w:t>.) в Республике Татарстан достигнут в целях достижения показателя национального проекта «Жилье и городская среда» в соответствии с Указом Президента Российской Федерации от 21 июля 2020 года № 474 «О национальных целях развития Российской Федерации на период до 2030 года» в целом по Российской Федерации.</w:t>
      </w:r>
    </w:p>
    <w:p w:rsidR="00716661" w:rsidRPr="00601F3E" w:rsidRDefault="00716661" w:rsidP="008B5184">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601F3E">
        <w:rPr>
          <w:rFonts w:ascii="Times New Roman" w:eastAsia="Calibri" w:hAnsi="Times New Roman"/>
          <w:sz w:val="28"/>
          <w:szCs w:val="28"/>
        </w:rPr>
        <w:t>«Ввод жилья в рамках мероприятий по стимулированию программ развития жилищного строительства субъ</w:t>
      </w:r>
      <w:r w:rsidR="00235D9A" w:rsidRPr="00601F3E">
        <w:rPr>
          <w:rFonts w:ascii="Times New Roman" w:eastAsia="Calibri" w:hAnsi="Times New Roman"/>
          <w:sz w:val="28"/>
          <w:szCs w:val="28"/>
        </w:rPr>
        <w:t xml:space="preserve">ектов Российской Федерации, </w:t>
      </w:r>
      <w:proofErr w:type="spellStart"/>
      <w:r w:rsidR="00235D9A" w:rsidRPr="00601F3E">
        <w:rPr>
          <w:rFonts w:ascii="Times New Roman" w:eastAsia="Calibri" w:hAnsi="Times New Roman"/>
          <w:sz w:val="28"/>
          <w:szCs w:val="28"/>
        </w:rPr>
        <w:t>млн.кв.</w:t>
      </w:r>
      <w:r w:rsidRPr="00601F3E">
        <w:rPr>
          <w:rFonts w:ascii="Times New Roman" w:eastAsia="Calibri" w:hAnsi="Times New Roman"/>
          <w:sz w:val="28"/>
          <w:szCs w:val="28"/>
        </w:rPr>
        <w:t>м</w:t>
      </w:r>
      <w:proofErr w:type="spellEnd"/>
      <w:r w:rsidR="00235D9A" w:rsidRPr="00601F3E">
        <w:rPr>
          <w:rFonts w:ascii="Times New Roman" w:eastAsia="Calibri" w:hAnsi="Times New Roman"/>
          <w:sz w:val="28"/>
          <w:szCs w:val="28"/>
        </w:rPr>
        <w:t>.</w:t>
      </w:r>
      <w:r w:rsidRPr="00601F3E">
        <w:rPr>
          <w:rFonts w:ascii="Times New Roman" w:eastAsia="Calibri" w:hAnsi="Times New Roman"/>
          <w:sz w:val="28"/>
          <w:szCs w:val="28"/>
        </w:rPr>
        <w:t xml:space="preserve">» – исполнение </w:t>
      </w:r>
      <w:r w:rsidR="008B5184" w:rsidRPr="00601F3E">
        <w:rPr>
          <w:rFonts w:ascii="Times New Roman" w:eastAsia="Calibri" w:hAnsi="Times New Roman"/>
          <w:sz w:val="28"/>
          <w:szCs w:val="28"/>
        </w:rPr>
        <w:t>0,</w:t>
      </w:r>
      <w:r w:rsidR="005A4F86" w:rsidRPr="00601F3E">
        <w:rPr>
          <w:rFonts w:ascii="Times New Roman" w:eastAsia="Calibri" w:hAnsi="Times New Roman"/>
          <w:sz w:val="28"/>
          <w:szCs w:val="28"/>
        </w:rPr>
        <w:t>827</w:t>
      </w:r>
      <w:r w:rsidR="004773A3" w:rsidRPr="00601F3E">
        <w:rPr>
          <w:rFonts w:ascii="Times New Roman" w:eastAsia="Calibri" w:hAnsi="Times New Roman"/>
          <w:sz w:val="28"/>
          <w:szCs w:val="28"/>
        </w:rPr>
        <w:t xml:space="preserve"> </w:t>
      </w:r>
      <w:proofErr w:type="spellStart"/>
      <w:r w:rsidR="004773A3" w:rsidRPr="00601F3E">
        <w:rPr>
          <w:rFonts w:ascii="Times New Roman" w:eastAsia="Calibri" w:hAnsi="Times New Roman"/>
          <w:sz w:val="28"/>
          <w:szCs w:val="28"/>
        </w:rPr>
        <w:t>млн.кв.м</w:t>
      </w:r>
      <w:proofErr w:type="spellEnd"/>
      <w:r w:rsidR="008C2EC6" w:rsidRPr="00601F3E">
        <w:rPr>
          <w:rFonts w:ascii="Times New Roman" w:eastAsia="Calibri" w:hAnsi="Times New Roman"/>
          <w:sz w:val="28"/>
          <w:szCs w:val="28"/>
        </w:rPr>
        <w:t>.</w:t>
      </w:r>
      <w:r w:rsidR="004773A3" w:rsidRPr="00601F3E">
        <w:rPr>
          <w:rFonts w:ascii="Times New Roman" w:eastAsia="Calibri" w:hAnsi="Times New Roman"/>
          <w:sz w:val="28"/>
          <w:szCs w:val="28"/>
        </w:rPr>
        <w:t xml:space="preserve"> (</w:t>
      </w:r>
      <w:r w:rsidR="008B5184" w:rsidRPr="00601F3E">
        <w:rPr>
          <w:rFonts w:ascii="Times New Roman" w:eastAsia="Calibri" w:hAnsi="Times New Roman"/>
          <w:sz w:val="28"/>
          <w:szCs w:val="28"/>
        </w:rPr>
        <w:t>1</w:t>
      </w:r>
      <w:r w:rsidR="005A4F86" w:rsidRPr="00601F3E">
        <w:rPr>
          <w:rFonts w:ascii="Times New Roman" w:eastAsia="Calibri" w:hAnsi="Times New Roman"/>
          <w:sz w:val="28"/>
          <w:szCs w:val="28"/>
        </w:rPr>
        <w:t>01</w:t>
      </w:r>
      <w:r w:rsidRPr="00601F3E">
        <w:rPr>
          <w:rFonts w:ascii="Times New Roman" w:eastAsia="Calibri" w:hAnsi="Times New Roman"/>
          <w:sz w:val="28"/>
          <w:szCs w:val="28"/>
        </w:rPr>
        <w:t>%</w:t>
      </w:r>
      <w:r w:rsidR="004773A3" w:rsidRPr="00601F3E">
        <w:rPr>
          <w:rFonts w:ascii="Times New Roman" w:eastAsia="Calibri" w:hAnsi="Times New Roman"/>
          <w:sz w:val="28"/>
          <w:szCs w:val="28"/>
        </w:rPr>
        <w:t>)</w:t>
      </w:r>
      <w:r w:rsidRPr="00601F3E">
        <w:rPr>
          <w:rFonts w:ascii="Times New Roman" w:eastAsia="Calibri" w:hAnsi="Times New Roman"/>
          <w:sz w:val="28"/>
          <w:szCs w:val="28"/>
        </w:rPr>
        <w:t>;</w:t>
      </w:r>
    </w:p>
    <w:p w:rsidR="003B1E42" w:rsidRPr="00601F3E" w:rsidRDefault="00CC4CA7" w:rsidP="00CC4CA7">
      <w:pPr>
        <w:pStyle w:val="Default"/>
        <w:ind w:left="1560"/>
        <w:jc w:val="both"/>
        <w:rPr>
          <w:rFonts w:eastAsia="Calibri"/>
          <w:b w:val="0"/>
          <w:i/>
          <w:color w:val="auto"/>
          <w:lang w:eastAsia="ru-RU"/>
        </w:rPr>
      </w:pPr>
      <w:r w:rsidRPr="00601F3E">
        <w:rPr>
          <w:rFonts w:eastAsia="Calibri"/>
          <w:b w:val="0"/>
          <w:i/>
          <w:color w:val="auto"/>
          <w:lang w:eastAsia="ru-RU"/>
        </w:rPr>
        <w:t>Плановые показатели установлены федеральным(региональным) проектом, дополнительное соглашение</w:t>
      </w:r>
      <w:r w:rsidR="003B1E42" w:rsidRPr="00601F3E">
        <w:rPr>
          <w:rFonts w:eastAsia="Calibri"/>
          <w:b w:val="0"/>
          <w:i/>
          <w:color w:val="auto"/>
          <w:lang w:eastAsia="ru-RU"/>
        </w:rPr>
        <w:t xml:space="preserve"> о реализации регионального проекта от 1</w:t>
      </w:r>
      <w:r w:rsidR="00616C2D" w:rsidRPr="00601F3E">
        <w:rPr>
          <w:rFonts w:eastAsia="Calibri"/>
          <w:b w:val="0"/>
          <w:i/>
          <w:color w:val="auto"/>
          <w:lang w:eastAsia="ru-RU"/>
        </w:rPr>
        <w:t>3</w:t>
      </w:r>
      <w:r w:rsidRPr="00601F3E">
        <w:rPr>
          <w:rFonts w:eastAsia="Calibri"/>
          <w:b w:val="0"/>
          <w:i/>
          <w:color w:val="auto"/>
          <w:lang w:eastAsia="ru-RU"/>
        </w:rPr>
        <w:t>.</w:t>
      </w:r>
      <w:r w:rsidR="00616C2D" w:rsidRPr="00601F3E">
        <w:rPr>
          <w:rFonts w:eastAsia="Calibri"/>
          <w:b w:val="0"/>
          <w:i/>
          <w:color w:val="auto"/>
          <w:lang w:eastAsia="ru-RU"/>
        </w:rPr>
        <w:t>1</w:t>
      </w:r>
      <w:r w:rsidRPr="00601F3E">
        <w:rPr>
          <w:rFonts w:eastAsia="Calibri"/>
          <w:b w:val="0"/>
          <w:i/>
          <w:color w:val="auto"/>
          <w:lang w:eastAsia="ru-RU"/>
        </w:rPr>
        <w:t>2.</w:t>
      </w:r>
      <w:r w:rsidR="003B1E42" w:rsidRPr="00601F3E">
        <w:rPr>
          <w:rFonts w:eastAsia="Calibri"/>
          <w:b w:val="0"/>
          <w:i/>
          <w:color w:val="auto"/>
          <w:lang w:eastAsia="ru-RU"/>
        </w:rPr>
        <w:t>202</w:t>
      </w:r>
      <w:r w:rsidRPr="00601F3E">
        <w:rPr>
          <w:rFonts w:eastAsia="Calibri"/>
          <w:b w:val="0"/>
          <w:i/>
          <w:color w:val="auto"/>
          <w:lang w:eastAsia="ru-RU"/>
        </w:rPr>
        <w:t>3</w:t>
      </w:r>
      <w:r w:rsidR="003B1E42" w:rsidRPr="00601F3E">
        <w:rPr>
          <w:rFonts w:eastAsia="Calibri"/>
          <w:b w:val="0"/>
          <w:i/>
          <w:color w:val="auto"/>
          <w:lang w:eastAsia="ru-RU"/>
        </w:rPr>
        <w:t xml:space="preserve"> № </w:t>
      </w:r>
      <w:r w:rsidR="00616C2D" w:rsidRPr="00601F3E">
        <w:rPr>
          <w:rFonts w:eastAsia="Calibri"/>
          <w:b w:val="0"/>
          <w:i/>
          <w:color w:val="auto"/>
          <w:lang w:eastAsia="ru-RU"/>
        </w:rPr>
        <w:t>069-2019-F10043-1/9</w:t>
      </w:r>
      <w:r w:rsidRPr="00601F3E">
        <w:rPr>
          <w:rFonts w:eastAsia="Calibri"/>
          <w:b w:val="0"/>
          <w:i/>
          <w:color w:val="auto"/>
          <w:lang w:eastAsia="ru-RU"/>
        </w:rPr>
        <w:t xml:space="preserve"> </w:t>
      </w:r>
    </w:p>
    <w:p w:rsidR="00034B9A" w:rsidRPr="00601F3E" w:rsidRDefault="00034B9A" w:rsidP="001D1260">
      <w:pPr>
        <w:widowControl w:val="0"/>
        <w:autoSpaceDE w:val="0"/>
        <w:autoSpaceDN w:val="0"/>
        <w:adjustRightInd w:val="0"/>
        <w:spacing w:after="0" w:line="240" w:lineRule="auto"/>
        <w:ind w:right="-51"/>
        <w:jc w:val="both"/>
        <w:rPr>
          <w:rFonts w:ascii="Times New Roman" w:eastAsia="Calibri" w:hAnsi="Times New Roman"/>
          <w:sz w:val="28"/>
          <w:szCs w:val="28"/>
        </w:rPr>
      </w:pPr>
    </w:p>
    <w:p w:rsidR="00DC4219" w:rsidRPr="00601F3E" w:rsidRDefault="00DC4219" w:rsidP="001D1260">
      <w:pPr>
        <w:numPr>
          <w:ilvl w:val="0"/>
          <w:numId w:val="34"/>
        </w:numPr>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 xml:space="preserve">Подпрограмма </w:t>
      </w:r>
      <w:r w:rsidR="000C6970" w:rsidRPr="00601F3E">
        <w:rPr>
          <w:rFonts w:ascii="Times New Roman" w:hAnsi="Times New Roman"/>
          <w:b/>
          <w:sz w:val="28"/>
          <w:szCs w:val="28"/>
        </w:rPr>
        <w:t>«Реализация мероприятий федерального проекта «Обеспечение устойчивого сокращения непригодного для проживания жилищного фонда»</w:t>
      </w:r>
    </w:p>
    <w:p w:rsidR="00E41814" w:rsidRPr="00601F3E" w:rsidRDefault="00E4181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Цель Подпрограммы – обеспечение устойчивого сокращения непригодного для проживания жилищного фонда на территории Республики Татарстан.</w:t>
      </w:r>
    </w:p>
    <w:p w:rsidR="00E41814" w:rsidRPr="00601F3E" w:rsidRDefault="00E4181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Задача Подпрограммы – финансовое и организационное обеспечение переселения граждан из аварийных многоквартирных домов, признанных в установленном порядке аварийными.</w:t>
      </w:r>
    </w:p>
    <w:p w:rsidR="001605B4" w:rsidRPr="00601F3E" w:rsidRDefault="00E41814"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В рамках Подпрограммы реализуются мероприятия, предусмотренные республиканской программой переселения граждан из непригодного для проживания жилищного фонда.</w:t>
      </w:r>
    </w:p>
    <w:p w:rsidR="001605B4" w:rsidRPr="00601F3E" w:rsidRDefault="001605B4" w:rsidP="001D1260">
      <w:pPr>
        <w:spacing w:after="0" w:line="240" w:lineRule="auto"/>
        <w:ind w:firstLine="709"/>
        <w:jc w:val="both"/>
        <w:rPr>
          <w:rStyle w:val="af6"/>
          <w:rFonts w:ascii="Times New Roman" w:hAnsi="Times New Roman"/>
          <w:b w:val="0"/>
          <w:sz w:val="28"/>
          <w:szCs w:val="28"/>
          <w:u w:val="single"/>
        </w:rPr>
      </w:pPr>
      <w:r w:rsidRPr="00601F3E">
        <w:rPr>
          <w:rStyle w:val="af6"/>
          <w:rFonts w:ascii="Times New Roman" w:hAnsi="Times New Roman"/>
          <w:b w:val="0"/>
          <w:sz w:val="28"/>
          <w:szCs w:val="28"/>
          <w:u w:val="single"/>
        </w:rPr>
        <w:t>Исполнение 202</w:t>
      </w:r>
      <w:r w:rsidR="00876E8D"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p>
    <w:p w:rsidR="00D07E3D" w:rsidRPr="00601F3E" w:rsidRDefault="00DB1C74"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w:t>
      </w:r>
      <w:r w:rsidR="00D07E3D" w:rsidRPr="00601F3E">
        <w:rPr>
          <w:rStyle w:val="af6"/>
          <w:rFonts w:ascii="Times New Roman" w:hAnsi="Times New Roman"/>
          <w:b w:val="0"/>
          <w:sz w:val="28"/>
          <w:szCs w:val="28"/>
        </w:rPr>
        <w:t xml:space="preserve"> расходов:</w:t>
      </w:r>
    </w:p>
    <w:p w:rsidR="007E59FA" w:rsidRPr="00601F3E" w:rsidRDefault="007E59F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713.05.01.04.4.F3.6748.3</w:t>
      </w:r>
    </w:p>
    <w:p w:rsidR="007E59FA" w:rsidRPr="00601F3E" w:rsidRDefault="007E59F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713.05.01.04.4.F3.6748.4</w:t>
      </w:r>
    </w:p>
    <w:p w:rsidR="007E59FA" w:rsidRPr="00601F3E" w:rsidRDefault="007E59F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7E59FA" w:rsidRPr="00601F3E" w:rsidRDefault="005101B2"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средства</w:t>
      </w:r>
      <w:r w:rsidR="00EF1FCD" w:rsidRPr="00601F3E">
        <w:t xml:space="preserve"> </w:t>
      </w:r>
      <w:r w:rsidR="00EF1FCD" w:rsidRPr="00601F3E">
        <w:rPr>
          <w:rStyle w:val="af6"/>
          <w:rFonts w:ascii="Times New Roman" w:hAnsi="Times New Roman"/>
          <w:b w:val="0"/>
          <w:i/>
          <w:sz w:val="28"/>
          <w:szCs w:val="28"/>
        </w:rPr>
        <w:t>ППК «Фонд развития территорий»:</w:t>
      </w:r>
    </w:p>
    <w:p w:rsidR="00DF1B67" w:rsidRPr="00601F3E" w:rsidRDefault="00DF1B67"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EF1FCD" w:rsidRPr="00601F3E">
        <w:rPr>
          <w:rStyle w:val="af6"/>
          <w:rFonts w:ascii="Times New Roman" w:hAnsi="Times New Roman"/>
          <w:b w:val="0"/>
          <w:sz w:val="28"/>
          <w:szCs w:val="28"/>
        </w:rPr>
        <w:t xml:space="preserve"> </w:t>
      </w:r>
      <w:r w:rsidR="00EE27EB" w:rsidRPr="00601F3E">
        <w:rPr>
          <w:rStyle w:val="af6"/>
          <w:rFonts w:ascii="Times New Roman" w:hAnsi="Times New Roman"/>
          <w:b w:val="0"/>
          <w:sz w:val="28"/>
          <w:szCs w:val="28"/>
        </w:rPr>
        <w:t>69 718,9</w:t>
      </w:r>
      <w:r w:rsidR="00EF1FCD"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w:t>
      </w:r>
    </w:p>
    <w:p w:rsidR="003821A1" w:rsidRPr="00601F3E" w:rsidRDefault="00DF1B67" w:rsidP="003821A1">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EE27EB" w:rsidRPr="00601F3E">
        <w:rPr>
          <w:rStyle w:val="af6"/>
          <w:rFonts w:ascii="Times New Roman" w:hAnsi="Times New Roman"/>
          <w:b w:val="0"/>
          <w:sz w:val="28"/>
          <w:szCs w:val="28"/>
        </w:rPr>
        <w:t>57 245,0</w:t>
      </w:r>
      <w:r w:rsidR="00EF1FCD"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w:t>
      </w:r>
      <w:r w:rsidR="0003604A" w:rsidRPr="00601F3E">
        <w:rPr>
          <w:rStyle w:val="af6"/>
          <w:rFonts w:ascii="Times New Roman" w:hAnsi="Times New Roman"/>
          <w:b w:val="0"/>
          <w:sz w:val="28"/>
          <w:szCs w:val="28"/>
        </w:rPr>
        <w:t>8</w:t>
      </w:r>
      <w:r w:rsidR="00EF1FCD" w:rsidRPr="00601F3E">
        <w:rPr>
          <w:rStyle w:val="af6"/>
          <w:rFonts w:ascii="Times New Roman" w:hAnsi="Times New Roman"/>
          <w:b w:val="0"/>
          <w:sz w:val="28"/>
          <w:szCs w:val="28"/>
        </w:rPr>
        <w:t>2,11</w:t>
      </w:r>
      <w:r w:rsidRPr="00601F3E">
        <w:rPr>
          <w:rStyle w:val="af6"/>
          <w:rFonts w:ascii="Times New Roman" w:hAnsi="Times New Roman"/>
          <w:b w:val="0"/>
          <w:sz w:val="28"/>
          <w:szCs w:val="28"/>
        </w:rPr>
        <w:t>%</w:t>
      </w:r>
      <w:r w:rsidR="003821A1" w:rsidRPr="00601F3E">
        <w:rPr>
          <w:rStyle w:val="af6"/>
          <w:rFonts w:ascii="Times New Roman" w:hAnsi="Times New Roman"/>
          <w:b w:val="0"/>
          <w:sz w:val="28"/>
          <w:szCs w:val="28"/>
        </w:rPr>
        <w:t>)</w:t>
      </w:r>
    </w:p>
    <w:p w:rsidR="007E59FA" w:rsidRPr="00601F3E" w:rsidRDefault="007E59FA" w:rsidP="001D1260">
      <w:pPr>
        <w:shd w:val="clear" w:color="auto" w:fill="FFFFFF"/>
        <w:spacing w:after="0" w:line="240" w:lineRule="auto"/>
        <w:ind w:right="11" w:firstLine="704"/>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7E59FA" w:rsidRPr="00601F3E" w:rsidRDefault="007E59FA" w:rsidP="001D1260">
      <w:pPr>
        <w:shd w:val="clear" w:color="auto" w:fill="FFFFFF"/>
        <w:spacing w:after="0" w:line="240" w:lineRule="auto"/>
        <w:ind w:right="11" w:firstLine="704"/>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876E8D" w:rsidRPr="00601F3E">
        <w:rPr>
          <w:rStyle w:val="af6"/>
          <w:rFonts w:ascii="Times New Roman" w:hAnsi="Times New Roman"/>
          <w:b w:val="0"/>
          <w:sz w:val="28"/>
          <w:szCs w:val="28"/>
        </w:rPr>
        <w:t xml:space="preserve">14 008,8 </w:t>
      </w:r>
      <w:proofErr w:type="spellStart"/>
      <w:r w:rsidR="009D509E" w:rsidRPr="00601F3E">
        <w:rPr>
          <w:rStyle w:val="af6"/>
          <w:rFonts w:ascii="Times New Roman" w:hAnsi="Times New Roman"/>
          <w:b w:val="0"/>
          <w:sz w:val="28"/>
          <w:szCs w:val="28"/>
        </w:rPr>
        <w:t>тыс.рублей</w:t>
      </w:r>
      <w:proofErr w:type="spellEnd"/>
      <w:r w:rsidR="009D509E" w:rsidRPr="00601F3E">
        <w:rPr>
          <w:rStyle w:val="af6"/>
          <w:rFonts w:ascii="Times New Roman" w:hAnsi="Times New Roman"/>
          <w:b w:val="0"/>
          <w:sz w:val="28"/>
          <w:szCs w:val="28"/>
        </w:rPr>
        <w:t>,</w:t>
      </w:r>
    </w:p>
    <w:p w:rsidR="00DF1B67" w:rsidRPr="00601F3E" w:rsidRDefault="00DF1B67"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EE27EB" w:rsidRPr="00601F3E">
        <w:rPr>
          <w:rStyle w:val="af6"/>
          <w:rFonts w:ascii="Times New Roman" w:hAnsi="Times New Roman"/>
          <w:b w:val="0"/>
          <w:sz w:val="28"/>
          <w:szCs w:val="28"/>
        </w:rPr>
        <w:t>12 518,0</w:t>
      </w:r>
      <w:r w:rsidR="00876E8D"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w:t>
      </w:r>
      <w:r w:rsidR="0003604A" w:rsidRPr="00601F3E">
        <w:rPr>
          <w:rStyle w:val="af6"/>
          <w:rFonts w:ascii="Times New Roman" w:hAnsi="Times New Roman"/>
          <w:b w:val="0"/>
          <w:sz w:val="28"/>
          <w:szCs w:val="28"/>
        </w:rPr>
        <w:t>89,</w:t>
      </w:r>
      <w:r w:rsidR="00876E8D" w:rsidRPr="00601F3E">
        <w:rPr>
          <w:rStyle w:val="af6"/>
          <w:rFonts w:ascii="Times New Roman" w:hAnsi="Times New Roman"/>
          <w:b w:val="0"/>
          <w:sz w:val="28"/>
          <w:szCs w:val="28"/>
        </w:rPr>
        <w:t>36</w:t>
      </w:r>
      <w:r w:rsidRPr="00601F3E">
        <w:rPr>
          <w:rStyle w:val="af6"/>
          <w:rFonts w:ascii="Times New Roman" w:hAnsi="Times New Roman"/>
          <w:b w:val="0"/>
          <w:sz w:val="28"/>
          <w:szCs w:val="28"/>
        </w:rPr>
        <w:t>%).</w:t>
      </w:r>
    </w:p>
    <w:p w:rsidR="003821A1" w:rsidRPr="00601F3E" w:rsidRDefault="003821A1" w:rsidP="003821A1">
      <w:pPr>
        <w:spacing w:after="0" w:line="240" w:lineRule="auto"/>
        <w:ind w:firstLine="709"/>
        <w:jc w:val="both"/>
        <w:rPr>
          <w:rStyle w:val="af6"/>
          <w:b w:val="0"/>
        </w:rPr>
      </w:pPr>
      <w:r w:rsidRPr="00601F3E">
        <w:rPr>
          <w:rStyle w:val="af6"/>
          <w:rFonts w:ascii="Times New Roman" w:hAnsi="Times New Roman"/>
          <w:b w:val="0"/>
          <w:sz w:val="28"/>
          <w:szCs w:val="28"/>
        </w:rPr>
        <w:t>В 2023 году завершена Республиканская адресная программа по переселению граждан из аварийного жилищного фонда на 2019-2023 годы. Из программы исключены 3 помещения, в св</w:t>
      </w:r>
      <w:r w:rsidR="00576F0A" w:rsidRPr="00601F3E">
        <w:rPr>
          <w:rStyle w:val="af6"/>
          <w:rFonts w:ascii="Times New Roman" w:hAnsi="Times New Roman"/>
          <w:b w:val="0"/>
          <w:sz w:val="28"/>
          <w:szCs w:val="28"/>
        </w:rPr>
        <w:t>язи с чем образовалась экономия.</w:t>
      </w:r>
    </w:p>
    <w:p w:rsidR="003821A1" w:rsidRPr="00601F3E" w:rsidRDefault="003821A1" w:rsidP="003821A1">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рамках годовой отчетности в объеме выполнения субъектом Российской Федерации этапа программы переселения учитывается наличие связанных с личностью переселяемых граждан обстоятельств, являющихся исключительными причинами того, что переселение указанных граждан не завешено в установленный срок (далее – непредвиденные обстоятельства). Судебный спор об изъятии аварийного помещения признается непредвиденным обстоятельством.</w:t>
      </w:r>
    </w:p>
    <w:p w:rsidR="003821A1" w:rsidRPr="00601F3E" w:rsidRDefault="003821A1" w:rsidP="003821A1">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По причине непредвиденных обстоятельств в 2023 году средства </w:t>
      </w:r>
      <w:r w:rsidR="00576F0A" w:rsidRPr="00601F3E">
        <w:rPr>
          <w:rStyle w:val="af6"/>
          <w:rFonts w:ascii="Times New Roman" w:hAnsi="Times New Roman"/>
          <w:b w:val="0"/>
          <w:sz w:val="28"/>
          <w:szCs w:val="28"/>
        </w:rPr>
        <w:t xml:space="preserve">в полном объеме не освоены </w:t>
      </w:r>
      <w:r w:rsidRPr="00601F3E">
        <w:rPr>
          <w:rStyle w:val="af6"/>
          <w:rFonts w:ascii="Times New Roman" w:hAnsi="Times New Roman"/>
          <w:b w:val="0"/>
          <w:sz w:val="28"/>
          <w:szCs w:val="28"/>
        </w:rPr>
        <w:t>в размере. Согласно информации ППК «Фонд развития территорий», средства, неизрасходованные по итогам 2023 года, могут быть использованы в 2024 году по мере разрешения судебных споров об изъятии аварийных помещений на основании представляемых в установленном порядке в Фонд запросов на финансирование.</w:t>
      </w:r>
    </w:p>
    <w:p w:rsidR="00A22A4F" w:rsidRPr="00601F3E" w:rsidRDefault="00A22A4F" w:rsidP="001D1260">
      <w:pPr>
        <w:spacing w:after="0" w:line="240" w:lineRule="auto"/>
        <w:ind w:firstLine="709"/>
        <w:jc w:val="both"/>
        <w:rPr>
          <w:rStyle w:val="af6"/>
          <w:rFonts w:ascii="Times New Roman" w:hAnsi="Times New Roman"/>
          <w:b w:val="0"/>
          <w:sz w:val="28"/>
          <w:szCs w:val="28"/>
        </w:rPr>
      </w:pPr>
    </w:p>
    <w:p w:rsidR="007568F6" w:rsidRPr="00601F3E" w:rsidRDefault="007568F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Показатели:</w:t>
      </w:r>
    </w:p>
    <w:p w:rsidR="00AC659E" w:rsidRPr="00601F3E" w:rsidRDefault="00AC659E"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202</w:t>
      </w:r>
      <w:r w:rsidR="00122076" w:rsidRPr="00601F3E">
        <w:rPr>
          <w:rStyle w:val="af6"/>
          <w:rFonts w:ascii="Times New Roman" w:hAnsi="Times New Roman"/>
          <w:b w:val="0"/>
          <w:sz w:val="28"/>
          <w:szCs w:val="28"/>
        </w:rPr>
        <w:t>3</w:t>
      </w:r>
      <w:r w:rsidRPr="00601F3E">
        <w:rPr>
          <w:rStyle w:val="af6"/>
          <w:rFonts w:ascii="Times New Roman" w:hAnsi="Times New Roman"/>
          <w:b w:val="0"/>
          <w:sz w:val="28"/>
          <w:szCs w:val="28"/>
        </w:rPr>
        <w:t xml:space="preserve"> году расселено </w:t>
      </w:r>
      <w:r w:rsidR="00A55B94" w:rsidRPr="00601F3E">
        <w:rPr>
          <w:rStyle w:val="af6"/>
          <w:rFonts w:ascii="Times New Roman" w:hAnsi="Times New Roman"/>
          <w:b w:val="0"/>
          <w:sz w:val="28"/>
          <w:szCs w:val="28"/>
        </w:rPr>
        <w:t>1,</w:t>
      </w:r>
      <w:r w:rsidR="00122076" w:rsidRPr="00601F3E">
        <w:rPr>
          <w:rStyle w:val="af6"/>
          <w:rFonts w:ascii="Times New Roman" w:hAnsi="Times New Roman"/>
          <w:b w:val="0"/>
          <w:sz w:val="28"/>
          <w:szCs w:val="28"/>
        </w:rPr>
        <w:t>91</w:t>
      </w:r>
      <w:r w:rsidRPr="00601F3E">
        <w:rPr>
          <w:rStyle w:val="af6"/>
          <w:rFonts w:ascii="Times New Roman" w:hAnsi="Times New Roman"/>
          <w:b w:val="0"/>
          <w:sz w:val="28"/>
          <w:szCs w:val="28"/>
        </w:rPr>
        <w:t xml:space="preserve"> </w:t>
      </w:r>
      <w:proofErr w:type="spellStart"/>
      <w:r w:rsidR="00A55B94" w:rsidRPr="00601F3E">
        <w:rPr>
          <w:rStyle w:val="af6"/>
          <w:rFonts w:ascii="Times New Roman" w:hAnsi="Times New Roman"/>
          <w:b w:val="0"/>
          <w:sz w:val="28"/>
          <w:szCs w:val="28"/>
        </w:rPr>
        <w:t>тыс.</w:t>
      </w:r>
      <w:r w:rsidRPr="00601F3E">
        <w:rPr>
          <w:rStyle w:val="af6"/>
          <w:rFonts w:ascii="Times New Roman" w:hAnsi="Times New Roman"/>
          <w:b w:val="0"/>
          <w:sz w:val="28"/>
          <w:szCs w:val="28"/>
        </w:rPr>
        <w:t>человек</w:t>
      </w:r>
      <w:proofErr w:type="spellEnd"/>
      <w:r w:rsidRPr="00601F3E">
        <w:rPr>
          <w:rStyle w:val="af6"/>
          <w:rFonts w:ascii="Times New Roman" w:hAnsi="Times New Roman"/>
          <w:b w:val="0"/>
          <w:sz w:val="28"/>
          <w:szCs w:val="28"/>
        </w:rPr>
        <w:t xml:space="preserve"> (исполнение – </w:t>
      </w:r>
      <w:r w:rsidR="00A55B94" w:rsidRPr="00601F3E">
        <w:rPr>
          <w:rStyle w:val="af6"/>
          <w:rFonts w:ascii="Times New Roman" w:hAnsi="Times New Roman"/>
          <w:b w:val="0"/>
          <w:sz w:val="28"/>
          <w:szCs w:val="28"/>
        </w:rPr>
        <w:t>1</w:t>
      </w:r>
      <w:r w:rsidR="00122076" w:rsidRPr="00601F3E">
        <w:rPr>
          <w:rStyle w:val="af6"/>
          <w:rFonts w:ascii="Times New Roman" w:hAnsi="Times New Roman"/>
          <w:b w:val="0"/>
          <w:sz w:val="28"/>
          <w:szCs w:val="28"/>
        </w:rPr>
        <w:t>65</w:t>
      </w:r>
      <w:r w:rsidRPr="00601F3E">
        <w:rPr>
          <w:rStyle w:val="af6"/>
          <w:rFonts w:ascii="Times New Roman" w:hAnsi="Times New Roman"/>
          <w:b w:val="0"/>
          <w:sz w:val="28"/>
          <w:szCs w:val="28"/>
        </w:rPr>
        <w:t xml:space="preserve">%) на </w:t>
      </w:r>
      <w:r w:rsidR="00122076" w:rsidRPr="00601F3E">
        <w:rPr>
          <w:rStyle w:val="af6"/>
          <w:rFonts w:ascii="Times New Roman" w:hAnsi="Times New Roman"/>
          <w:b w:val="0"/>
          <w:sz w:val="28"/>
          <w:szCs w:val="28"/>
        </w:rPr>
        <w:t>22</w:t>
      </w:r>
      <w:r w:rsidR="00A55B94" w:rsidRPr="00601F3E">
        <w:rPr>
          <w:rStyle w:val="af6"/>
          <w:rFonts w:ascii="Times New Roman" w:hAnsi="Times New Roman"/>
          <w:b w:val="0"/>
          <w:sz w:val="28"/>
          <w:szCs w:val="28"/>
        </w:rPr>
        <w:t>,</w:t>
      </w:r>
      <w:r w:rsidR="00122076" w:rsidRPr="00601F3E">
        <w:rPr>
          <w:rStyle w:val="af6"/>
          <w:rFonts w:ascii="Times New Roman" w:hAnsi="Times New Roman"/>
          <w:b w:val="0"/>
          <w:sz w:val="28"/>
          <w:szCs w:val="28"/>
        </w:rPr>
        <w:t>08</w:t>
      </w:r>
      <w:r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тыс.кв.м</w:t>
      </w:r>
      <w:proofErr w:type="spellEnd"/>
      <w:r w:rsidRPr="00601F3E">
        <w:rPr>
          <w:rStyle w:val="af6"/>
          <w:rFonts w:ascii="Times New Roman" w:hAnsi="Times New Roman"/>
          <w:b w:val="0"/>
          <w:sz w:val="28"/>
          <w:szCs w:val="28"/>
        </w:rPr>
        <w:t>. жилья (нарастающим итогом), (исполнение – 1</w:t>
      </w:r>
      <w:r w:rsidR="00122076" w:rsidRPr="00601F3E">
        <w:rPr>
          <w:rStyle w:val="af6"/>
          <w:rFonts w:ascii="Times New Roman" w:hAnsi="Times New Roman"/>
          <w:b w:val="0"/>
          <w:sz w:val="28"/>
          <w:szCs w:val="28"/>
        </w:rPr>
        <w:t>07</w:t>
      </w:r>
      <w:r w:rsidRPr="00601F3E">
        <w:rPr>
          <w:rStyle w:val="af6"/>
          <w:rFonts w:ascii="Times New Roman" w:hAnsi="Times New Roman"/>
          <w:b w:val="0"/>
          <w:sz w:val="28"/>
          <w:szCs w:val="28"/>
        </w:rPr>
        <w:t>%).</w:t>
      </w:r>
    </w:p>
    <w:p w:rsidR="00EA6E32" w:rsidRPr="00601F3E" w:rsidRDefault="00456199" w:rsidP="001D1260">
      <w:pPr>
        <w:shd w:val="clear" w:color="auto" w:fill="FFFFFF"/>
        <w:spacing w:after="0" w:line="240" w:lineRule="auto"/>
        <w:ind w:left="1701" w:right="11"/>
        <w:jc w:val="both"/>
        <w:rPr>
          <w:rFonts w:ascii="Times New Roman" w:hAnsi="Times New Roman"/>
          <w:i/>
          <w:iCs/>
          <w:spacing w:val="1"/>
          <w:sz w:val="24"/>
          <w:szCs w:val="24"/>
        </w:rPr>
      </w:pPr>
      <w:r w:rsidRPr="00601F3E">
        <w:rPr>
          <w:rFonts w:ascii="Times New Roman" w:hAnsi="Times New Roman"/>
          <w:i/>
          <w:iCs/>
          <w:spacing w:val="1"/>
          <w:sz w:val="24"/>
          <w:szCs w:val="24"/>
        </w:rPr>
        <w:t xml:space="preserve">Плановые значения показателей </w:t>
      </w:r>
      <w:r w:rsidR="006F28A9" w:rsidRPr="00601F3E">
        <w:rPr>
          <w:rFonts w:ascii="Times New Roman" w:hAnsi="Times New Roman"/>
          <w:i/>
          <w:iCs/>
          <w:spacing w:val="1"/>
          <w:sz w:val="24"/>
          <w:szCs w:val="24"/>
        </w:rPr>
        <w:t>установлены</w:t>
      </w:r>
      <w:r w:rsidRPr="00601F3E">
        <w:rPr>
          <w:rFonts w:ascii="Times New Roman" w:hAnsi="Times New Roman"/>
          <w:i/>
          <w:iCs/>
          <w:spacing w:val="1"/>
          <w:sz w:val="24"/>
          <w:szCs w:val="24"/>
        </w:rPr>
        <w:t xml:space="preserve"> в соответствии с заключенным соглашением о реализации регионального проекта «Обеспечение устойчивого сокращения непригодного для проживания жилищного фонда» от 09.10.2023 № 069-2019-F30021-1/3.</w:t>
      </w:r>
    </w:p>
    <w:p w:rsidR="00456199" w:rsidRPr="00601F3E" w:rsidRDefault="00456199" w:rsidP="001D1260">
      <w:pPr>
        <w:shd w:val="clear" w:color="auto" w:fill="FFFFFF"/>
        <w:spacing w:after="0" w:line="240" w:lineRule="auto"/>
        <w:ind w:left="1701" w:right="11"/>
        <w:jc w:val="both"/>
        <w:rPr>
          <w:rFonts w:ascii="Times New Roman" w:hAnsi="Times New Roman"/>
          <w:i/>
          <w:iCs/>
          <w:spacing w:val="1"/>
          <w:sz w:val="24"/>
          <w:szCs w:val="24"/>
        </w:rPr>
      </w:pPr>
    </w:p>
    <w:p w:rsidR="00DC4219" w:rsidRPr="00601F3E" w:rsidRDefault="00DC4219" w:rsidP="0030266B">
      <w:pPr>
        <w:numPr>
          <w:ilvl w:val="0"/>
          <w:numId w:val="34"/>
        </w:numPr>
        <w:spacing w:after="0" w:line="240" w:lineRule="auto"/>
        <w:ind w:left="0" w:firstLine="709"/>
        <w:contextualSpacing/>
        <w:rPr>
          <w:rFonts w:ascii="Times New Roman" w:hAnsi="Times New Roman"/>
          <w:b/>
          <w:sz w:val="28"/>
          <w:szCs w:val="28"/>
        </w:rPr>
      </w:pPr>
      <w:r w:rsidRPr="00601F3E">
        <w:rPr>
          <w:rFonts w:ascii="Times New Roman" w:hAnsi="Times New Roman"/>
          <w:b/>
          <w:sz w:val="28"/>
          <w:szCs w:val="28"/>
        </w:rPr>
        <w:t xml:space="preserve">Подпрограмма </w:t>
      </w:r>
      <w:r w:rsidR="0030266B" w:rsidRPr="00601F3E">
        <w:rPr>
          <w:rFonts w:ascii="Times New Roman" w:hAnsi="Times New Roman"/>
          <w:b/>
          <w:sz w:val="28"/>
          <w:szCs w:val="28"/>
        </w:rPr>
        <w:t>«Улучшение технического состояния многоквартирных домов».</w:t>
      </w:r>
    </w:p>
    <w:p w:rsidR="00D85BF2" w:rsidRPr="00601F3E" w:rsidRDefault="00D85BF2"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Основная цель подпрограммы – повы</w:t>
      </w:r>
      <w:r w:rsidR="0030266B" w:rsidRPr="00601F3E">
        <w:rPr>
          <w:rFonts w:ascii="Times New Roman" w:eastAsia="Calibri" w:hAnsi="Times New Roman"/>
          <w:sz w:val="28"/>
          <w:szCs w:val="28"/>
          <w:lang w:eastAsia="ru-RU"/>
        </w:rPr>
        <w:t>шение качества жилищного фонда.</w:t>
      </w:r>
    </w:p>
    <w:p w:rsidR="00D85BF2" w:rsidRPr="00601F3E" w:rsidRDefault="00D85BF2"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 xml:space="preserve">Задача подпрограммы – эффективное </w:t>
      </w:r>
      <w:r w:rsidR="0030266B" w:rsidRPr="00601F3E">
        <w:rPr>
          <w:rFonts w:ascii="Times New Roman" w:eastAsia="Calibri" w:hAnsi="Times New Roman"/>
          <w:sz w:val="28"/>
          <w:szCs w:val="28"/>
          <w:lang w:eastAsia="ru-RU"/>
        </w:rPr>
        <w:t>планирование и организация своевременного проведения ремонта многоквартирных домов, использование эффективных технических решений и комплексности при проведении ремонта с применением долговечных материалов</w:t>
      </w:r>
      <w:r w:rsidRPr="00601F3E">
        <w:rPr>
          <w:rFonts w:ascii="Times New Roman" w:eastAsia="Calibri" w:hAnsi="Times New Roman"/>
          <w:sz w:val="28"/>
          <w:szCs w:val="28"/>
          <w:lang w:eastAsia="ru-RU"/>
        </w:rPr>
        <w:t>.</w:t>
      </w:r>
    </w:p>
    <w:p w:rsidR="0030266B" w:rsidRPr="00601F3E" w:rsidRDefault="0030266B" w:rsidP="0030266B">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В рамках Подпрограммы осуществляется комплекс мероприятий Региональной программы капитального ремонта общего имущества в многоквартирных домах, расположенных на территории Республики Татарстан; мероприятий по выполнению отдельных видов работ при проведении капитального ремонта в многоквартирных домах,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w:t>
      </w:r>
    </w:p>
    <w:p w:rsidR="00892B4E" w:rsidRPr="00601F3E" w:rsidRDefault="00892B4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723387" w:rsidRPr="00601F3E">
        <w:rPr>
          <w:rStyle w:val="af6"/>
          <w:rFonts w:ascii="Times New Roman" w:hAnsi="Times New Roman"/>
          <w:b w:val="0"/>
          <w:sz w:val="28"/>
          <w:szCs w:val="28"/>
          <w:u w:val="single"/>
        </w:rPr>
        <w:t>2</w:t>
      </w:r>
      <w:r w:rsidR="00C334CF"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D760EF" w:rsidRPr="00601F3E" w:rsidRDefault="00D760EF"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D760EF" w:rsidRPr="00601F3E" w:rsidRDefault="00D760EF"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713.05.01.04.5</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01.9601.0</w:t>
      </w:r>
    </w:p>
    <w:p w:rsidR="0030266B" w:rsidRPr="00601F3E" w:rsidRDefault="0030266B" w:rsidP="0030266B">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713.05.01.04.5.01.9602.0</w:t>
      </w:r>
    </w:p>
    <w:p w:rsidR="00D760EF" w:rsidRPr="00601F3E" w:rsidRDefault="00D760EF"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4F5539" w:rsidRPr="00601F3E" w:rsidRDefault="004F5539"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E819E1" w:rsidRPr="00601F3E" w:rsidRDefault="004F5539" w:rsidP="001D1260">
      <w:pPr>
        <w:spacing w:after="0" w:line="240" w:lineRule="auto"/>
        <w:ind w:firstLine="709"/>
        <w:jc w:val="both"/>
        <w:rPr>
          <w:rFonts w:ascii="Times New Roman" w:hAnsi="Times New Roman"/>
          <w:bCs/>
          <w:sz w:val="28"/>
          <w:szCs w:val="28"/>
        </w:rPr>
      </w:pPr>
      <w:r w:rsidRPr="00601F3E">
        <w:rPr>
          <w:rStyle w:val="af6"/>
          <w:rFonts w:ascii="Times New Roman" w:hAnsi="Times New Roman"/>
          <w:b w:val="0"/>
          <w:sz w:val="28"/>
          <w:szCs w:val="28"/>
        </w:rPr>
        <w:t xml:space="preserve">доведенный лимит – </w:t>
      </w:r>
      <w:r w:rsidR="00576F0A" w:rsidRPr="00601F3E">
        <w:rPr>
          <w:rStyle w:val="af6"/>
          <w:rFonts w:ascii="Times New Roman" w:hAnsi="Times New Roman"/>
          <w:b w:val="0"/>
          <w:sz w:val="28"/>
          <w:szCs w:val="28"/>
        </w:rPr>
        <w:t xml:space="preserve">0 (бюджетные средства на реализацию мероприятий 2023 года выделены в 2022 году, </w:t>
      </w:r>
      <w:r w:rsidRPr="00601F3E">
        <w:rPr>
          <w:rStyle w:val="af6"/>
          <w:rFonts w:ascii="Times New Roman" w:hAnsi="Times New Roman"/>
          <w:b w:val="0"/>
          <w:sz w:val="28"/>
          <w:szCs w:val="28"/>
        </w:rPr>
        <w:t>исполнение – 100%);</w:t>
      </w:r>
    </w:p>
    <w:p w:rsidR="00093BA4" w:rsidRPr="00601F3E" w:rsidRDefault="00625FC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средства местных бюджетов</w:t>
      </w:r>
      <w:r w:rsidR="00C11551" w:rsidRPr="00601F3E">
        <w:rPr>
          <w:rStyle w:val="af6"/>
          <w:rFonts w:ascii="Times New Roman" w:hAnsi="Times New Roman"/>
          <w:b w:val="0"/>
          <w:i/>
          <w:sz w:val="28"/>
          <w:szCs w:val="28"/>
        </w:rPr>
        <w:t xml:space="preserve"> </w:t>
      </w:r>
      <w:r w:rsidR="00311212" w:rsidRPr="00601F3E">
        <w:rPr>
          <w:rStyle w:val="af6"/>
          <w:rFonts w:ascii="Times New Roman" w:hAnsi="Times New Roman"/>
          <w:b w:val="0"/>
          <w:sz w:val="28"/>
          <w:szCs w:val="28"/>
        </w:rPr>
        <w:t xml:space="preserve">– </w:t>
      </w:r>
      <w:r w:rsidR="00C334CF" w:rsidRPr="00601F3E">
        <w:rPr>
          <w:rStyle w:val="af6"/>
          <w:rFonts w:ascii="Times New Roman" w:hAnsi="Times New Roman"/>
          <w:b w:val="0"/>
          <w:sz w:val="28"/>
          <w:szCs w:val="28"/>
        </w:rPr>
        <w:t>1 078</w:t>
      </w:r>
      <w:r w:rsidR="00EE40FB">
        <w:rPr>
          <w:rStyle w:val="af6"/>
          <w:rFonts w:ascii="Times New Roman" w:hAnsi="Times New Roman"/>
          <w:b w:val="0"/>
          <w:sz w:val="28"/>
          <w:szCs w:val="28"/>
        </w:rPr>
        <w:t> 937,6</w:t>
      </w:r>
      <w:r w:rsidR="00C334CF" w:rsidRPr="00601F3E">
        <w:rPr>
          <w:rStyle w:val="af6"/>
          <w:rFonts w:ascii="Times New Roman" w:hAnsi="Times New Roman"/>
          <w:b w:val="0"/>
          <w:sz w:val="28"/>
          <w:szCs w:val="28"/>
        </w:rPr>
        <w:t xml:space="preserve"> </w:t>
      </w:r>
      <w:proofErr w:type="spellStart"/>
      <w:r w:rsidR="00311212" w:rsidRPr="00601F3E">
        <w:rPr>
          <w:rStyle w:val="af6"/>
          <w:rFonts w:ascii="Times New Roman" w:hAnsi="Times New Roman"/>
          <w:b w:val="0"/>
          <w:sz w:val="28"/>
          <w:szCs w:val="28"/>
        </w:rPr>
        <w:t>тыс.</w:t>
      </w:r>
      <w:r w:rsidR="004F5539" w:rsidRPr="00601F3E">
        <w:rPr>
          <w:rStyle w:val="af6"/>
          <w:rFonts w:ascii="Times New Roman" w:hAnsi="Times New Roman"/>
          <w:b w:val="0"/>
          <w:sz w:val="28"/>
          <w:szCs w:val="28"/>
        </w:rPr>
        <w:t>рублей</w:t>
      </w:r>
      <w:proofErr w:type="spellEnd"/>
      <w:r w:rsidR="00AB43FB" w:rsidRPr="00601F3E">
        <w:rPr>
          <w:rStyle w:val="af6"/>
          <w:rFonts w:ascii="Times New Roman" w:hAnsi="Times New Roman"/>
          <w:b w:val="0"/>
          <w:sz w:val="28"/>
          <w:szCs w:val="28"/>
        </w:rPr>
        <w:t>,</w:t>
      </w:r>
      <w:r w:rsidR="004F5539" w:rsidRPr="00601F3E">
        <w:rPr>
          <w:rStyle w:val="af6"/>
          <w:rFonts w:ascii="Times New Roman" w:hAnsi="Times New Roman"/>
          <w:b w:val="0"/>
          <w:sz w:val="28"/>
          <w:szCs w:val="28"/>
        </w:rPr>
        <w:t xml:space="preserve"> </w:t>
      </w:r>
    </w:p>
    <w:p w:rsidR="004F5539" w:rsidRPr="00601F3E" w:rsidRDefault="00C8656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средства собственников жилых помещений МКД</w:t>
      </w:r>
      <w:r w:rsidR="00C11551" w:rsidRPr="00601F3E">
        <w:rPr>
          <w:rStyle w:val="af6"/>
          <w:rFonts w:ascii="Times New Roman" w:hAnsi="Times New Roman"/>
          <w:b w:val="0"/>
          <w:sz w:val="28"/>
          <w:szCs w:val="28"/>
        </w:rPr>
        <w:t xml:space="preserve"> </w:t>
      </w:r>
      <w:r w:rsidR="00093BA4" w:rsidRPr="00601F3E">
        <w:rPr>
          <w:rStyle w:val="af6"/>
          <w:rFonts w:ascii="Times New Roman" w:hAnsi="Times New Roman"/>
          <w:b w:val="0"/>
          <w:sz w:val="28"/>
          <w:szCs w:val="28"/>
        </w:rPr>
        <w:t xml:space="preserve">– </w:t>
      </w:r>
      <w:r w:rsidR="00970FD7" w:rsidRPr="00601F3E">
        <w:rPr>
          <w:rStyle w:val="af6"/>
          <w:rFonts w:ascii="Times New Roman" w:hAnsi="Times New Roman"/>
          <w:b w:val="0"/>
          <w:sz w:val="28"/>
          <w:szCs w:val="28"/>
        </w:rPr>
        <w:t>4</w:t>
      </w:r>
      <w:r w:rsidR="00EE40FB">
        <w:rPr>
          <w:rStyle w:val="af6"/>
          <w:rFonts w:ascii="Times New Roman" w:hAnsi="Times New Roman"/>
          <w:b w:val="0"/>
          <w:sz w:val="28"/>
          <w:szCs w:val="28"/>
        </w:rPr>
        <w:t> </w:t>
      </w:r>
      <w:r w:rsidR="00970FD7" w:rsidRPr="00601F3E">
        <w:rPr>
          <w:rStyle w:val="af6"/>
          <w:rFonts w:ascii="Times New Roman" w:hAnsi="Times New Roman"/>
          <w:b w:val="0"/>
          <w:sz w:val="28"/>
          <w:szCs w:val="28"/>
        </w:rPr>
        <w:t>04</w:t>
      </w:r>
      <w:r w:rsidR="00EE40FB">
        <w:rPr>
          <w:rStyle w:val="af6"/>
          <w:rFonts w:ascii="Times New Roman" w:hAnsi="Times New Roman"/>
          <w:b w:val="0"/>
          <w:sz w:val="28"/>
          <w:szCs w:val="28"/>
        </w:rPr>
        <w:t>0 817,5</w:t>
      </w:r>
      <w:r w:rsidR="00C334CF" w:rsidRPr="00601F3E">
        <w:rPr>
          <w:rStyle w:val="af6"/>
          <w:rFonts w:ascii="Times New Roman" w:hAnsi="Times New Roman"/>
          <w:b w:val="0"/>
          <w:sz w:val="28"/>
          <w:szCs w:val="28"/>
        </w:rPr>
        <w:t xml:space="preserve"> </w:t>
      </w:r>
      <w:proofErr w:type="spellStart"/>
      <w:r w:rsidR="00093BA4" w:rsidRPr="00601F3E">
        <w:rPr>
          <w:rStyle w:val="af6"/>
          <w:rFonts w:ascii="Times New Roman" w:hAnsi="Times New Roman"/>
          <w:b w:val="0"/>
          <w:sz w:val="28"/>
          <w:szCs w:val="28"/>
        </w:rPr>
        <w:t>тыс.рублей</w:t>
      </w:r>
      <w:proofErr w:type="spellEnd"/>
      <w:r w:rsidR="00093BA4" w:rsidRPr="00601F3E">
        <w:rPr>
          <w:rStyle w:val="af6"/>
          <w:rFonts w:ascii="Times New Roman" w:hAnsi="Times New Roman"/>
          <w:b w:val="0"/>
          <w:sz w:val="28"/>
          <w:szCs w:val="28"/>
        </w:rPr>
        <w:t>.</w:t>
      </w:r>
    </w:p>
    <w:p w:rsidR="004419D7" w:rsidRPr="00601F3E" w:rsidRDefault="004419D7" w:rsidP="004419D7">
      <w:pPr>
        <w:pStyle w:val="ConsPlusTitle"/>
        <w:ind w:firstLine="709"/>
        <w:jc w:val="both"/>
        <w:rPr>
          <w:rFonts w:eastAsia="Calibri"/>
          <w:b w:val="0"/>
          <w:bCs w:val="0"/>
        </w:rPr>
      </w:pPr>
    </w:p>
    <w:p w:rsidR="004419D7" w:rsidRPr="00601F3E" w:rsidRDefault="004419D7" w:rsidP="004419D7">
      <w:pPr>
        <w:pStyle w:val="ConsPlusTitle"/>
        <w:ind w:firstLine="709"/>
        <w:jc w:val="both"/>
        <w:rPr>
          <w:rFonts w:eastAsia="Calibri"/>
          <w:b w:val="0"/>
          <w:bCs w:val="0"/>
        </w:rPr>
      </w:pPr>
      <w:r w:rsidRPr="00601F3E">
        <w:rPr>
          <w:rFonts w:eastAsia="Calibri"/>
          <w:b w:val="0"/>
          <w:bCs w:val="0"/>
        </w:rPr>
        <w:t>В 2023 году реализация Краткосрочного плана обеспечила безопасные и благоприятные условия проживания 158</w:t>
      </w:r>
      <w:r w:rsidR="00473438">
        <w:rPr>
          <w:rFonts w:eastAsia="Calibri"/>
          <w:b w:val="0"/>
          <w:bCs w:val="0"/>
        </w:rPr>
        <w:t xml:space="preserve"> </w:t>
      </w:r>
      <w:r w:rsidRPr="00601F3E">
        <w:rPr>
          <w:rFonts w:eastAsia="Calibri"/>
          <w:b w:val="0"/>
          <w:bCs w:val="0"/>
        </w:rPr>
        <w:t>105 гражданам в 7</w:t>
      </w:r>
      <w:r w:rsidR="00473438">
        <w:rPr>
          <w:rFonts w:eastAsia="Calibri"/>
          <w:b w:val="0"/>
          <w:bCs w:val="0"/>
        </w:rPr>
        <w:t>26</w:t>
      </w:r>
      <w:r w:rsidRPr="00601F3E">
        <w:rPr>
          <w:rFonts w:eastAsia="Calibri"/>
          <w:b w:val="0"/>
          <w:bCs w:val="0"/>
        </w:rPr>
        <w:t xml:space="preserve"> многоквартирных домах общей площадью 4,3 млн кв. метров. Кроме того, в рамках Краткосрочного плана выполнены работы по разработке проектной документации на 4 многоквартирных дома общей площадью 34</w:t>
      </w:r>
      <w:r w:rsidR="00473438">
        <w:rPr>
          <w:rFonts w:eastAsia="Calibri"/>
          <w:b w:val="0"/>
          <w:bCs w:val="0"/>
        </w:rPr>
        <w:t xml:space="preserve"> </w:t>
      </w:r>
      <w:r w:rsidRPr="00601F3E">
        <w:rPr>
          <w:rFonts w:eastAsia="Calibri"/>
          <w:b w:val="0"/>
          <w:bCs w:val="0"/>
        </w:rPr>
        <w:t>902,0 кв. метра, проведение капитального ремонта которых запланировано в 202</w:t>
      </w:r>
      <w:r w:rsidR="00473438">
        <w:rPr>
          <w:rFonts w:eastAsia="Calibri"/>
          <w:b w:val="0"/>
          <w:bCs w:val="0"/>
        </w:rPr>
        <w:t>4</w:t>
      </w:r>
      <w:r w:rsidRPr="00601F3E">
        <w:rPr>
          <w:rFonts w:eastAsia="Calibri"/>
          <w:b w:val="0"/>
          <w:bCs w:val="0"/>
        </w:rPr>
        <w:t xml:space="preserve"> году.</w:t>
      </w:r>
    </w:p>
    <w:p w:rsidR="004419D7" w:rsidRPr="00601F3E" w:rsidRDefault="004419D7" w:rsidP="004419D7">
      <w:pPr>
        <w:pStyle w:val="ConsPlusTitle"/>
        <w:widowControl/>
        <w:ind w:firstLine="709"/>
        <w:jc w:val="both"/>
        <w:rPr>
          <w:rFonts w:eastAsia="Calibri"/>
          <w:b w:val="0"/>
          <w:bCs w:val="0"/>
        </w:rPr>
      </w:pPr>
      <w:r w:rsidRPr="00601F3E">
        <w:rPr>
          <w:rFonts w:eastAsia="Calibri"/>
          <w:b w:val="0"/>
          <w:bCs w:val="0"/>
        </w:rPr>
        <w:t xml:space="preserve">Участие приняли 42 муниципальный район (кроме </w:t>
      </w:r>
      <w:proofErr w:type="spellStart"/>
      <w:r w:rsidRPr="00601F3E">
        <w:rPr>
          <w:rFonts w:eastAsia="Calibri"/>
          <w:b w:val="0"/>
          <w:bCs w:val="0"/>
        </w:rPr>
        <w:t>Алькеевский</w:t>
      </w:r>
      <w:proofErr w:type="spellEnd"/>
      <w:r w:rsidRPr="00601F3E">
        <w:rPr>
          <w:rFonts w:eastAsia="Calibri"/>
          <w:b w:val="0"/>
          <w:bCs w:val="0"/>
        </w:rPr>
        <w:t xml:space="preserve">, </w:t>
      </w:r>
      <w:proofErr w:type="spellStart"/>
      <w:r w:rsidRPr="00601F3E">
        <w:rPr>
          <w:rFonts w:eastAsia="Calibri"/>
          <w:b w:val="0"/>
          <w:bCs w:val="0"/>
        </w:rPr>
        <w:t>Кайбицкого</w:t>
      </w:r>
      <w:proofErr w:type="spellEnd"/>
      <w:r w:rsidRPr="00601F3E">
        <w:rPr>
          <w:rFonts w:eastAsia="Calibri"/>
          <w:b w:val="0"/>
          <w:bCs w:val="0"/>
        </w:rPr>
        <w:t xml:space="preserve">, </w:t>
      </w:r>
      <w:proofErr w:type="spellStart"/>
      <w:r w:rsidRPr="00601F3E">
        <w:rPr>
          <w:rFonts w:eastAsia="Calibri"/>
          <w:b w:val="0"/>
          <w:bCs w:val="0"/>
        </w:rPr>
        <w:t>Черемшанский</w:t>
      </w:r>
      <w:proofErr w:type="spellEnd"/>
      <w:r w:rsidRPr="00601F3E">
        <w:rPr>
          <w:rFonts w:eastAsia="Calibri"/>
          <w:b w:val="0"/>
          <w:bCs w:val="0"/>
        </w:rPr>
        <w:t xml:space="preserve"> МР).</w:t>
      </w:r>
    </w:p>
    <w:p w:rsidR="007B61FB" w:rsidRPr="00601F3E" w:rsidRDefault="00FA1157" w:rsidP="004419D7">
      <w:pPr>
        <w:pStyle w:val="ConsPlusTitle"/>
        <w:widowControl/>
        <w:ind w:firstLine="709"/>
        <w:jc w:val="both"/>
        <w:rPr>
          <w:rFonts w:eastAsia="Calibri"/>
          <w:b w:val="0"/>
          <w:bCs w:val="0"/>
        </w:rPr>
      </w:pPr>
      <w:r w:rsidRPr="00601F3E">
        <w:rPr>
          <w:rFonts w:eastAsia="Calibri"/>
          <w:b w:val="0"/>
          <w:bCs w:val="0"/>
        </w:rPr>
        <w:t>Показатель (индикатор) подпрограммы выполнен на 100%.</w:t>
      </w:r>
    </w:p>
    <w:p w:rsidR="00FA1157" w:rsidRPr="00601F3E" w:rsidRDefault="00FA1157" w:rsidP="00FA1157">
      <w:pPr>
        <w:pStyle w:val="ConsPlusTitle"/>
        <w:widowControl/>
        <w:ind w:firstLine="709"/>
        <w:jc w:val="both"/>
        <w:rPr>
          <w:rFonts w:eastAsia="Calibri"/>
          <w:b w:val="0"/>
          <w:bCs w:val="0"/>
        </w:rPr>
      </w:pPr>
    </w:p>
    <w:p w:rsidR="00D85BF2" w:rsidRPr="00601F3E" w:rsidRDefault="007E7A40"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601F3E">
        <w:rPr>
          <w:rFonts w:ascii="Times New Roman" w:hAnsi="Times New Roman"/>
          <w:b/>
          <w:sz w:val="28"/>
          <w:szCs w:val="28"/>
        </w:rPr>
        <w:t xml:space="preserve">Подпрограмма </w:t>
      </w:r>
      <w:r w:rsidR="00D85BF2" w:rsidRPr="00601F3E">
        <w:rPr>
          <w:rFonts w:ascii="Times New Roman" w:hAnsi="Times New Roman"/>
          <w:b/>
          <w:sz w:val="28"/>
          <w:szCs w:val="28"/>
        </w:rPr>
        <w:t>«Реализация мероприятий федерального проекта «Чистая вода».</w:t>
      </w:r>
    </w:p>
    <w:p w:rsidR="00D85BF2" w:rsidRPr="00601F3E" w:rsidRDefault="00D85BF2" w:rsidP="001D1260">
      <w:pPr>
        <w:tabs>
          <w:tab w:val="left" w:pos="284"/>
        </w:tabs>
        <w:spacing w:after="0" w:line="240" w:lineRule="auto"/>
        <w:ind w:firstLine="709"/>
        <w:jc w:val="both"/>
        <w:rPr>
          <w:rFonts w:ascii="Times New Roman" w:hAnsi="Times New Roman"/>
          <w:sz w:val="28"/>
          <w:szCs w:val="28"/>
        </w:rPr>
      </w:pPr>
      <w:r w:rsidRPr="00601F3E">
        <w:rPr>
          <w:rFonts w:ascii="Times New Roman" w:hAnsi="Times New Roman"/>
          <w:sz w:val="28"/>
          <w:szCs w:val="28"/>
        </w:rPr>
        <w:t>Цель подпрограммы – повышение качества питьевой воды для населения.</w:t>
      </w:r>
    </w:p>
    <w:p w:rsidR="00D85BF2" w:rsidRPr="00601F3E" w:rsidRDefault="00D85BF2" w:rsidP="001D1260">
      <w:pPr>
        <w:tabs>
          <w:tab w:val="left" w:pos="284"/>
        </w:tabs>
        <w:spacing w:after="0" w:line="240" w:lineRule="auto"/>
        <w:ind w:firstLine="709"/>
        <w:jc w:val="both"/>
        <w:rPr>
          <w:rFonts w:ascii="Times New Roman" w:hAnsi="Times New Roman"/>
          <w:sz w:val="28"/>
          <w:szCs w:val="28"/>
        </w:rPr>
      </w:pPr>
      <w:r w:rsidRPr="00601F3E">
        <w:rPr>
          <w:rFonts w:ascii="Times New Roman" w:hAnsi="Times New Roman"/>
          <w:sz w:val="28"/>
          <w:szCs w:val="28"/>
        </w:rPr>
        <w:t>Задача подпрограммы – повышение качества питьевой воды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p w:rsidR="00D85BF2" w:rsidRPr="00601F3E" w:rsidRDefault="00D85BF2" w:rsidP="001D1260">
      <w:pPr>
        <w:tabs>
          <w:tab w:val="left" w:pos="284"/>
        </w:tabs>
        <w:spacing w:after="0" w:line="240" w:lineRule="auto"/>
        <w:ind w:firstLine="709"/>
        <w:jc w:val="both"/>
        <w:rPr>
          <w:rFonts w:ascii="Times New Roman" w:hAnsi="Times New Roman"/>
          <w:sz w:val="28"/>
          <w:szCs w:val="28"/>
        </w:rPr>
      </w:pPr>
      <w:r w:rsidRPr="00601F3E">
        <w:rPr>
          <w:rFonts w:ascii="Times New Roman" w:hAnsi="Times New Roman"/>
          <w:sz w:val="28"/>
          <w:szCs w:val="28"/>
        </w:rPr>
        <w:t>Для достижения цели и выполнения задач подпрограммы реализуются мероприятия по строительству и реконструкции (модернизации) объектов питьевого водоснабжения и водоподготовки.</w:t>
      </w:r>
    </w:p>
    <w:p w:rsidR="00D85BF2" w:rsidRPr="00601F3E" w:rsidRDefault="004A416E"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202</w:t>
      </w:r>
      <w:r w:rsidR="00AB2320" w:rsidRPr="00601F3E">
        <w:rPr>
          <w:rStyle w:val="af6"/>
          <w:rFonts w:ascii="Times New Roman" w:hAnsi="Times New Roman"/>
          <w:b w:val="0"/>
          <w:sz w:val="28"/>
          <w:szCs w:val="28"/>
          <w:u w:val="single"/>
        </w:rPr>
        <w:t>3</w:t>
      </w:r>
      <w:r w:rsidR="00D85BF2" w:rsidRPr="00601F3E">
        <w:rPr>
          <w:rStyle w:val="af6"/>
          <w:rFonts w:ascii="Times New Roman" w:hAnsi="Times New Roman"/>
          <w:b w:val="0"/>
          <w:sz w:val="28"/>
          <w:szCs w:val="28"/>
          <w:u w:val="single"/>
        </w:rPr>
        <w:t xml:space="preserve"> год</w:t>
      </w:r>
      <w:r w:rsidR="00D85BF2" w:rsidRPr="00601F3E">
        <w:rPr>
          <w:rStyle w:val="af6"/>
          <w:rFonts w:ascii="Times New Roman" w:hAnsi="Times New Roman"/>
          <w:b w:val="0"/>
          <w:i/>
          <w:sz w:val="28"/>
          <w:szCs w:val="28"/>
        </w:rPr>
        <w:t>:</w:t>
      </w:r>
    </w:p>
    <w:p w:rsidR="00D85BF2" w:rsidRPr="00601F3E" w:rsidRDefault="00D85BF2"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D85BF2" w:rsidRPr="00601F3E" w:rsidRDefault="00D85BF2"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w:t>
      </w:r>
      <w:r w:rsidR="000539B1" w:rsidRPr="00601F3E">
        <w:t xml:space="preserve"> </w:t>
      </w:r>
      <w:r w:rsidR="000539B1" w:rsidRPr="00601F3E">
        <w:rPr>
          <w:rStyle w:val="af6"/>
          <w:rFonts w:ascii="Times New Roman" w:hAnsi="Times New Roman"/>
          <w:b w:val="0"/>
          <w:sz w:val="28"/>
          <w:szCs w:val="28"/>
        </w:rPr>
        <w:t>0505.04.К.F5.5243.0</w:t>
      </w:r>
    </w:p>
    <w:p w:rsidR="00D85BF2" w:rsidRPr="00601F3E" w:rsidRDefault="00D85BF2"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0539B1" w:rsidRPr="00601F3E" w:rsidRDefault="000539B1"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0539B1" w:rsidRPr="00601F3E" w:rsidRDefault="000539B1"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70FD7" w:rsidRPr="00601F3E">
        <w:rPr>
          <w:rStyle w:val="af6"/>
          <w:rFonts w:ascii="Times New Roman" w:hAnsi="Times New Roman"/>
          <w:b w:val="0"/>
          <w:sz w:val="28"/>
          <w:szCs w:val="28"/>
        </w:rPr>
        <w:t>533 360,7</w:t>
      </w:r>
      <w:r w:rsidR="00AB2320" w:rsidRPr="00601F3E">
        <w:rPr>
          <w:rStyle w:val="af6"/>
          <w:rFonts w:ascii="Times New Roman" w:hAnsi="Times New Roman"/>
          <w:b w:val="0"/>
          <w:sz w:val="28"/>
          <w:szCs w:val="28"/>
        </w:rPr>
        <w:t xml:space="preserve"> </w:t>
      </w:r>
      <w:proofErr w:type="spellStart"/>
      <w:r w:rsidR="00AB2320" w:rsidRPr="00601F3E">
        <w:rPr>
          <w:rStyle w:val="af6"/>
          <w:rFonts w:ascii="Times New Roman" w:hAnsi="Times New Roman"/>
          <w:b w:val="0"/>
          <w:sz w:val="28"/>
          <w:szCs w:val="28"/>
        </w:rPr>
        <w:t>тыс.рублей</w:t>
      </w:r>
      <w:proofErr w:type="spellEnd"/>
      <w:r w:rsidR="00AB2320" w:rsidRPr="00601F3E">
        <w:rPr>
          <w:rStyle w:val="af6"/>
          <w:rFonts w:ascii="Times New Roman" w:hAnsi="Times New Roman"/>
          <w:b w:val="0"/>
          <w:sz w:val="28"/>
          <w:szCs w:val="28"/>
        </w:rPr>
        <w:t>;</w:t>
      </w:r>
    </w:p>
    <w:p w:rsidR="00AB2320" w:rsidRPr="00601F3E" w:rsidRDefault="00AB2320" w:rsidP="00D2307D">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532 657,0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99,87% - </w:t>
      </w:r>
      <w:r w:rsidR="00D2307D" w:rsidRPr="00601F3E">
        <w:rPr>
          <w:rStyle w:val="af6"/>
          <w:rFonts w:ascii="Times New Roman" w:hAnsi="Times New Roman"/>
          <w:b w:val="0"/>
          <w:sz w:val="28"/>
          <w:szCs w:val="28"/>
        </w:rPr>
        <w:t xml:space="preserve">Заключено дополнительное соглашение от 13.12.2023 № 069-09-2023-306/4 на сумму 532 657,0. Дата постановки </w:t>
      </w:r>
      <w:proofErr w:type="spellStart"/>
      <w:r w:rsidR="00D2307D" w:rsidRPr="00601F3E">
        <w:rPr>
          <w:rStyle w:val="af6"/>
          <w:rFonts w:ascii="Times New Roman" w:hAnsi="Times New Roman"/>
          <w:b w:val="0"/>
          <w:sz w:val="28"/>
          <w:szCs w:val="28"/>
        </w:rPr>
        <w:t>доп.соглашения</w:t>
      </w:r>
      <w:proofErr w:type="spellEnd"/>
      <w:r w:rsidR="00D2307D" w:rsidRPr="00601F3E">
        <w:rPr>
          <w:rStyle w:val="af6"/>
          <w:rFonts w:ascii="Times New Roman" w:hAnsi="Times New Roman"/>
          <w:b w:val="0"/>
          <w:sz w:val="28"/>
          <w:szCs w:val="28"/>
        </w:rPr>
        <w:t xml:space="preserve"> на учет в БО и включения записи в реестр соглашений 26.12.202</w:t>
      </w:r>
      <w:r w:rsidR="00B95C2D" w:rsidRPr="00601F3E">
        <w:rPr>
          <w:rStyle w:val="af6"/>
          <w:rFonts w:ascii="Times New Roman" w:hAnsi="Times New Roman"/>
          <w:b w:val="0"/>
          <w:sz w:val="28"/>
          <w:szCs w:val="28"/>
        </w:rPr>
        <w:t>3)</w:t>
      </w:r>
    </w:p>
    <w:p w:rsidR="000539B1" w:rsidRPr="00601F3E" w:rsidRDefault="000539B1"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w:t>
      </w:r>
      <w:proofErr w:type="spellStart"/>
      <w:r w:rsidRPr="00601F3E">
        <w:rPr>
          <w:rStyle w:val="af6"/>
          <w:rFonts w:ascii="Times New Roman" w:hAnsi="Times New Roman"/>
          <w:b w:val="0"/>
          <w:sz w:val="28"/>
          <w:szCs w:val="28"/>
        </w:rPr>
        <w:t>т.ч</w:t>
      </w:r>
      <w:proofErr w:type="spellEnd"/>
      <w:r w:rsidRPr="00601F3E">
        <w:rPr>
          <w:rStyle w:val="af6"/>
          <w:rFonts w:ascii="Times New Roman" w:hAnsi="Times New Roman"/>
          <w:b w:val="0"/>
          <w:sz w:val="28"/>
          <w:szCs w:val="28"/>
        </w:rPr>
        <w:t>.</w:t>
      </w:r>
    </w:p>
    <w:p w:rsidR="000539B1" w:rsidRPr="00601F3E" w:rsidRDefault="000539B1" w:rsidP="004A416E">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0539B1" w:rsidRPr="00601F3E" w:rsidRDefault="000539B1"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AB2320" w:rsidRPr="00601F3E">
        <w:rPr>
          <w:rStyle w:val="af6"/>
          <w:rFonts w:ascii="Times New Roman" w:hAnsi="Times New Roman"/>
          <w:b w:val="0"/>
          <w:sz w:val="28"/>
          <w:szCs w:val="28"/>
        </w:rPr>
        <w:t xml:space="preserve">432 022,10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w:t>
      </w:r>
    </w:p>
    <w:p w:rsidR="00AB2320" w:rsidRPr="00601F3E" w:rsidRDefault="00AB2320" w:rsidP="004A416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431 452,10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(исполнение 99,87%)</w:t>
      </w:r>
    </w:p>
    <w:p w:rsidR="000539B1" w:rsidRPr="00601F3E" w:rsidRDefault="000539B1" w:rsidP="004A416E">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0539B1" w:rsidRPr="00601F3E" w:rsidRDefault="000539B1" w:rsidP="00AB2320">
      <w:pPr>
        <w:spacing w:after="0"/>
        <w:ind w:firstLine="708"/>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70FD7" w:rsidRPr="00601F3E">
        <w:rPr>
          <w:rStyle w:val="af6"/>
          <w:rFonts w:ascii="Times New Roman" w:hAnsi="Times New Roman"/>
          <w:b w:val="0"/>
          <w:sz w:val="28"/>
          <w:szCs w:val="28"/>
        </w:rPr>
        <w:t>101 338,6</w:t>
      </w:r>
      <w:r w:rsidR="00AB2320"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w:t>
      </w:r>
    </w:p>
    <w:p w:rsidR="00AB2320" w:rsidRPr="00601F3E" w:rsidRDefault="00970FD7" w:rsidP="00AB2320">
      <w:pPr>
        <w:ind w:firstLine="708"/>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101 204,9</w:t>
      </w:r>
      <w:r w:rsidR="00562731" w:rsidRPr="00601F3E">
        <w:rPr>
          <w:rStyle w:val="af6"/>
          <w:rFonts w:ascii="Times New Roman" w:hAnsi="Times New Roman"/>
          <w:b w:val="0"/>
          <w:sz w:val="28"/>
          <w:szCs w:val="28"/>
        </w:rPr>
        <w:t xml:space="preserve"> </w:t>
      </w:r>
      <w:proofErr w:type="spellStart"/>
      <w:r w:rsidR="00AB2320" w:rsidRPr="00601F3E">
        <w:rPr>
          <w:rStyle w:val="af6"/>
          <w:rFonts w:ascii="Times New Roman" w:hAnsi="Times New Roman"/>
          <w:b w:val="0"/>
          <w:sz w:val="28"/>
          <w:szCs w:val="28"/>
        </w:rPr>
        <w:t>тыс.рублей</w:t>
      </w:r>
      <w:proofErr w:type="spellEnd"/>
      <w:r w:rsidR="00AB2320" w:rsidRPr="00601F3E">
        <w:rPr>
          <w:rStyle w:val="af6"/>
          <w:rFonts w:ascii="Times New Roman" w:hAnsi="Times New Roman"/>
          <w:b w:val="0"/>
          <w:sz w:val="28"/>
          <w:szCs w:val="28"/>
        </w:rPr>
        <w:t>, (исполнение 99,87%)</w:t>
      </w:r>
    </w:p>
    <w:p w:rsidR="004A416E" w:rsidRPr="00601F3E" w:rsidRDefault="000635DD" w:rsidP="004A416E">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Показатели:</w:t>
      </w:r>
    </w:p>
    <w:p w:rsidR="00D85BF2" w:rsidRPr="00601F3E" w:rsidRDefault="004A416E" w:rsidP="004A416E">
      <w:pPr>
        <w:spacing w:after="0" w:line="240" w:lineRule="auto"/>
        <w:ind w:firstLine="709"/>
        <w:jc w:val="both"/>
        <w:rPr>
          <w:rFonts w:ascii="Times New Roman" w:hAnsi="Times New Roman"/>
          <w:sz w:val="28"/>
          <w:szCs w:val="28"/>
          <w:lang w:eastAsia="ru-RU"/>
        </w:rPr>
      </w:pPr>
      <w:r w:rsidRPr="00601F3E">
        <w:rPr>
          <w:rFonts w:ascii="Times New Roman" w:hAnsi="Times New Roman"/>
          <w:sz w:val="28"/>
          <w:szCs w:val="28"/>
          <w:lang w:eastAsia="ru-RU"/>
        </w:rPr>
        <w:t>Показатели (индикаторы) подпрограммы выполнены на 100%.</w:t>
      </w:r>
    </w:p>
    <w:p w:rsidR="00B95C2D" w:rsidRPr="00601F3E" w:rsidRDefault="00B95C2D" w:rsidP="00B95C2D">
      <w:pPr>
        <w:shd w:val="clear" w:color="auto" w:fill="FFFFFF"/>
        <w:spacing w:after="0" w:line="240" w:lineRule="auto"/>
        <w:ind w:left="1701" w:right="11"/>
        <w:jc w:val="both"/>
        <w:rPr>
          <w:rFonts w:ascii="Times New Roman" w:hAnsi="Times New Roman"/>
          <w:i/>
          <w:iCs/>
          <w:spacing w:val="1"/>
          <w:sz w:val="24"/>
          <w:szCs w:val="24"/>
        </w:rPr>
      </w:pPr>
      <w:r w:rsidRPr="00601F3E">
        <w:rPr>
          <w:rFonts w:ascii="Times New Roman" w:hAnsi="Times New Roman"/>
          <w:i/>
          <w:iCs/>
          <w:spacing w:val="1"/>
          <w:sz w:val="24"/>
          <w:szCs w:val="24"/>
        </w:rPr>
        <w:t xml:space="preserve">Плановые значения показателей </w:t>
      </w:r>
      <w:r w:rsidR="00970FD7" w:rsidRPr="00601F3E">
        <w:rPr>
          <w:rFonts w:ascii="Times New Roman" w:hAnsi="Times New Roman"/>
          <w:i/>
          <w:iCs/>
          <w:spacing w:val="1"/>
          <w:sz w:val="24"/>
          <w:szCs w:val="24"/>
        </w:rPr>
        <w:t>установлены</w:t>
      </w:r>
      <w:r w:rsidRPr="00601F3E">
        <w:rPr>
          <w:rFonts w:ascii="Times New Roman" w:hAnsi="Times New Roman"/>
          <w:i/>
          <w:iCs/>
          <w:spacing w:val="1"/>
          <w:sz w:val="24"/>
          <w:szCs w:val="24"/>
        </w:rPr>
        <w:t xml:space="preserve"> в соответствии с заключенным соглашением о реализации регионального проекта «Обеспечение устойчивого сокращения непригодного для проживания жилищного фонда» от 11.12.2023 № 069-2020-F5001-16/6.</w:t>
      </w:r>
    </w:p>
    <w:p w:rsidR="004A416E" w:rsidRPr="00601F3E" w:rsidRDefault="004A416E" w:rsidP="004A416E">
      <w:pPr>
        <w:spacing w:after="0" w:line="240" w:lineRule="auto"/>
        <w:ind w:firstLine="709"/>
        <w:jc w:val="both"/>
        <w:rPr>
          <w:rFonts w:ascii="Times New Roman" w:hAnsi="Times New Roman"/>
          <w:sz w:val="28"/>
          <w:szCs w:val="28"/>
          <w:lang w:eastAsia="ru-RU"/>
        </w:rPr>
      </w:pPr>
    </w:p>
    <w:p w:rsidR="00D85BF2" w:rsidRPr="00601F3E" w:rsidRDefault="00D85BF2"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601F3E">
        <w:rPr>
          <w:rFonts w:ascii="Times New Roman" w:hAnsi="Times New Roman"/>
          <w:b/>
          <w:sz w:val="28"/>
          <w:szCs w:val="28"/>
        </w:rPr>
        <w:t>Подпрограмма «Реализация мероприятий федерального проекта «Оздоровление Волги»</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r w:rsidRPr="00601F3E">
        <w:rPr>
          <w:rFonts w:ascii="Times New Roman" w:hAnsi="Times New Roman"/>
          <w:sz w:val="28"/>
          <w:szCs w:val="28"/>
        </w:rPr>
        <w:t xml:space="preserve">Цель подпрограммы – сокращение в три раза доли загрязненных сточных вод, отводимых в </w:t>
      </w:r>
      <w:proofErr w:type="spellStart"/>
      <w:r w:rsidRPr="00601F3E">
        <w:rPr>
          <w:rFonts w:ascii="Times New Roman" w:hAnsi="Times New Roman"/>
          <w:sz w:val="28"/>
          <w:szCs w:val="28"/>
        </w:rPr>
        <w:t>р.Волгу</w:t>
      </w:r>
      <w:proofErr w:type="spellEnd"/>
      <w:r w:rsidRPr="00601F3E">
        <w:rPr>
          <w:rFonts w:ascii="Times New Roman" w:hAnsi="Times New Roman"/>
          <w:sz w:val="28"/>
          <w:szCs w:val="28"/>
        </w:rPr>
        <w:t>.</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r w:rsidRPr="00601F3E">
        <w:rPr>
          <w:rFonts w:ascii="Times New Roman" w:hAnsi="Times New Roman"/>
          <w:sz w:val="28"/>
          <w:szCs w:val="28"/>
        </w:rPr>
        <w:t>Задача подпрограммы – сокращение доли загрязненных сточных вод предприятий водопроводно-канализационного хозяйства.</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r w:rsidRPr="00601F3E">
        <w:rPr>
          <w:rFonts w:ascii="Times New Roman" w:hAnsi="Times New Roman"/>
          <w:sz w:val="28"/>
          <w:szCs w:val="28"/>
        </w:rPr>
        <w:t>Для достижения цели и выполнения задач подпрограммы реализуются мероприятия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202</w:t>
      </w:r>
      <w:r w:rsidR="009C595D"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713.06.02.04.К.G6.5013.0</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694F91"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F06A89" w:rsidRPr="00601F3E">
        <w:rPr>
          <w:rStyle w:val="af6"/>
          <w:rFonts w:ascii="Times New Roman" w:hAnsi="Times New Roman"/>
          <w:b w:val="0"/>
          <w:sz w:val="28"/>
          <w:szCs w:val="28"/>
        </w:rPr>
        <w:t xml:space="preserve"> </w:t>
      </w:r>
      <w:r w:rsidR="009C595D" w:rsidRPr="00601F3E">
        <w:rPr>
          <w:rStyle w:val="af6"/>
          <w:rFonts w:ascii="Times New Roman" w:hAnsi="Times New Roman"/>
          <w:b w:val="0"/>
          <w:sz w:val="28"/>
          <w:szCs w:val="28"/>
        </w:rPr>
        <w:t>807 801,11</w:t>
      </w:r>
      <w:r w:rsidR="004A416E" w:rsidRPr="00601F3E">
        <w:rPr>
          <w:rStyle w:val="af6"/>
          <w:rFonts w:ascii="Times New Roman" w:hAnsi="Times New Roman"/>
          <w:b w:val="0"/>
          <w:sz w:val="28"/>
          <w:szCs w:val="28"/>
        </w:rPr>
        <w:t xml:space="preserve"> </w:t>
      </w:r>
      <w:proofErr w:type="spellStart"/>
      <w:r w:rsidR="00F06A89" w:rsidRPr="00601F3E">
        <w:rPr>
          <w:rStyle w:val="af6"/>
          <w:rFonts w:ascii="Times New Roman" w:hAnsi="Times New Roman"/>
          <w:b w:val="0"/>
          <w:sz w:val="28"/>
          <w:szCs w:val="28"/>
        </w:rPr>
        <w:t>тыс.рублей</w:t>
      </w:r>
      <w:proofErr w:type="spellEnd"/>
      <w:r w:rsidR="00694F91" w:rsidRPr="00601F3E">
        <w:rPr>
          <w:rStyle w:val="af6"/>
          <w:rFonts w:ascii="Times New Roman" w:hAnsi="Times New Roman"/>
          <w:b w:val="0"/>
          <w:sz w:val="28"/>
          <w:szCs w:val="28"/>
        </w:rPr>
        <w:t xml:space="preserve"> (исполнение 10</w:t>
      </w:r>
      <w:r w:rsidR="00F06A89" w:rsidRPr="00601F3E">
        <w:rPr>
          <w:rStyle w:val="af6"/>
          <w:rFonts w:ascii="Times New Roman" w:hAnsi="Times New Roman"/>
          <w:b w:val="0"/>
          <w:sz w:val="28"/>
          <w:szCs w:val="28"/>
        </w:rPr>
        <w:t>0%</w:t>
      </w:r>
      <w:r w:rsidR="00694F91" w:rsidRPr="00601F3E">
        <w:rPr>
          <w:rStyle w:val="af6"/>
          <w:rFonts w:ascii="Times New Roman" w:hAnsi="Times New Roman"/>
          <w:b w:val="0"/>
          <w:sz w:val="28"/>
          <w:szCs w:val="28"/>
        </w:rPr>
        <w:t>);</w:t>
      </w:r>
    </w:p>
    <w:p w:rsidR="007F0F4B" w:rsidRPr="00601F3E" w:rsidRDefault="007F0F4B" w:rsidP="004A416E">
      <w:pPr>
        <w:tabs>
          <w:tab w:val="left" w:pos="1712"/>
        </w:tabs>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w:t>
      </w:r>
      <w:proofErr w:type="spellStart"/>
      <w:r w:rsidRPr="00601F3E">
        <w:rPr>
          <w:rStyle w:val="af6"/>
          <w:rFonts w:ascii="Times New Roman" w:hAnsi="Times New Roman"/>
          <w:b w:val="0"/>
          <w:sz w:val="28"/>
          <w:szCs w:val="28"/>
        </w:rPr>
        <w:t>т.ч</w:t>
      </w:r>
      <w:proofErr w:type="spellEnd"/>
      <w:r w:rsidRPr="00601F3E">
        <w:rPr>
          <w:rStyle w:val="af6"/>
          <w:rFonts w:ascii="Times New Roman" w:hAnsi="Times New Roman"/>
          <w:b w:val="0"/>
          <w:sz w:val="28"/>
          <w:szCs w:val="28"/>
        </w:rPr>
        <w:t>.</w:t>
      </w:r>
      <w:r w:rsidR="004A416E" w:rsidRPr="00601F3E">
        <w:rPr>
          <w:rStyle w:val="af6"/>
          <w:rFonts w:ascii="Times New Roman" w:hAnsi="Times New Roman"/>
          <w:b w:val="0"/>
          <w:sz w:val="28"/>
          <w:szCs w:val="28"/>
        </w:rPr>
        <w:tab/>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C595D" w:rsidRPr="00601F3E">
        <w:rPr>
          <w:rStyle w:val="af6"/>
          <w:rFonts w:ascii="Times New Roman" w:hAnsi="Times New Roman"/>
          <w:b w:val="0"/>
          <w:sz w:val="28"/>
          <w:szCs w:val="28"/>
        </w:rPr>
        <w:t>654 318,90</w:t>
      </w:r>
      <w:r w:rsidR="00694F91" w:rsidRPr="00601F3E">
        <w:rPr>
          <w:rStyle w:val="af6"/>
          <w:rFonts w:ascii="Times New Roman" w:hAnsi="Times New Roman"/>
          <w:b w:val="0"/>
          <w:sz w:val="28"/>
          <w:szCs w:val="28"/>
        </w:rPr>
        <w:t xml:space="preserve"> </w:t>
      </w:r>
      <w:proofErr w:type="spellStart"/>
      <w:r w:rsidR="00694F91" w:rsidRPr="00601F3E">
        <w:rPr>
          <w:rStyle w:val="af6"/>
          <w:rFonts w:ascii="Times New Roman" w:hAnsi="Times New Roman"/>
          <w:b w:val="0"/>
          <w:sz w:val="28"/>
          <w:szCs w:val="28"/>
        </w:rPr>
        <w:t>тыс.рублей</w:t>
      </w:r>
      <w:proofErr w:type="spellEnd"/>
      <w:r w:rsidR="00694F91" w:rsidRPr="00601F3E">
        <w:rPr>
          <w:rStyle w:val="af6"/>
          <w:rFonts w:ascii="Times New Roman" w:hAnsi="Times New Roman"/>
          <w:b w:val="0"/>
          <w:sz w:val="28"/>
          <w:szCs w:val="28"/>
        </w:rPr>
        <w:t xml:space="preserve"> (исполнение 100%);</w:t>
      </w:r>
    </w:p>
    <w:p w:rsidR="007F0F4B" w:rsidRPr="00601F3E" w:rsidRDefault="007F0F4B"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7F0F4B" w:rsidRPr="00601F3E" w:rsidRDefault="007F0F4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970FD7" w:rsidRPr="00601F3E">
        <w:rPr>
          <w:rStyle w:val="af6"/>
          <w:rFonts w:ascii="Times New Roman" w:hAnsi="Times New Roman"/>
          <w:b w:val="0"/>
          <w:sz w:val="28"/>
          <w:szCs w:val="28"/>
        </w:rPr>
        <w:t>153 482,2</w:t>
      </w:r>
      <w:r w:rsidR="009C595D"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00694F91" w:rsidRPr="00601F3E">
        <w:rPr>
          <w:rStyle w:val="af6"/>
          <w:rFonts w:ascii="Times New Roman" w:hAnsi="Times New Roman"/>
          <w:b w:val="0"/>
          <w:sz w:val="28"/>
          <w:szCs w:val="28"/>
        </w:rPr>
        <w:t xml:space="preserve"> (исполнение 100%).</w:t>
      </w:r>
    </w:p>
    <w:p w:rsidR="001D1260" w:rsidRPr="00601F3E" w:rsidRDefault="001D1260" w:rsidP="001D1260">
      <w:pPr>
        <w:spacing w:after="0" w:line="240" w:lineRule="auto"/>
        <w:ind w:firstLine="709"/>
        <w:jc w:val="both"/>
        <w:rPr>
          <w:rStyle w:val="af6"/>
          <w:rFonts w:ascii="Times New Roman" w:hAnsi="Times New Roman"/>
          <w:b w:val="0"/>
          <w:sz w:val="28"/>
          <w:szCs w:val="28"/>
        </w:rPr>
      </w:pPr>
    </w:p>
    <w:p w:rsidR="007F0F4B"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Показатели (индикатор</w:t>
      </w:r>
      <w:r w:rsidR="00AC1FF7" w:rsidRPr="00601F3E">
        <w:rPr>
          <w:rStyle w:val="af6"/>
          <w:rFonts w:ascii="Times New Roman" w:hAnsi="Times New Roman"/>
          <w:b w:val="0"/>
          <w:sz w:val="28"/>
          <w:szCs w:val="28"/>
        </w:rPr>
        <w:t>ы) подпрограммы выполнены на 100%.</w:t>
      </w:r>
    </w:p>
    <w:p w:rsidR="00D85BF2" w:rsidRPr="00601F3E" w:rsidRDefault="00D85BF2" w:rsidP="001D1260">
      <w:pPr>
        <w:pStyle w:val="ad"/>
        <w:tabs>
          <w:tab w:val="left" w:pos="284"/>
        </w:tabs>
        <w:spacing w:after="0" w:line="240" w:lineRule="auto"/>
        <w:ind w:left="0" w:firstLine="709"/>
        <w:jc w:val="both"/>
        <w:rPr>
          <w:rFonts w:ascii="Times New Roman" w:hAnsi="Times New Roman"/>
          <w:sz w:val="28"/>
          <w:szCs w:val="28"/>
        </w:rPr>
      </w:pPr>
    </w:p>
    <w:p w:rsidR="00C90AE0" w:rsidRPr="00601F3E" w:rsidRDefault="00C90AE0" w:rsidP="001D1260">
      <w:pPr>
        <w:numPr>
          <w:ilvl w:val="0"/>
          <w:numId w:val="34"/>
        </w:numPr>
        <w:tabs>
          <w:tab w:val="left" w:pos="284"/>
        </w:tabs>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 xml:space="preserve">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w:t>
      </w:r>
    </w:p>
    <w:p w:rsidR="004B392A" w:rsidRPr="00601F3E" w:rsidRDefault="004B392A"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Цель подпрограммы – 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p w:rsidR="004B392A" w:rsidRPr="00601F3E" w:rsidRDefault="004B392A"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Задачи подпрограммы – выполнение государственных функций по текущему управлению реализацией Программы.</w:t>
      </w:r>
    </w:p>
    <w:p w:rsidR="00C90AE0" w:rsidRPr="00601F3E" w:rsidRDefault="00C90AE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Подпрограмма предполагает выполнение следующих мероприятий:</w:t>
      </w:r>
    </w:p>
    <w:p w:rsidR="00C90AE0" w:rsidRPr="00601F3E" w:rsidRDefault="00C90AE0" w:rsidP="001D1260">
      <w:pPr>
        <w:spacing w:after="0" w:line="240" w:lineRule="auto"/>
        <w:ind w:left="2268"/>
        <w:jc w:val="both"/>
        <w:rPr>
          <w:rFonts w:ascii="Times New Roman" w:eastAsia="Calibri" w:hAnsi="Times New Roman"/>
          <w:sz w:val="28"/>
          <w:szCs w:val="28"/>
          <w:lang w:eastAsia="ru-RU"/>
        </w:rPr>
      </w:pPr>
    </w:p>
    <w:p w:rsidR="00C90AE0" w:rsidRPr="00601F3E" w:rsidRDefault="00C90AE0" w:rsidP="001D1260">
      <w:pPr>
        <w:spacing w:after="0" w:line="240" w:lineRule="auto"/>
        <w:ind w:firstLine="708"/>
        <w:rPr>
          <w:rFonts w:ascii="Times New Roman" w:hAnsi="Times New Roman"/>
          <w:sz w:val="28"/>
          <w:szCs w:val="28"/>
          <w:u w:val="single"/>
        </w:rPr>
      </w:pPr>
      <w:proofErr w:type="spellStart"/>
      <w:r w:rsidRPr="00601F3E">
        <w:rPr>
          <w:rFonts w:ascii="Times New Roman" w:hAnsi="Times New Roman"/>
          <w:sz w:val="28"/>
          <w:szCs w:val="28"/>
          <w:u w:val="single"/>
        </w:rPr>
        <w:t>Общепрограммная</w:t>
      </w:r>
      <w:proofErr w:type="spellEnd"/>
      <w:r w:rsidRPr="00601F3E">
        <w:rPr>
          <w:rFonts w:ascii="Times New Roman" w:hAnsi="Times New Roman"/>
          <w:sz w:val="28"/>
          <w:szCs w:val="28"/>
          <w:u w:val="single"/>
        </w:rPr>
        <w:t xml:space="preserve"> деятельность Министерства строительства, архитектуры и жилищно-коммунального хозяйства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4B392A" w:rsidRPr="00601F3E">
        <w:rPr>
          <w:rStyle w:val="af6"/>
          <w:rFonts w:ascii="Times New Roman" w:hAnsi="Times New Roman"/>
          <w:b w:val="0"/>
          <w:sz w:val="28"/>
          <w:szCs w:val="28"/>
          <w:u w:val="single"/>
        </w:rPr>
        <w:t>2</w:t>
      </w:r>
      <w:r w:rsidR="00C423E7"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статьи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713.04.12.04.8.01.0204.0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713.04.12.04.8.01.0295.0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4568DA" w:rsidRPr="00601F3E" w:rsidRDefault="004568D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4568DA"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5C3499" w:rsidRPr="00601F3E">
        <w:rPr>
          <w:rStyle w:val="af6"/>
          <w:rFonts w:ascii="Times New Roman" w:hAnsi="Times New Roman"/>
          <w:b w:val="0"/>
          <w:sz w:val="28"/>
          <w:szCs w:val="28"/>
        </w:rPr>
        <w:t>256 931,2</w:t>
      </w:r>
      <w:r w:rsidR="00602956" w:rsidRPr="00601F3E">
        <w:rPr>
          <w:rStyle w:val="af6"/>
          <w:rFonts w:ascii="Times New Roman" w:hAnsi="Times New Roman"/>
          <w:b w:val="0"/>
          <w:sz w:val="28"/>
          <w:szCs w:val="28"/>
        </w:rPr>
        <w:t xml:space="preserve"> </w:t>
      </w:r>
      <w:proofErr w:type="spellStart"/>
      <w:r w:rsidR="00F02054" w:rsidRPr="00601F3E">
        <w:rPr>
          <w:rStyle w:val="af6"/>
          <w:rFonts w:ascii="Times New Roman" w:hAnsi="Times New Roman"/>
          <w:b w:val="0"/>
          <w:sz w:val="28"/>
          <w:szCs w:val="28"/>
        </w:rPr>
        <w:t>тыс.рублей</w:t>
      </w:r>
      <w:proofErr w:type="spellEnd"/>
      <w:r w:rsidR="00F02054" w:rsidRPr="00601F3E">
        <w:rPr>
          <w:rStyle w:val="af6"/>
          <w:rFonts w:ascii="Times New Roman" w:hAnsi="Times New Roman"/>
          <w:b w:val="0"/>
          <w:sz w:val="28"/>
          <w:szCs w:val="28"/>
        </w:rPr>
        <w:t>;</w:t>
      </w:r>
    </w:p>
    <w:p w:rsidR="00CC4A33" w:rsidRPr="00601F3E" w:rsidRDefault="00CC4A33" w:rsidP="00CC4A33">
      <w:pPr>
        <w:spacing w:after="0" w:line="240" w:lineRule="auto"/>
        <w:ind w:firstLine="709"/>
        <w:jc w:val="both"/>
        <w:rPr>
          <w:rFonts w:ascii="Times New Roman" w:hAnsi="Times New Roman"/>
          <w:bCs/>
          <w:sz w:val="28"/>
          <w:szCs w:val="28"/>
        </w:rPr>
      </w:pPr>
      <w:r w:rsidRPr="00601F3E">
        <w:rPr>
          <w:rStyle w:val="af6"/>
          <w:rFonts w:ascii="Times New Roman" w:hAnsi="Times New Roman"/>
          <w:b w:val="0"/>
          <w:sz w:val="28"/>
          <w:szCs w:val="28"/>
        </w:rPr>
        <w:t xml:space="preserve">кассовые расходы – </w:t>
      </w:r>
      <w:r w:rsidR="005C3499" w:rsidRPr="00601F3E">
        <w:rPr>
          <w:rStyle w:val="af6"/>
          <w:rFonts w:ascii="Times New Roman" w:hAnsi="Times New Roman"/>
          <w:b w:val="0"/>
          <w:sz w:val="28"/>
          <w:szCs w:val="28"/>
        </w:rPr>
        <w:t>256 711,6</w:t>
      </w:r>
      <w:r w:rsidR="00C423E7"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99,</w:t>
      </w:r>
      <w:r w:rsidR="00C423E7" w:rsidRPr="00601F3E">
        <w:rPr>
          <w:rStyle w:val="af6"/>
          <w:rFonts w:ascii="Times New Roman" w:hAnsi="Times New Roman"/>
          <w:b w:val="0"/>
          <w:sz w:val="28"/>
          <w:szCs w:val="28"/>
        </w:rPr>
        <w:t>91</w:t>
      </w:r>
      <w:r w:rsidRPr="00601F3E">
        <w:rPr>
          <w:rStyle w:val="af6"/>
          <w:rFonts w:ascii="Times New Roman" w:hAnsi="Times New Roman"/>
          <w:b w:val="0"/>
          <w:sz w:val="28"/>
          <w:szCs w:val="28"/>
        </w:rPr>
        <w:t xml:space="preserve">% - </w:t>
      </w:r>
      <w:r w:rsidR="001E7701" w:rsidRPr="00601F3E">
        <w:rPr>
          <w:rStyle w:val="af6"/>
          <w:rFonts w:ascii="Times New Roman" w:hAnsi="Times New Roman"/>
          <w:b w:val="0"/>
          <w:sz w:val="28"/>
          <w:szCs w:val="28"/>
        </w:rPr>
        <w:t>неисполненный остаток средств возвращен в бюджет</w:t>
      </w:r>
      <w:r w:rsidRPr="00601F3E">
        <w:rPr>
          <w:rStyle w:val="af6"/>
          <w:rFonts w:ascii="Times New Roman" w:hAnsi="Times New Roman"/>
          <w:b w:val="0"/>
          <w:sz w:val="28"/>
          <w:szCs w:val="28"/>
        </w:rPr>
        <w:t>).</w:t>
      </w:r>
    </w:p>
    <w:p w:rsidR="004568DA"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w:t>
      </w:r>
      <w:proofErr w:type="spellStart"/>
      <w:r w:rsidRPr="00601F3E">
        <w:rPr>
          <w:rStyle w:val="af6"/>
          <w:rFonts w:ascii="Times New Roman" w:hAnsi="Times New Roman"/>
          <w:b w:val="0"/>
          <w:sz w:val="28"/>
          <w:szCs w:val="28"/>
        </w:rPr>
        <w:t>т.ч</w:t>
      </w:r>
      <w:proofErr w:type="spellEnd"/>
      <w:r w:rsidRPr="00601F3E">
        <w:rPr>
          <w:rStyle w:val="af6"/>
          <w:rFonts w:ascii="Times New Roman" w:hAnsi="Times New Roman"/>
          <w:b w:val="0"/>
          <w:sz w:val="28"/>
          <w:szCs w:val="28"/>
        </w:rPr>
        <w:t>.</w:t>
      </w:r>
    </w:p>
    <w:p w:rsidR="004568DA" w:rsidRPr="00601F3E" w:rsidRDefault="004568D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F02054"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5C3499" w:rsidRPr="00601F3E">
        <w:rPr>
          <w:rStyle w:val="af6"/>
          <w:rFonts w:ascii="Times New Roman" w:hAnsi="Times New Roman"/>
          <w:b w:val="0"/>
          <w:sz w:val="28"/>
          <w:szCs w:val="28"/>
        </w:rPr>
        <w:t>10 703,1</w:t>
      </w:r>
      <w:r w:rsidR="00C423E7" w:rsidRPr="00601F3E">
        <w:rPr>
          <w:rStyle w:val="af6"/>
          <w:rFonts w:ascii="Times New Roman" w:hAnsi="Times New Roman"/>
          <w:b w:val="0"/>
          <w:sz w:val="28"/>
          <w:szCs w:val="28"/>
        </w:rPr>
        <w:t xml:space="preserve"> </w:t>
      </w:r>
      <w:proofErr w:type="spellStart"/>
      <w:r w:rsidR="00F02054" w:rsidRPr="00601F3E">
        <w:rPr>
          <w:rStyle w:val="af6"/>
          <w:rFonts w:ascii="Times New Roman" w:hAnsi="Times New Roman"/>
          <w:b w:val="0"/>
          <w:sz w:val="28"/>
          <w:szCs w:val="28"/>
        </w:rPr>
        <w:t>тыс.рублей</w:t>
      </w:r>
      <w:proofErr w:type="spellEnd"/>
      <w:r w:rsidR="00CC4A33" w:rsidRPr="00601F3E">
        <w:rPr>
          <w:rStyle w:val="af6"/>
          <w:rFonts w:ascii="Times New Roman" w:hAnsi="Times New Roman"/>
          <w:b w:val="0"/>
          <w:sz w:val="28"/>
          <w:szCs w:val="28"/>
        </w:rPr>
        <w:t xml:space="preserve"> (исполнение 100%);</w:t>
      </w:r>
    </w:p>
    <w:p w:rsidR="004568DA" w:rsidRPr="00601F3E" w:rsidRDefault="004568D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6D37FF" w:rsidRPr="00601F3E" w:rsidRDefault="004568D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CC4A33" w:rsidRPr="00601F3E">
        <w:rPr>
          <w:rStyle w:val="af6"/>
          <w:rFonts w:ascii="Times New Roman" w:hAnsi="Times New Roman"/>
          <w:b w:val="0"/>
          <w:sz w:val="28"/>
          <w:szCs w:val="28"/>
        </w:rPr>
        <w:t xml:space="preserve"> 2</w:t>
      </w:r>
      <w:r w:rsidR="00C423E7" w:rsidRPr="00601F3E">
        <w:rPr>
          <w:rStyle w:val="af6"/>
          <w:rFonts w:ascii="Times New Roman" w:hAnsi="Times New Roman"/>
          <w:b w:val="0"/>
          <w:sz w:val="28"/>
          <w:szCs w:val="28"/>
        </w:rPr>
        <w:t>46</w:t>
      </w:r>
      <w:r w:rsidR="00CC4A33" w:rsidRPr="00601F3E">
        <w:rPr>
          <w:rStyle w:val="af6"/>
          <w:rFonts w:ascii="Times New Roman" w:hAnsi="Times New Roman"/>
          <w:b w:val="0"/>
          <w:sz w:val="28"/>
          <w:szCs w:val="28"/>
        </w:rPr>
        <w:t> </w:t>
      </w:r>
      <w:r w:rsidR="00C423E7" w:rsidRPr="00601F3E">
        <w:rPr>
          <w:rStyle w:val="af6"/>
          <w:rFonts w:ascii="Times New Roman" w:hAnsi="Times New Roman"/>
          <w:b w:val="0"/>
          <w:sz w:val="28"/>
          <w:szCs w:val="28"/>
        </w:rPr>
        <w:t>228</w:t>
      </w:r>
      <w:r w:rsidR="00CC4A33" w:rsidRPr="00601F3E">
        <w:rPr>
          <w:rStyle w:val="af6"/>
          <w:rFonts w:ascii="Times New Roman" w:hAnsi="Times New Roman"/>
          <w:b w:val="0"/>
          <w:sz w:val="28"/>
          <w:szCs w:val="28"/>
        </w:rPr>
        <w:t>,</w:t>
      </w:r>
      <w:r w:rsidR="005C3499" w:rsidRPr="00601F3E">
        <w:rPr>
          <w:rStyle w:val="af6"/>
          <w:rFonts w:ascii="Times New Roman" w:hAnsi="Times New Roman"/>
          <w:b w:val="0"/>
          <w:sz w:val="28"/>
          <w:szCs w:val="28"/>
        </w:rPr>
        <w:t>1</w:t>
      </w:r>
      <w:r w:rsidR="00CC4A33"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00CC4A33" w:rsidRPr="00601F3E">
        <w:rPr>
          <w:rStyle w:val="af6"/>
          <w:rFonts w:ascii="Times New Roman" w:hAnsi="Times New Roman"/>
          <w:b w:val="0"/>
          <w:sz w:val="28"/>
          <w:szCs w:val="28"/>
        </w:rPr>
        <w:t>;</w:t>
      </w:r>
    </w:p>
    <w:p w:rsidR="00CC4A33" w:rsidRPr="00601F3E" w:rsidRDefault="00CC4A33"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2</w:t>
      </w:r>
      <w:r w:rsidR="00C423E7" w:rsidRPr="00601F3E">
        <w:rPr>
          <w:rStyle w:val="af6"/>
          <w:rFonts w:ascii="Times New Roman" w:hAnsi="Times New Roman"/>
          <w:b w:val="0"/>
          <w:sz w:val="28"/>
          <w:szCs w:val="28"/>
        </w:rPr>
        <w:t>46</w:t>
      </w:r>
      <w:r w:rsidRPr="00601F3E">
        <w:rPr>
          <w:rStyle w:val="af6"/>
          <w:rFonts w:ascii="Times New Roman" w:hAnsi="Times New Roman"/>
          <w:b w:val="0"/>
          <w:sz w:val="28"/>
          <w:szCs w:val="28"/>
        </w:rPr>
        <w:t> </w:t>
      </w:r>
      <w:r w:rsidR="00C423E7" w:rsidRPr="00601F3E">
        <w:rPr>
          <w:rStyle w:val="af6"/>
          <w:rFonts w:ascii="Times New Roman" w:hAnsi="Times New Roman"/>
          <w:b w:val="0"/>
          <w:sz w:val="28"/>
          <w:szCs w:val="28"/>
        </w:rPr>
        <w:t>008</w:t>
      </w:r>
      <w:r w:rsidRPr="00601F3E">
        <w:rPr>
          <w:rStyle w:val="af6"/>
          <w:rFonts w:ascii="Times New Roman" w:hAnsi="Times New Roman"/>
          <w:b w:val="0"/>
          <w:sz w:val="28"/>
          <w:szCs w:val="28"/>
        </w:rPr>
        <w:t>,5</w:t>
      </w:r>
      <w:r w:rsidR="00C423E7" w:rsidRPr="00601F3E">
        <w:rPr>
          <w:rStyle w:val="af6"/>
          <w:rFonts w:ascii="Times New Roman" w:hAnsi="Times New Roman"/>
          <w:b w:val="0"/>
          <w:sz w:val="28"/>
          <w:szCs w:val="28"/>
        </w:rPr>
        <w:t xml:space="preserve"> </w:t>
      </w:r>
      <w:proofErr w:type="spellStart"/>
      <w:r w:rsidR="00C423E7" w:rsidRPr="00601F3E">
        <w:rPr>
          <w:rStyle w:val="af6"/>
          <w:rFonts w:ascii="Times New Roman" w:hAnsi="Times New Roman"/>
          <w:b w:val="0"/>
          <w:sz w:val="28"/>
          <w:szCs w:val="28"/>
        </w:rPr>
        <w:t>тыс.рублей</w:t>
      </w:r>
      <w:proofErr w:type="spellEnd"/>
      <w:r w:rsidR="00C423E7" w:rsidRPr="00601F3E">
        <w:rPr>
          <w:rStyle w:val="af6"/>
          <w:rFonts w:ascii="Times New Roman" w:hAnsi="Times New Roman"/>
          <w:b w:val="0"/>
          <w:sz w:val="28"/>
          <w:szCs w:val="28"/>
        </w:rPr>
        <w:t xml:space="preserve"> (исполнение 99,91</w:t>
      </w:r>
      <w:r w:rsidRPr="00601F3E">
        <w:rPr>
          <w:rStyle w:val="af6"/>
          <w:rFonts w:ascii="Times New Roman" w:hAnsi="Times New Roman"/>
          <w:b w:val="0"/>
          <w:sz w:val="28"/>
          <w:szCs w:val="28"/>
        </w:rPr>
        <w:t xml:space="preserve">% - </w:t>
      </w:r>
      <w:r w:rsidR="001E7701" w:rsidRPr="00601F3E">
        <w:rPr>
          <w:rStyle w:val="af6"/>
          <w:rFonts w:ascii="Times New Roman" w:hAnsi="Times New Roman"/>
          <w:b w:val="0"/>
          <w:sz w:val="28"/>
          <w:szCs w:val="28"/>
        </w:rPr>
        <w:t>неисполненный остаток средств возвращен в бюджет</w:t>
      </w:r>
      <w:r w:rsidRPr="00601F3E">
        <w:rPr>
          <w:rStyle w:val="af6"/>
          <w:rFonts w:ascii="Times New Roman" w:hAnsi="Times New Roman"/>
          <w:b w:val="0"/>
          <w:sz w:val="28"/>
          <w:szCs w:val="28"/>
        </w:rPr>
        <w:t>).</w:t>
      </w:r>
    </w:p>
    <w:p w:rsidR="00C90AE0" w:rsidRPr="00601F3E" w:rsidRDefault="00C90AE0" w:rsidP="001D1260">
      <w:pPr>
        <w:shd w:val="clear" w:color="auto" w:fill="FFFFFF"/>
        <w:spacing w:after="0" w:line="240" w:lineRule="auto"/>
        <w:ind w:right="11" w:firstLine="704"/>
        <w:jc w:val="both"/>
        <w:rPr>
          <w:rStyle w:val="af6"/>
          <w:rFonts w:ascii="Times New Roman" w:hAnsi="Times New Roman"/>
          <w:b w:val="0"/>
          <w:sz w:val="28"/>
          <w:szCs w:val="28"/>
        </w:rPr>
      </w:pPr>
      <w:r w:rsidRPr="00601F3E">
        <w:rPr>
          <w:rFonts w:ascii="Times New Roman" w:eastAsia="Calibri" w:hAnsi="Times New Roman"/>
          <w:spacing w:val="1"/>
          <w:sz w:val="28"/>
          <w:szCs w:val="28"/>
        </w:rPr>
        <w:t>Показатели:</w:t>
      </w:r>
      <w:r w:rsidRPr="00601F3E">
        <w:rPr>
          <w:rStyle w:val="af6"/>
          <w:rFonts w:ascii="Times New Roman" w:hAnsi="Times New Roman"/>
          <w:b w:val="0"/>
          <w:sz w:val="28"/>
          <w:szCs w:val="28"/>
        </w:rPr>
        <w:t xml:space="preserve"> </w:t>
      </w:r>
    </w:p>
    <w:p w:rsidR="00013A4C" w:rsidRPr="00601F3E" w:rsidRDefault="00013A4C" w:rsidP="001D1260">
      <w:pPr>
        <w:shd w:val="clear" w:color="auto" w:fill="FFFFFF"/>
        <w:spacing w:after="0" w:line="240" w:lineRule="auto"/>
        <w:ind w:right="11" w:firstLine="704"/>
        <w:jc w:val="both"/>
        <w:rPr>
          <w:rStyle w:val="af6"/>
          <w:rFonts w:ascii="Times New Roman" w:hAnsi="Times New Roman"/>
          <w:b w:val="0"/>
          <w:sz w:val="28"/>
          <w:szCs w:val="28"/>
        </w:rPr>
      </w:pPr>
      <w:r w:rsidRPr="00601F3E">
        <w:rPr>
          <w:rStyle w:val="af6"/>
          <w:rFonts w:ascii="Times New Roman" w:hAnsi="Times New Roman"/>
          <w:b w:val="0"/>
          <w:sz w:val="28"/>
          <w:szCs w:val="28"/>
        </w:rPr>
        <w:t>«Объем работ, выполненных по виду деятельности «Строительство», в сопоставимых ценах к соответствующем</w:t>
      </w:r>
      <w:r w:rsidR="00E47D27" w:rsidRPr="00601F3E">
        <w:rPr>
          <w:rStyle w:val="af6"/>
          <w:rFonts w:ascii="Times New Roman" w:hAnsi="Times New Roman"/>
          <w:b w:val="0"/>
          <w:sz w:val="28"/>
          <w:szCs w:val="28"/>
        </w:rPr>
        <w:t>у периоду предыдущего года, %» –</w:t>
      </w:r>
      <w:r w:rsidR="002A1017" w:rsidRPr="00601F3E">
        <w:rPr>
          <w:rStyle w:val="af6"/>
          <w:rFonts w:ascii="Times New Roman" w:hAnsi="Times New Roman"/>
          <w:b w:val="0"/>
          <w:sz w:val="28"/>
          <w:szCs w:val="28"/>
        </w:rPr>
        <w:t xml:space="preserve"> факт </w:t>
      </w:r>
      <w:r w:rsidR="00816380" w:rsidRPr="00601F3E">
        <w:rPr>
          <w:rStyle w:val="af6"/>
          <w:rFonts w:ascii="Times New Roman" w:hAnsi="Times New Roman"/>
          <w:b w:val="0"/>
          <w:sz w:val="28"/>
          <w:szCs w:val="28"/>
        </w:rPr>
        <w:t>1</w:t>
      </w:r>
      <w:r w:rsidR="00C423E7" w:rsidRPr="00601F3E">
        <w:rPr>
          <w:rStyle w:val="af6"/>
          <w:rFonts w:ascii="Times New Roman" w:hAnsi="Times New Roman"/>
          <w:b w:val="0"/>
          <w:sz w:val="28"/>
          <w:szCs w:val="28"/>
        </w:rPr>
        <w:t>15</w:t>
      </w:r>
      <w:r w:rsidR="00816380" w:rsidRPr="00601F3E">
        <w:rPr>
          <w:rStyle w:val="af6"/>
          <w:rFonts w:ascii="Times New Roman" w:hAnsi="Times New Roman"/>
          <w:b w:val="0"/>
          <w:sz w:val="28"/>
          <w:szCs w:val="28"/>
        </w:rPr>
        <w:t>,</w:t>
      </w:r>
      <w:r w:rsidR="00C423E7" w:rsidRPr="00601F3E">
        <w:rPr>
          <w:rStyle w:val="af6"/>
          <w:rFonts w:ascii="Times New Roman" w:hAnsi="Times New Roman"/>
          <w:b w:val="0"/>
          <w:sz w:val="28"/>
          <w:szCs w:val="28"/>
        </w:rPr>
        <w:t>1</w:t>
      </w:r>
      <w:r w:rsidR="007D331A" w:rsidRPr="00601F3E">
        <w:rPr>
          <w:rStyle w:val="af6"/>
          <w:rFonts w:ascii="Times New Roman" w:hAnsi="Times New Roman"/>
          <w:b w:val="0"/>
          <w:sz w:val="28"/>
          <w:szCs w:val="28"/>
        </w:rPr>
        <w:t>%</w:t>
      </w:r>
      <w:r w:rsidR="00EA6E32" w:rsidRPr="00601F3E">
        <w:rPr>
          <w:rStyle w:val="af6"/>
          <w:rFonts w:ascii="Times New Roman" w:hAnsi="Times New Roman"/>
          <w:b w:val="0"/>
          <w:sz w:val="28"/>
          <w:szCs w:val="28"/>
        </w:rPr>
        <w:t xml:space="preserve"> (</w:t>
      </w:r>
      <w:r w:rsidR="002A1017" w:rsidRPr="00601F3E">
        <w:rPr>
          <w:rStyle w:val="af6"/>
          <w:rFonts w:ascii="Times New Roman" w:hAnsi="Times New Roman"/>
          <w:b w:val="0"/>
          <w:sz w:val="28"/>
          <w:szCs w:val="28"/>
        </w:rPr>
        <w:t>исполнение 1</w:t>
      </w:r>
      <w:r w:rsidR="00C423E7" w:rsidRPr="00601F3E">
        <w:rPr>
          <w:rStyle w:val="af6"/>
          <w:rFonts w:ascii="Times New Roman" w:hAnsi="Times New Roman"/>
          <w:b w:val="0"/>
          <w:sz w:val="28"/>
          <w:szCs w:val="28"/>
        </w:rPr>
        <w:t>1</w:t>
      </w:r>
      <w:r w:rsidR="002A1017" w:rsidRPr="00601F3E">
        <w:rPr>
          <w:rStyle w:val="af6"/>
          <w:rFonts w:ascii="Times New Roman" w:hAnsi="Times New Roman"/>
          <w:b w:val="0"/>
          <w:sz w:val="28"/>
          <w:szCs w:val="28"/>
        </w:rPr>
        <w:t>4</w:t>
      </w:r>
      <w:r w:rsidR="00C423E7" w:rsidRPr="00601F3E">
        <w:rPr>
          <w:rStyle w:val="af6"/>
          <w:rFonts w:ascii="Times New Roman" w:hAnsi="Times New Roman"/>
          <w:b w:val="0"/>
          <w:sz w:val="28"/>
          <w:szCs w:val="28"/>
        </w:rPr>
        <w:t>%</w:t>
      </w:r>
      <w:r w:rsidR="00EA6E32" w:rsidRPr="00601F3E">
        <w:rPr>
          <w:rStyle w:val="af6"/>
          <w:rFonts w:ascii="Times New Roman" w:hAnsi="Times New Roman"/>
          <w:b w:val="0"/>
          <w:sz w:val="28"/>
          <w:szCs w:val="28"/>
        </w:rPr>
        <w:t>)</w:t>
      </w:r>
      <w:r w:rsidR="008C2E47" w:rsidRPr="00601F3E">
        <w:rPr>
          <w:rStyle w:val="af6"/>
          <w:rFonts w:ascii="Times New Roman" w:hAnsi="Times New Roman"/>
          <w:b w:val="0"/>
          <w:sz w:val="28"/>
          <w:szCs w:val="28"/>
        </w:rPr>
        <w:t>.</w:t>
      </w:r>
    </w:p>
    <w:p w:rsidR="00EE1D62" w:rsidRPr="00601F3E" w:rsidRDefault="00EE1D62" w:rsidP="00EE1D62">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Факторы, повлиявшие на увеличение показателя:</w:t>
      </w:r>
    </w:p>
    <w:p w:rsidR="00EE1D62" w:rsidRPr="00601F3E" w:rsidRDefault="00EE1D62" w:rsidP="00824E90">
      <w:pPr>
        <w:pStyle w:val="ad"/>
        <w:widowControl w:val="0"/>
        <w:numPr>
          <w:ilvl w:val="0"/>
          <w:numId w:val="37"/>
        </w:numPr>
        <w:tabs>
          <w:tab w:val="left" w:pos="142"/>
        </w:tabs>
        <w:spacing w:after="0" w:line="240" w:lineRule="auto"/>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 xml:space="preserve">Значительные объемы </w:t>
      </w:r>
      <w:r w:rsidR="00816380" w:rsidRPr="00601F3E">
        <w:rPr>
          <w:rFonts w:ascii="Times New Roman" w:eastAsia="Calibri" w:hAnsi="Times New Roman"/>
          <w:i/>
          <w:sz w:val="24"/>
          <w:szCs w:val="24"/>
          <w:lang w:eastAsia="ru-RU"/>
        </w:rPr>
        <w:t xml:space="preserve">дорожных </w:t>
      </w:r>
      <w:r w:rsidRPr="00601F3E">
        <w:rPr>
          <w:rFonts w:ascii="Times New Roman" w:eastAsia="Calibri" w:hAnsi="Times New Roman"/>
          <w:i/>
          <w:sz w:val="24"/>
          <w:szCs w:val="24"/>
          <w:lang w:eastAsia="ru-RU"/>
        </w:rPr>
        <w:t>работ</w:t>
      </w:r>
      <w:r w:rsidR="00816380" w:rsidRPr="00601F3E">
        <w:rPr>
          <w:rFonts w:ascii="Times New Roman" w:eastAsia="Calibri" w:hAnsi="Times New Roman"/>
          <w:i/>
          <w:sz w:val="24"/>
          <w:szCs w:val="24"/>
          <w:lang w:eastAsia="ru-RU"/>
        </w:rPr>
        <w:t xml:space="preserve"> за счет федеральных средств</w:t>
      </w:r>
      <w:r w:rsidR="00FA1157" w:rsidRPr="00601F3E">
        <w:rPr>
          <w:rFonts w:ascii="Times New Roman" w:eastAsia="Calibri" w:hAnsi="Times New Roman"/>
          <w:i/>
          <w:sz w:val="24"/>
          <w:szCs w:val="24"/>
          <w:lang w:eastAsia="ru-RU"/>
        </w:rPr>
        <w:t xml:space="preserve"> (</w:t>
      </w:r>
      <w:r w:rsidR="00824E90" w:rsidRPr="00601F3E">
        <w:rPr>
          <w:rFonts w:ascii="Times New Roman" w:eastAsia="Calibri" w:hAnsi="Times New Roman"/>
          <w:i/>
          <w:sz w:val="24"/>
          <w:szCs w:val="24"/>
          <w:lang w:eastAsia="ru-RU"/>
        </w:rPr>
        <w:t>Строительство платной автомагистрали «Алексеевское – Альметьевск» в развитие нового маршрута федеральной автомобильной дороги «Казань - Оренбург» в Республике Татарстан (2023-2025 гг.); Строительство и реконструкция участков автомобильной дороги Р-239 Казань – Оренбург – Акбулак – граница с Республикой Казахстан (2023 г.); Строительство и реконструкция участков автомобильной дороги М-7 «Волга» Москва - Владимир - Нижний Новгород - Казань – Уфа (2023-2026 гг.).</w:t>
      </w:r>
    </w:p>
    <w:p w:rsidR="00EE1D62" w:rsidRPr="00601F3E" w:rsidRDefault="00816380" w:rsidP="00EE1D62">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2</w:t>
      </w:r>
      <w:r w:rsidR="00EE1D62" w:rsidRPr="00601F3E">
        <w:rPr>
          <w:rFonts w:ascii="Times New Roman" w:eastAsia="Calibri" w:hAnsi="Times New Roman"/>
          <w:i/>
          <w:sz w:val="24"/>
          <w:szCs w:val="24"/>
          <w:lang w:eastAsia="ru-RU"/>
        </w:rPr>
        <w:t>. Рекордные показатели ввода жилья.</w:t>
      </w:r>
    </w:p>
    <w:p w:rsidR="00362E8A" w:rsidRPr="00601F3E" w:rsidRDefault="00362E8A" w:rsidP="00FA1157">
      <w:pPr>
        <w:spacing w:after="0" w:line="240" w:lineRule="auto"/>
        <w:ind w:left="1701"/>
        <w:jc w:val="both"/>
        <w:rPr>
          <w:rFonts w:ascii="Times New Roman" w:eastAsia="Calibri" w:hAnsi="Times New Roman"/>
          <w:i/>
          <w:sz w:val="24"/>
          <w:szCs w:val="24"/>
          <w:lang w:eastAsia="ru-RU"/>
        </w:rPr>
      </w:pPr>
    </w:p>
    <w:p w:rsidR="00362E8A" w:rsidRPr="00601F3E" w:rsidRDefault="00362E8A" w:rsidP="00362E8A">
      <w:pPr>
        <w:spacing w:after="0" w:line="240" w:lineRule="auto"/>
        <w:ind w:firstLine="709"/>
        <w:jc w:val="both"/>
        <w:rPr>
          <w:rFonts w:ascii="Times New Roman" w:eastAsia="Calibri" w:hAnsi="Times New Roman"/>
          <w:sz w:val="28"/>
          <w:szCs w:val="28"/>
          <w:lang w:eastAsia="ru-RU"/>
        </w:rPr>
      </w:pPr>
      <w:r w:rsidRPr="00601F3E">
        <w:rPr>
          <w:rStyle w:val="af6"/>
          <w:rFonts w:ascii="Times New Roman" w:hAnsi="Times New Roman"/>
          <w:b w:val="0"/>
          <w:sz w:val="28"/>
          <w:szCs w:val="28"/>
        </w:rPr>
        <w:t xml:space="preserve">«Доля убыточных предприятий строительства в общем количестве предприятий строительства, %» – </w:t>
      </w:r>
      <w:r w:rsidR="00600788" w:rsidRPr="00601F3E">
        <w:rPr>
          <w:rStyle w:val="af6"/>
          <w:rFonts w:ascii="Times New Roman" w:hAnsi="Times New Roman"/>
          <w:b w:val="0"/>
          <w:sz w:val="28"/>
          <w:szCs w:val="28"/>
        </w:rPr>
        <w:t xml:space="preserve">выполнение </w:t>
      </w:r>
      <w:r w:rsidRPr="00601F3E">
        <w:rPr>
          <w:rFonts w:ascii="Times New Roman" w:eastAsia="Calibri" w:hAnsi="Times New Roman"/>
          <w:sz w:val="28"/>
          <w:szCs w:val="28"/>
          <w:lang w:eastAsia="ru-RU"/>
        </w:rPr>
        <w:t>2</w:t>
      </w:r>
      <w:r w:rsidR="00600788" w:rsidRPr="00601F3E">
        <w:rPr>
          <w:rFonts w:ascii="Times New Roman" w:eastAsia="Calibri" w:hAnsi="Times New Roman"/>
          <w:sz w:val="28"/>
          <w:szCs w:val="28"/>
          <w:lang w:eastAsia="ru-RU"/>
        </w:rPr>
        <w:t>0,8</w:t>
      </w:r>
      <w:r w:rsidRPr="00601F3E">
        <w:rPr>
          <w:rFonts w:ascii="Times New Roman" w:eastAsia="Calibri" w:hAnsi="Times New Roman"/>
          <w:sz w:val="28"/>
          <w:szCs w:val="28"/>
          <w:lang w:eastAsia="ru-RU"/>
        </w:rPr>
        <w:t>% (</w:t>
      </w:r>
      <w:r w:rsidR="002A1017" w:rsidRPr="00601F3E">
        <w:rPr>
          <w:rFonts w:ascii="Times New Roman" w:eastAsia="Calibri" w:hAnsi="Times New Roman"/>
          <w:sz w:val="28"/>
          <w:szCs w:val="28"/>
          <w:lang w:eastAsia="ru-RU"/>
        </w:rPr>
        <w:t>исполнение 12</w:t>
      </w:r>
      <w:r w:rsidR="00600788" w:rsidRPr="00601F3E">
        <w:rPr>
          <w:rFonts w:ascii="Times New Roman" w:eastAsia="Calibri" w:hAnsi="Times New Roman"/>
          <w:sz w:val="28"/>
          <w:szCs w:val="28"/>
          <w:lang w:eastAsia="ru-RU"/>
        </w:rPr>
        <w:t>0</w:t>
      </w:r>
      <w:r w:rsidRPr="00601F3E">
        <w:rPr>
          <w:rFonts w:ascii="Times New Roman" w:eastAsia="Calibri" w:hAnsi="Times New Roman"/>
          <w:sz w:val="28"/>
          <w:szCs w:val="28"/>
          <w:lang w:eastAsia="ru-RU"/>
        </w:rPr>
        <w:t>%).</w:t>
      </w:r>
    </w:p>
    <w:p w:rsidR="002A1017" w:rsidRPr="00601F3E" w:rsidRDefault="002A1017" w:rsidP="002A1017">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ab/>
        <w:t>Министерство проводит системную работу по анализу и мониторингу финансово-хозяйственной деятельности организаций строительного и жилищно-коммунального комплексов, их финансовому оздоровлению и снижению доли убыточных предприятий.</w:t>
      </w:r>
    </w:p>
    <w:p w:rsidR="002A1017" w:rsidRPr="00601F3E" w:rsidRDefault="002A1017" w:rsidP="002A1017">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ab/>
        <w:t>Согласно данных мониторинга проводятся заседания балансовой комиссии Министерства, созданной приказом от 15.04.2020 № 67/о, на которые приглашаются организации, допустившие образование убытков, снизившие платежи по налогу на прибыль, имеющие просроченную задолженность по налогам и сборам, по выплате заработной платы, задолженность за потребленные топливно-энергетические ресурсы, допустившие образование рисков исполнения инвестиционных программ, просроченную кредиторскую задолженность.</w:t>
      </w:r>
    </w:p>
    <w:p w:rsidR="002A1017" w:rsidRPr="00601F3E" w:rsidRDefault="002A1017" w:rsidP="002A1017">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ab/>
        <w:t>Всего с начала текущего года было проведено 116 заседаний балансовой комиссии Министерства, рассмотрена деятельность 3 365 организаций.</w:t>
      </w:r>
    </w:p>
    <w:p w:rsidR="002A1017" w:rsidRPr="00601F3E" w:rsidRDefault="002A1017" w:rsidP="00362E8A">
      <w:pPr>
        <w:spacing w:after="0" w:line="240" w:lineRule="auto"/>
        <w:ind w:firstLine="709"/>
        <w:jc w:val="both"/>
        <w:rPr>
          <w:rFonts w:ascii="Times New Roman" w:eastAsia="Calibri" w:hAnsi="Times New Roman"/>
          <w:sz w:val="28"/>
          <w:szCs w:val="28"/>
          <w:lang w:eastAsia="ru-RU"/>
        </w:rPr>
      </w:pPr>
    </w:p>
    <w:p w:rsidR="00362E8A" w:rsidRPr="00601F3E" w:rsidRDefault="002A1017" w:rsidP="00362E8A">
      <w:pPr>
        <w:spacing w:after="0" w:line="240" w:lineRule="auto"/>
        <w:ind w:firstLine="709"/>
        <w:jc w:val="both"/>
        <w:rPr>
          <w:rFonts w:ascii="Times New Roman" w:eastAsia="Calibri" w:hAnsi="Times New Roman"/>
          <w:sz w:val="28"/>
          <w:szCs w:val="28"/>
          <w:lang w:eastAsia="ru-RU"/>
        </w:rPr>
      </w:pPr>
      <w:r w:rsidRPr="00601F3E">
        <w:t xml:space="preserve"> </w:t>
      </w:r>
      <w:r w:rsidR="00B626D3" w:rsidRPr="00601F3E">
        <w:t>«</w:t>
      </w:r>
      <w:r w:rsidR="00B626D3" w:rsidRPr="00601F3E">
        <w:rPr>
          <w:rStyle w:val="af6"/>
          <w:rFonts w:ascii="Times New Roman" w:hAnsi="Times New Roman"/>
          <w:b w:val="0"/>
          <w:sz w:val="28"/>
          <w:szCs w:val="28"/>
        </w:rPr>
        <w:t xml:space="preserve">Введено в эксплуатацию арендного жилья нарастающим итогом с 2019 года, </w:t>
      </w:r>
      <w:proofErr w:type="spellStart"/>
      <w:r w:rsidR="00B626D3" w:rsidRPr="00601F3E">
        <w:rPr>
          <w:rStyle w:val="af6"/>
          <w:rFonts w:ascii="Times New Roman" w:hAnsi="Times New Roman"/>
          <w:b w:val="0"/>
          <w:sz w:val="28"/>
          <w:szCs w:val="28"/>
        </w:rPr>
        <w:t>тыс.кв.метров</w:t>
      </w:r>
      <w:proofErr w:type="spellEnd"/>
      <w:r w:rsidR="00B626D3" w:rsidRPr="00601F3E">
        <w:rPr>
          <w:rStyle w:val="af6"/>
          <w:rFonts w:ascii="Times New Roman" w:hAnsi="Times New Roman"/>
          <w:b w:val="0"/>
          <w:sz w:val="28"/>
          <w:szCs w:val="28"/>
        </w:rPr>
        <w:t xml:space="preserve"> общей площади» – исполнение (оценка) – </w:t>
      </w:r>
      <w:r w:rsidRPr="00601F3E">
        <w:rPr>
          <w:rStyle w:val="af6"/>
          <w:rFonts w:ascii="Times New Roman" w:hAnsi="Times New Roman"/>
          <w:b w:val="0"/>
          <w:sz w:val="28"/>
          <w:szCs w:val="28"/>
        </w:rPr>
        <w:t xml:space="preserve">факт </w:t>
      </w:r>
      <w:r w:rsidR="00B626D3" w:rsidRPr="00601F3E">
        <w:rPr>
          <w:rStyle w:val="af6"/>
          <w:rFonts w:ascii="Times New Roman" w:hAnsi="Times New Roman"/>
          <w:b w:val="0"/>
          <w:sz w:val="28"/>
          <w:szCs w:val="28"/>
        </w:rPr>
        <w:t>52,1</w:t>
      </w:r>
      <w:r w:rsidR="00A357E2" w:rsidRPr="00601F3E">
        <w:rPr>
          <w:rStyle w:val="af6"/>
          <w:rFonts w:ascii="Times New Roman" w:hAnsi="Times New Roman"/>
          <w:b w:val="0"/>
          <w:sz w:val="28"/>
          <w:szCs w:val="28"/>
        </w:rPr>
        <w:t xml:space="preserve"> тыс. кв. метров (</w:t>
      </w:r>
      <w:r w:rsidRPr="00601F3E">
        <w:rPr>
          <w:rStyle w:val="af6"/>
          <w:rFonts w:ascii="Times New Roman" w:hAnsi="Times New Roman"/>
          <w:b w:val="0"/>
          <w:sz w:val="28"/>
          <w:szCs w:val="28"/>
        </w:rPr>
        <w:t>исполнение 120%</w:t>
      </w:r>
      <w:r w:rsidR="00A357E2" w:rsidRPr="00601F3E">
        <w:rPr>
          <w:rFonts w:ascii="Times New Roman" w:eastAsia="Calibri" w:hAnsi="Times New Roman"/>
          <w:sz w:val="28"/>
          <w:szCs w:val="28"/>
          <w:lang w:eastAsia="ru-RU"/>
        </w:rPr>
        <w:t>).</w:t>
      </w:r>
    </w:p>
    <w:p w:rsidR="00632491" w:rsidRPr="00601F3E" w:rsidRDefault="00632491" w:rsidP="00632491">
      <w:pPr>
        <w:widowControl w:val="0"/>
        <w:tabs>
          <w:tab w:val="left" w:pos="142"/>
        </w:tabs>
        <w:spacing w:after="0" w:line="240" w:lineRule="auto"/>
        <w:ind w:left="1701"/>
        <w:jc w:val="both"/>
        <w:rPr>
          <w:rFonts w:ascii="Times New Roman" w:eastAsia="Calibri" w:hAnsi="Times New Roman"/>
          <w:i/>
          <w:sz w:val="24"/>
          <w:szCs w:val="24"/>
          <w:lang w:eastAsia="ru-RU"/>
        </w:rPr>
      </w:pPr>
      <w:r w:rsidRPr="00601F3E">
        <w:rPr>
          <w:rFonts w:ascii="Times New Roman" w:eastAsia="Calibri" w:hAnsi="Times New Roman"/>
          <w:i/>
          <w:sz w:val="24"/>
          <w:szCs w:val="24"/>
          <w:lang w:eastAsia="ru-RU"/>
        </w:rPr>
        <w:t>Показатель объема арендного жилья увеличен в связи с потребностью арендного жилья для работников оборонно-промышленного комплекса.</w:t>
      </w:r>
    </w:p>
    <w:p w:rsidR="002A1017" w:rsidRPr="00601F3E" w:rsidRDefault="002A1017" w:rsidP="00362E8A">
      <w:pPr>
        <w:spacing w:after="0" w:line="240" w:lineRule="auto"/>
        <w:ind w:firstLine="709"/>
        <w:jc w:val="both"/>
        <w:rPr>
          <w:rFonts w:ascii="Times New Roman" w:eastAsia="Calibri" w:hAnsi="Times New Roman"/>
          <w:sz w:val="28"/>
          <w:szCs w:val="28"/>
          <w:lang w:eastAsia="ru-RU"/>
        </w:rPr>
      </w:pPr>
    </w:p>
    <w:p w:rsidR="00A357E2" w:rsidRPr="00601F3E" w:rsidRDefault="00A357E2" w:rsidP="00362E8A">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«Ввод новых и модернизация существующих предприятий по выпуску строительной продукции, единиц» – </w:t>
      </w:r>
      <w:r w:rsidR="004419D7" w:rsidRPr="00601F3E">
        <w:rPr>
          <w:rStyle w:val="af6"/>
          <w:rFonts w:ascii="Times New Roman" w:hAnsi="Times New Roman"/>
          <w:b w:val="0"/>
          <w:sz w:val="28"/>
          <w:szCs w:val="28"/>
        </w:rPr>
        <w:t>факт</w:t>
      </w:r>
      <w:r w:rsidRPr="00601F3E">
        <w:rPr>
          <w:rStyle w:val="af6"/>
          <w:rFonts w:ascii="Times New Roman" w:hAnsi="Times New Roman"/>
          <w:b w:val="0"/>
          <w:sz w:val="28"/>
          <w:szCs w:val="28"/>
        </w:rPr>
        <w:t xml:space="preserve"> </w:t>
      </w:r>
      <w:r w:rsidR="00C42DCE" w:rsidRPr="00601F3E">
        <w:rPr>
          <w:rStyle w:val="af6"/>
          <w:rFonts w:ascii="Times New Roman" w:hAnsi="Times New Roman"/>
          <w:b w:val="0"/>
          <w:sz w:val="28"/>
          <w:szCs w:val="28"/>
        </w:rPr>
        <w:t>10</w:t>
      </w:r>
      <w:r w:rsidRPr="00601F3E">
        <w:rPr>
          <w:rStyle w:val="af6"/>
          <w:rFonts w:ascii="Times New Roman" w:hAnsi="Times New Roman"/>
          <w:b w:val="0"/>
          <w:sz w:val="28"/>
          <w:szCs w:val="28"/>
        </w:rPr>
        <w:t xml:space="preserve"> ед. (</w:t>
      </w:r>
      <w:r w:rsidR="004419D7" w:rsidRPr="00601F3E">
        <w:rPr>
          <w:rStyle w:val="af6"/>
          <w:rFonts w:ascii="Times New Roman" w:hAnsi="Times New Roman"/>
          <w:b w:val="0"/>
          <w:sz w:val="28"/>
          <w:szCs w:val="28"/>
        </w:rPr>
        <w:t>исполнение</w:t>
      </w:r>
      <w:r w:rsidR="00C42DCE" w:rsidRPr="00601F3E">
        <w:rPr>
          <w:rStyle w:val="af6"/>
          <w:rFonts w:ascii="Times New Roman" w:hAnsi="Times New Roman"/>
          <w:b w:val="0"/>
          <w:sz w:val="28"/>
          <w:szCs w:val="28"/>
        </w:rPr>
        <w:t xml:space="preserve"> 143%</w:t>
      </w:r>
      <w:r w:rsidRPr="00601F3E">
        <w:rPr>
          <w:rStyle w:val="af6"/>
          <w:rFonts w:ascii="Times New Roman" w:hAnsi="Times New Roman"/>
          <w:b w:val="0"/>
          <w:sz w:val="28"/>
          <w:szCs w:val="28"/>
        </w:rPr>
        <w:t>).</w:t>
      </w:r>
    </w:p>
    <w:p w:rsidR="00A357E2" w:rsidRPr="00601F3E" w:rsidRDefault="00600788" w:rsidP="00600788">
      <w:pPr>
        <w:spacing w:after="0" w:line="240" w:lineRule="auto"/>
        <w:ind w:left="1701"/>
        <w:jc w:val="both"/>
        <w:rPr>
          <w:rStyle w:val="af6"/>
          <w:rFonts w:ascii="Times New Roman" w:hAnsi="Times New Roman"/>
          <w:b w:val="0"/>
          <w:i/>
          <w:sz w:val="24"/>
          <w:szCs w:val="24"/>
        </w:rPr>
      </w:pPr>
      <w:r w:rsidRPr="00601F3E">
        <w:rPr>
          <w:rStyle w:val="af6"/>
          <w:rFonts w:ascii="Times New Roman" w:hAnsi="Times New Roman"/>
          <w:b w:val="0"/>
          <w:i/>
          <w:sz w:val="24"/>
          <w:szCs w:val="24"/>
        </w:rPr>
        <w:t xml:space="preserve">Плановые значения показателя устанавливаются в </w:t>
      </w:r>
      <w:proofErr w:type="spellStart"/>
      <w:r w:rsidRPr="00601F3E">
        <w:rPr>
          <w:rStyle w:val="af6"/>
          <w:rFonts w:ascii="Times New Roman" w:hAnsi="Times New Roman"/>
          <w:b w:val="0"/>
          <w:i/>
          <w:sz w:val="24"/>
          <w:szCs w:val="24"/>
        </w:rPr>
        <w:t>соотвествии</w:t>
      </w:r>
      <w:proofErr w:type="spellEnd"/>
      <w:r w:rsidRPr="00601F3E">
        <w:rPr>
          <w:rStyle w:val="af6"/>
          <w:rFonts w:ascii="Times New Roman" w:hAnsi="Times New Roman"/>
          <w:b w:val="0"/>
          <w:i/>
          <w:sz w:val="24"/>
          <w:szCs w:val="24"/>
        </w:rPr>
        <w:t xml:space="preserve"> с прогнозами и исходя из финансовых возможностей частных </w:t>
      </w:r>
      <w:proofErr w:type="gramStart"/>
      <w:r w:rsidRPr="00601F3E">
        <w:rPr>
          <w:rStyle w:val="af6"/>
          <w:rFonts w:ascii="Times New Roman" w:hAnsi="Times New Roman"/>
          <w:b w:val="0"/>
          <w:i/>
          <w:sz w:val="24"/>
          <w:szCs w:val="24"/>
        </w:rPr>
        <w:t>инвесторов .</w:t>
      </w:r>
      <w:proofErr w:type="gramEnd"/>
    </w:p>
    <w:p w:rsidR="00C90AE0" w:rsidRPr="00601F3E"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601F3E">
        <w:rPr>
          <w:rFonts w:ascii="Times New Roman" w:hAnsi="Times New Roman"/>
          <w:sz w:val="28"/>
          <w:szCs w:val="28"/>
          <w:lang w:eastAsia="ru-RU"/>
        </w:rPr>
        <w:t>Остальные показатели (индикаторы) мероприятия выполнены (оценка) на 100%.</w:t>
      </w:r>
    </w:p>
    <w:p w:rsidR="00C90AE0" w:rsidRPr="00601F3E" w:rsidRDefault="00C90AE0" w:rsidP="001D1260">
      <w:pPr>
        <w:spacing w:after="0" w:line="240" w:lineRule="auto"/>
        <w:jc w:val="both"/>
        <w:rPr>
          <w:rFonts w:ascii="Times New Roman" w:eastAsia="Calibri" w:hAnsi="Times New Roman"/>
          <w:sz w:val="28"/>
          <w:szCs w:val="28"/>
          <w:lang w:eastAsia="ru-RU"/>
        </w:rPr>
      </w:pPr>
    </w:p>
    <w:p w:rsidR="00C90AE0" w:rsidRPr="00601F3E" w:rsidRDefault="00C90AE0" w:rsidP="001D1260">
      <w:pPr>
        <w:widowControl w:val="0"/>
        <w:spacing w:after="0" w:line="240" w:lineRule="auto"/>
        <w:ind w:firstLine="709"/>
        <w:jc w:val="both"/>
        <w:rPr>
          <w:rFonts w:ascii="Times New Roman" w:eastAsia="Calibri" w:hAnsi="Times New Roman"/>
          <w:sz w:val="28"/>
          <w:szCs w:val="28"/>
          <w:u w:val="single"/>
          <w:lang w:eastAsia="ru-RU"/>
        </w:rPr>
      </w:pPr>
      <w:r w:rsidRPr="00601F3E">
        <w:rPr>
          <w:rFonts w:ascii="Times New Roman" w:eastAsia="Calibri" w:hAnsi="Times New Roman"/>
          <w:sz w:val="28"/>
          <w:szCs w:val="28"/>
          <w:u w:val="single"/>
          <w:lang w:eastAsia="ru-RU"/>
        </w:rPr>
        <w:t>Отдельные мероприятия, реализуемые в рамках подпрограммы:</w:t>
      </w:r>
    </w:p>
    <w:p w:rsidR="00C90AE0" w:rsidRPr="00601F3E" w:rsidRDefault="00C90AE0" w:rsidP="001D1260">
      <w:pPr>
        <w:widowControl w:val="0"/>
        <w:spacing w:after="0" w:line="240" w:lineRule="auto"/>
        <w:ind w:firstLine="709"/>
        <w:jc w:val="both"/>
        <w:rPr>
          <w:rFonts w:ascii="Times New Roman" w:eastAsia="Calibri" w:hAnsi="Times New Roman"/>
          <w:sz w:val="28"/>
          <w:szCs w:val="28"/>
          <w:u w:val="single"/>
          <w:lang w:eastAsia="ru-RU"/>
        </w:rPr>
      </w:pPr>
    </w:p>
    <w:p w:rsidR="00C90AE0" w:rsidRPr="00601F3E" w:rsidRDefault="00C90AE0" w:rsidP="001D1260">
      <w:pPr>
        <w:spacing w:after="0" w:line="240" w:lineRule="auto"/>
        <w:ind w:firstLine="709"/>
        <w:jc w:val="both"/>
        <w:rPr>
          <w:rFonts w:ascii="Times New Roman" w:hAnsi="Times New Roman"/>
          <w:sz w:val="28"/>
          <w:szCs w:val="28"/>
          <w:u w:val="single"/>
        </w:rPr>
      </w:pPr>
      <w:r w:rsidRPr="00601F3E">
        <w:rPr>
          <w:rFonts w:ascii="Times New Roman" w:eastAsia="Calibri" w:hAnsi="Times New Roman"/>
          <w:sz w:val="28"/>
          <w:szCs w:val="28"/>
          <w:u w:val="single"/>
          <w:lang w:eastAsia="ru-RU"/>
        </w:rPr>
        <w:t>Об</w:t>
      </w:r>
      <w:r w:rsidRPr="00601F3E">
        <w:rPr>
          <w:rFonts w:ascii="Times New Roman" w:hAnsi="Times New Roman"/>
          <w:sz w:val="28"/>
          <w:szCs w:val="28"/>
          <w:u w:val="single"/>
        </w:rPr>
        <w:t>еспечение жильем многодетных семей, имеющих 5 и более детей, нуждающихся в улучшении жилищных условий:</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EC76EB" w:rsidRPr="00601F3E">
        <w:rPr>
          <w:rStyle w:val="af6"/>
          <w:rFonts w:ascii="Times New Roman" w:hAnsi="Times New Roman"/>
          <w:b w:val="0"/>
          <w:sz w:val="28"/>
          <w:szCs w:val="28"/>
          <w:u w:val="single"/>
        </w:rPr>
        <w:t>2</w:t>
      </w:r>
      <w:r w:rsidR="00DE6272"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713.10.04.04.8.02.0585.0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5C3499" w:rsidRPr="00601F3E">
        <w:rPr>
          <w:rStyle w:val="af6"/>
          <w:rFonts w:ascii="Times New Roman" w:hAnsi="Times New Roman"/>
          <w:b w:val="0"/>
          <w:sz w:val="28"/>
          <w:szCs w:val="28"/>
        </w:rPr>
        <w:t>243 163,2</w:t>
      </w:r>
      <w:r w:rsidR="000D058E" w:rsidRPr="00601F3E">
        <w:rPr>
          <w:rStyle w:val="af6"/>
          <w:rFonts w:ascii="Times New Roman" w:hAnsi="Times New Roman"/>
          <w:b w:val="0"/>
          <w:sz w:val="28"/>
          <w:szCs w:val="28"/>
        </w:rPr>
        <w:t xml:space="preserve"> </w:t>
      </w:r>
      <w:proofErr w:type="spellStart"/>
      <w:r w:rsidR="00EC76EB" w:rsidRPr="00601F3E">
        <w:rPr>
          <w:rStyle w:val="af6"/>
          <w:rFonts w:ascii="Times New Roman" w:hAnsi="Times New Roman"/>
          <w:b w:val="0"/>
          <w:sz w:val="28"/>
          <w:szCs w:val="28"/>
        </w:rPr>
        <w:t>тыс.рублей</w:t>
      </w:r>
      <w:proofErr w:type="spellEnd"/>
      <w:r w:rsidR="007627E5" w:rsidRPr="00601F3E">
        <w:rPr>
          <w:rStyle w:val="af6"/>
          <w:rFonts w:ascii="Times New Roman" w:hAnsi="Times New Roman"/>
          <w:b w:val="0"/>
          <w:sz w:val="28"/>
          <w:szCs w:val="28"/>
        </w:rPr>
        <w:t>;</w:t>
      </w:r>
    </w:p>
    <w:p w:rsidR="00DE6272" w:rsidRPr="00601F3E" w:rsidRDefault="005C3499"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243 028,5</w:t>
      </w:r>
      <w:r w:rsidR="00DE6272" w:rsidRPr="00601F3E">
        <w:rPr>
          <w:rStyle w:val="af6"/>
          <w:rFonts w:ascii="Times New Roman" w:hAnsi="Times New Roman"/>
          <w:b w:val="0"/>
          <w:sz w:val="28"/>
          <w:szCs w:val="28"/>
        </w:rPr>
        <w:t xml:space="preserve"> </w:t>
      </w:r>
      <w:proofErr w:type="spellStart"/>
      <w:r w:rsidR="00DE6272" w:rsidRPr="00601F3E">
        <w:rPr>
          <w:rStyle w:val="af6"/>
          <w:rFonts w:ascii="Times New Roman" w:hAnsi="Times New Roman"/>
          <w:b w:val="0"/>
          <w:sz w:val="28"/>
          <w:szCs w:val="28"/>
        </w:rPr>
        <w:t>тыс.рублей</w:t>
      </w:r>
      <w:proofErr w:type="spellEnd"/>
      <w:r w:rsidR="00DE6272" w:rsidRPr="00601F3E">
        <w:rPr>
          <w:rStyle w:val="af6"/>
          <w:rFonts w:ascii="Times New Roman" w:hAnsi="Times New Roman"/>
          <w:b w:val="0"/>
          <w:sz w:val="28"/>
          <w:szCs w:val="28"/>
        </w:rPr>
        <w:t xml:space="preserve"> (исполнение 99,94% - </w:t>
      </w:r>
      <w:proofErr w:type="spellStart"/>
      <w:proofErr w:type="gramStart"/>
      <w:r w:rsidR="00DE6272" w:rsidRPr="00601F3E">
        <w:rPr>
          <w:rStyle w:val="af6"/>
          <w:rFonts w:ascii="Times New Roman" w:hAnsi="Times New Roman"/>
          <w:b w:val="0"/>
          <w:sz w:val="28"/>
          <w:szCs w:val="28"/>
        </w:rPr>
        <w:t>неисполнен-ный</w:t>
      </w:r>
      <w:proofErr w:type="spellEnd"/>
      <w:proofErr w:type="gramEnd"/>
      <w:r w:rsidR="00DE6272" w:rsidRPr="00601F3E">
        <w:rPr>
          <w:rStyle w:val="af6"/>
          <w:rFonts w:ascii="Times New Roman" w:hAnsi="Times New Roman"/>
          <w:b w:val="0"/>
          <w:sz w:val="28"/>
          <w:szCs w:val="28"/>
        </w:rPr>
        <w:t xml:space="preserve"> остаток средств возвращен в бюджет).</w:t>
      </w:r>
    </w:p>
    <w:p w:rsidR="00C90AE0" w:rsidRPr="00601F3E" w:rsidRDefault="00C90AE0" w:rsidP="001D1260">
      <w:pPr>
        <w:spacing w:after="0" w:line="240" w:lineRule="auto"/>
        <w:ind w:firstLine="709"/>
        <w:jc w:val="both"/>
        <w:rPr>
          <w:rStyle w:val="af6"/>
          <w:rFonts w:ascii="Times New Roman" w:hAnsi="Times New Roman"/>
          <w:b w:val="0"/>
          <w:sz w:val="28"/>
          <w:szCs w:val="28"/>
        </w:rPr>
      </w:pPr>
    </w:p>
    <w:p w:rsidR="00410BDE" w:rsidRPr="00601F3E" w:rsidRDefault="00C90AE0" w:rsidP="00410BDE">
      <w:pPr>
        <w:spacing w:after="0" w:line="240" w:lineRule="auto"/>
        <w:ind w:firstLine="709"/>
        <w:jc w:val="both"/>
      </w:pPr>
      <w:r w:rsidRPr="00601F3E">
        <w:rPr>
          <w:rFonts w:ascii="Times New Roman" w:hAnsi="Times New Roman"/>
          <w:sz w:val="28"/>
          <w:szCs w:val="28"/>
        </w:rPr>
        <w:t>В 20</w:t>
      </w:r>
      <w:r w:rsidR="008C33E9" w:rsidRPr="00601F3E">
        <w:rPr>
          <w:rFonts w:ascii="Times New Roman" w:hAnsi="Times New Roman"/>
          <w:sz w:val="28"/>
          <w:szCs w:val="28"/>
        </w:rPr>
        <w:t>2</w:t>
      </w:r>
      <w:r w:rsidR="008035B5" w:rsidRPr="00601F3E">
        <w:rPr>
          <w:rFonts w:ascii="Times New Roman" w:hAnsi="Times New Roman"/>
          <w:sz w:val="28"/>
          <w:szCs w:val="28"/>
        </w:rPr>
        <w:t>3</w:t>
      </w:r>
      <w:r w:rsidRPr="00601F3E">
        <w:rPr>
          <w:rFonts w:ascii="Times New Roman" w:hAnsi="Times New Roman"/>
          <w:sz w:val="28"/>
          <w:szCs w:val="28"/>
        </w:rPr>
        <w:t xml:space="preserve"> году обеспечено жильем </w:t>
      </w:r>
      <w:r w:rsidR="007627E5" w:rsidRPr="00601F3E">
        <w:rPr>
          <w:rFonts w:ascii="Times New Roman" w:hAnsi="Times New Roman"/>
          <w:sz w:val="28"/>
          <w:szCs w:val="28"/>
        </w:rPr>
        <w:t>25</w:t>
      </w:r>
      <w:r w:rsidRPr="00601F3E">
        <w:rPr>
          <w:rFonts w:ascii="Times New Roman" w:hAnsi="Times New Roman"/>
          <w:sz w:val="28"/>
          <w:szCs w:val="28"/>
        </w:rPr>
        <w:t xml:space="preserve"> многодетны</w:t>
      </w:r>
      <w:r w:rsidR="00B67458" w:rsidRPr="00601F3E">
        <w:rPr>
          <w:rFonts w:ascii="Times New Roman" w:hAnsi="Times New Roman"/>
          <w:sz w:val="28"/>
          <w:szCs w:val="28"/>
        </w:rPr>
        <w:t>х семей</w:t>
      </w:r>
      <w:r w:rsidRPr="00601F3E">
        <w:rPr>
          <w:rFonts w:ascii="Times New Roman" w:hAnsi="Times New Roman"/>
          <w:sz w:val="28"/>
          <w:szCs w:val="28"/>
        </w:rPr>
        <w:t>.</w:t>
      </w:r>
      <w:r w:rsidR="00410BDE" w:rsidRPr="00601F3E">
        <w:t xml:space="preserve"> </w:t>
      </w:r>
    </w:p>
    <w:p w:rsidR="00410BDE" w:rsidRPr="00601F3E" w:rsidRDefault="00410BDE" w:rsidP="00410BDE">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601F3E">
        <w:rPr>
          <w:rFonts w:ascii="Times New Roman" w:hAnsi="Times New Roman"/>
          <w:sz w:val="28"/>
          <w:szCs w:val="28"/>
          <w:lang w:eastAsia="ru-RU"/>
        </w:rPr>
        <w:t xml:space="preserve">Оценочный показатель (индикатор) выполнен на 98%. </w:t>
      </w:r>
    </w:p>
    <w:p w:rsidR="00410BDE" w:rsidRPr="00601F3E" w:rsidRDefault="00410BDE" w:rsidP="00410BDE">
      <w:pPr>
        <w:spacing w:after="0" w:line="240" w:lineRule="auto"/>
        <w:ind w:left="1134"/>
        <w:jc w:val="both"/>
        <w:rPr>
          <w:rStyle w:val="af6"/>
          <w:rFonts w:ascii="Times New Roman" w:hAnsi="Times New Roman"/>
          <w:b w:val="0"/>
          <w:i/>
          <w:sz w:val="24"/>
          <w:szCs w:val="24"/>
        </w:rPr>
      </w:pPr>
      <w:r w:rsidRPr="00601F3E">
        <w:rPr>
          <w:rStyle w:val="af6"/>
          <w:rFonts w:ascii="Times New Roman" w:hAnsi="Times New Roman"/>
          <w:b w:val="0"/>
          <w:i/>
          <w:sz w:val="24"/>
          <w:szCs w:val="24"/>
        </w:rPr>
        <w:t>Доля многодетных семей, имеющих 5 и более детей, обеспеченных жилыми помещениями, от общего количества семей данной категории, включенных в сводный список на планируемый год, рассчитывался исходя из средних значений за предыдущие три года.</w:t>
      </w:r>
    </w:p>
    <w:p w:rsidR="00C90AE0" w:rsidRPr="00601F3E" w:rsidRDefault="00410BDE" w:rsidP="00410BDE">
      <w:pPr>
        <w:spacing w:after="0" w:line="240" w:lineRule="auto"/>
        <w:ind w:left="1134"/>
        <w:jc w:val="both"/>
        <w:rPr>
          <w:rStyle w:val="af6"/>
          <w:rFonts w:ascii="Times New Roman" w:hAnsi="Times New Roman"/>
          <w:b w:val="0"/>
          <w:i/>
          <w:sz w:val="24"/>
          <w:szCs w:val="24"/>
        </w:rPr>
      </w:pPr>
      <w:r w:rsidRPr="00601F3E">
        <w:rPr>
          <w:rStyle w:val="af6"/>
          <w:rFonts w:ascii="Times New Roman" w:hAnsi="Times New Roman"/>
          <w:b w:val="0"/>
          <w:i/>
          <w:sz w:val="24"/>
          <w:szCs w:val="24"/>
        </w:rPr>
        <w:t>В связи с увеличением в 2023 году общего количества семей, претендующих на получение сертификатов, указанный показатель в 2023 году составил 5,41.</w:t>
      </w:r>
    </w:p>
    <w:p w:rsidR="00C90AE0" w:rsidRPr="00601F3E"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p>
    <w:p w:rsidR="00C90AE0" w:rsidRPr="00601F3E" w:rsidRDefault="00C90AE0" w:rsidP="001D1260">
      <w:pPr>
        <w:spacing w:after="0" w:line="240" w:lineRule="auto"/>
        <w:ind w:firstLine="709"/>
        <w:jc w:val="both"/>
        <w:rPr>
          <w:rFonts w:ascii="Times New Roman" w:eastAsia="Calibri" w:hAnsi="Times New Roman"/>
          <w:sz w:val="28"/>
          <w:szCs w:val="28"/>
          <w:u w:val="single"/>
          <w:lang w:eastAsia="ru-RU"/>
        </w:rPr>
      </w:pPr>
      <w:r w:rsidRPr="00601F3E">
        <w:rPr>
          <w:rFonts w:ascii="Times New Roman" w:eastAsia="Calibri" w:hAnsi="Times New Roman"/>
          <w:sz w:val="28"/>
          <w:szCs w:val="28"/>
          <w:u w:val="single"/>
          <w:lang w:eastAsia="ru-RU"/>
        </w:rPr>
        <w:t>Осуществление республиканского государственного жилищного надзора:</w:t>
      </w:r>
    </w:p>
    <w:p w:rsidR="00C90AE0" w:rsidRPr="00601F3E" w:rsidRDefault="00C90AE0" w:rsidP="001D1260">
      <w:pPr>
        <w:pStyle w:val="ConsPlusNormal"/>
        <w:ind w:firstLine="709"/>
        <w:jc w:val="both"/>
        <w:rPr>
          <w:rFonts w:ascii="Times New Roman" w:hAnsi="Times New Roman" w:cs="Times New Roman"/>
          <w:sz w:val="28"/>
          <w:szCs w:val="28"/>
        </w:rPr>
      </w:pPr>
      <w:r w:rsidRPr="00601F3E">
        <w:rPr>
          <w:rFonts w:ascii="Times New Roman" w:hAnsi="Times New Roman" w:cs="Times New Roman"/>
          <w:sz w:val="28"/>
          <w:szCs w:val="28"/>
        </w:rPr>
        <w:t xml:space="preserve">В целях осуществления республиканского государственного жилищного надзора за соблюдением установленных в соответствии с жилищным законодательством, </w:t>
      </w:r>
      <w:hyperlink r:id="rId9" w:history="1">
        <w:r w:rsidRPr="00601F3E">
          <w:rPr>
            <w:rFonts w:ascii="Times New Roman" w:hAnsi="Times New Roman" w:cs="Times New Roman"/>
            <w:sz w:val="28"/>
            <w:szCs w:val="28"/>
          </w:rPr>
          <w:t>законодательством</w:t>
        </w:r>
      </w:hyperlink>
      <w:r w:rsidRPr="00601F3E">
        <w:rPr>
          <w:rFonts w:ascii="Times New Roman" w:hAnsi="Times New Roman" w:cs="Times New Roman"/>
          <w:sz w:val="28"/>
          <w:szCs w:val="28"/>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на основании </w:t>
      </w:r>
      <w:hyperlink r:id="rId10" w:history="1">
        <w:r w:rsidRPr="00601F3E">
          <w:rPr>
            <w:rFonts w:ascii="Times New Roman" w:hAnsi="Times New Roman" w:cs="Times New Roman"/>
            <w:sz w:val="28"/>
            <w:szCs w:val="28"/>
          </w:rPr>
          <w:t>Положения</w:t>
        </w:r>
      </w:hyperlink>
      <w:r w:rsidRPr="00601F3E">
        <w:rPr>
          <w:rFonts w:ascii="Times New Roman" w:hAnsi="Times New Roman" w:cs="Times New Roman"/>
          <w:sz w:val="28"/>
          <w:szCs w:val="28"/>
        </w:rPr>
        <w:t xml:space="preserve"> о Государственной жилищной инспекции Республики Татарстан, утвержденного Постановлением Кабинета Министров Республики Татарстан от 26.12.2011 № 1068 </w:t>
      </w:r>
      <w:r w:rsidR="002B251A" w:rsidRPr="00601F3E">
        <w:rPr>
          <w:rFonts w:ascii="Times New Roman" w:hAnsi="Times New Roman" w:cs="Times New Roman"/>
          <w:sz w:val="28"/>
          <w:szCs w:val="28"/>
        </w:rPr>
        <w:t>«</w:t>
      </w:r>
      <w:r w:rsidRPr="00601F3E">
        <w:rPr>
          <w:rFonts w:ascii="Times New Roman" w:hAnsi="Times New Roman" w:cs="Times New Roman"/>
          <w:sz w:val="28"/>
          <w:szCs w:val="28"/>
        </w:rPr>
        <w:t>О государственном жилищном надзоре в Республике Татарстан</w:t>
      </w:r>
      <w:r w:rsidR="002B251A" w:rsidRPr="00601F3E">
        <w:rPr>
          <w:rFonts w:ascii="Times New Roman" w:hAnsi="Times New Roman" w:cs="Times New Roman"/>
          <w:sz w:val="28"/>
          <w:szCs w:val="28"/>
        </w:rPr>
        <w:t>»</w:t>
      </w:r>
      <w:r w:rsidRPr="00601F3E">
        <w:rPr>
          <w:rFonts w:ascii="Times New Roman" w:hAnsi="Times New Roman" w:cs="Times New Roman"/>
          <w:sz w:val="28"/>
          <w:szCs w:val="28"/>
        </w:rPr>
        <w:t>, функционирует Государственная жилищная инспекция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2B251A" w:rsidRPr="00601F3E">
        <w:rPr>
          <w:rStyle w:val="af6"/>
          <w:rFonts w:ascii="Times New Roman" w:hAnsi="Times New Roman"/>
          <w:b w:val="0"/>
          <w:sz w:val="28"/>
          <w:szCs w:val="28"/>
          <w:u w:val="single"/>
        </w:rPr>
        <w:t>2</w:t>
      </w:r>
      <w:r w:rsidR="00791A63"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Целевая статья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714.05.05.04.8.03.0204.0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714.05.05.04.8.03.0295.0</w:t>
      </w:r>
    </w:p>
    <w:p w:rsidR="002B251A" w:rsidRPr="00601F3E" w:rsidRDefault="002B251A"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714.05.05.04.8.03.9299.0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E30A69" w:rsidRPr="00601F3E" w:rsidRDefault="00E30A69"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F274D9" w:rsidRPr="00601F3E">
        <w:rPr>
          <w:rStyle w:val="af6"/>
          <w:rFonts w:ascii="Times New Roman" w:hAnsi="Times New Roman"/>
          <w:b w:val="0"/>
          <w:sz w:val="28"/>
          <w:szCs w:val="28"/>
        </w:rPr>
        <w:t xml:space="preserve">161 743,8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w:t>
      </w:r>
    </w:p>
    <w:p w:rsidR="00E30A69" w:rsidRPr="00601F3E" w:rsidRDefault="00E30A69"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5C3499" w:rsidRPr="00601F3E">
        <w:rPr>
          <w:rStyle w:val="af6"/>
          <w:rFonts w:ascii="Times New Roman" w:hAnsi="Times New Roman"/>
          <w:b w:val="0"/>
          <w:sz w:val="28"/>
          <w:szCs w:val="28"/>
        </w:rPr>
        <w:t>161 161,2</w:t>
      </w:r>
      <w:r w:rsidR="00F274D9" w:rsidRPr="00601F3E">
        <w:rPr>
          <w:rStyle w:val="af6"/>
          <w:rFonts w:ascii="Times New Roman" w:hAnsi="Times New Roman"/>
          <w:b w:val="0"/>
          <w:sz w:val="28"/>
          <w:szCs w:val="28"/>
        </w:rPr>
        <w:t xml:space="preserve"> </w:t>
      </w:r>
      <w:proofErr w:type="spellStart"/>
      <w:r w:rsidR="00AB037C" w:rsidRPr="00601F3E">
        <w:rPr>
          <w:rStyle w:val="af6"/>
          <w:rFonts w:ascii="Times New Roman" w:hAnsi="Times New Roman"/>
          <w:b w:val="0"/>
          <w:sz w:val="28"/>
          <w:szCs w:val="28"/>
        </w:rPr>
        <w:t>тыс.рублей</w:t>
      </w:r>
      <w:proofErr w:type="spellEnd"/>
      <w:r w:rsidR="00AB037C" w:rsidRPr="00601F3E">
        <w:rPr>
          <w:rStyle w:val="af6"/>
          <w:rFonts w:ascii="Times New Roman" w:hAnsi="Times New Roman"/>
          <w:b w:val="0"/>
          <w:sz w:val="28"/>
          <w:szCs w:val="28"/>
        </w:rPr>
        <w:t xml:space="preserve"> (исполнение 99,</w:t>
      </w:r>
      <w:r w:rsidR="00F274D9" w:rsidRPr="00601F3E">
        <w:rPr>
          <w:rStyle w:val="af6"/>
          <w:rFonts w:ascii="Times New Roman" w:hAnsi="Times New Roman"/>
          <w:b w:val="0"/>
          <w:sz w:val="28"/>
          <w:szCs w:val="28"/>
        </w:rPr>
        <w:t>64</w:t>
      </w:r>
      <w:r w:rsidRPr="00601F3E">
        <w:rPr>
          <w:rStyle w:val="af6"/>
          <w:rFonts w:ascii="Times New Roman" w:hAnsi="Times New Roman"/>
          <w:b w:val="0"/>
          <w:sz w:val="28"/>
          <w:szCs w:val="28"/>
        </w:rPr>
        <w:t xml:space="preserve">% - </w:t>
      </w:r>
      <w:r w:rsidR="001C5FB0" w:rsidRPr="00601F3E">
        <w:rPr>
          <w:rStyle w:val="af6"/>
          <w:rFonts w:ascii="Times New Roman" w:hAnsi="Times New Roman"/>
          <w:b w:val="0"/>
          <w:sz w:val="28"/>
          <w:szCs w:val="28"/>
        </w:rPr>
        <w:t>неисполненный остаток средств возвращен в бюджет</w:t>
      </w:r>
      <w:r w:rsidRPr="00601F3E">
        <w:rPr>
          <w:rStyle w:val="af6"/>
          <w:rFonts w:ascii="Times New Roman" w:hAnsi="Times New Roman"/>
          <w:b w:val="0"/>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Показатели (индикаторы) </w:t>
      </w:r>
      <w:r w:rsidR="005C3499" w:rsidRPr="00601F3E">
        <w:rPr>
          <w:rStyle w:val="af6"/>
          <w:rFonts w:ascii="Times New Roman" w:hAnsi="Times New Roman"/>
          <w:b w:val="0"/>
          <w:sz w:val="28"/>
          <w:szCs w:val="28"/>
        </w:rPr>
        <w:t>выполнены</w:t>
      </w:r>
      <w:r w:rsidRPr="00601F3E">
        <w:rPr>
          <w:rStyle w:val="af6"/>
          <w:rFonts w:ascii="Times New Roman" w:hAnsi="Times New Roman"/>
          <w:b w:val="0"/>
          <w:sz w:val="28"/>
          <w:szCs w:val="28"/>
        </w:rPr>
        <w:t>.</w:t>
      </w:r>
    </w:p>
    <w:p w:rsidR="00C90AE0" w:rsidRPr="00601F3E" w:rsidRDefault="00C90AE0" w:rsidP="001D1260">
      <w:pPr>
        <w:spacing w:after="0" w:line="240" w:lineRule="auto"/>
        <w:ind w:firstLine="709"/>
        <w:jc w:val="both"/>
        <w:rPr>
          <w:rStyle w:val="af6"/>
        </w:rPr>
      </w:pPr>
    </w:p>
    <w:p w:rsidR="00C90AE0" w:rsidRPr="00601F3E" w:rsidRDefault="00C90AE0" w:rsidP="001D1260">
      <w:pPr>
        <w:spacing w:after="0" w:line="240" w:lineRule="auto"/>
        <w:ind w:firstLine="709"/>
        <w:jc w:val="both"/>
        <w:rPr>
          <w:rFonts w:ascii="Times New Roman" w:eastAsia="Calibri" w:hAnsi="Times New Roman"/>
          <w:sz w:val="28"/>
          <w:szCs w:val="28"/>
          <w:u w:val="single"/>
          <w:lang w:eastAsia="ru-RU"/>
        </w:rPr>
      </w:pPr>
      <w:r w:rsidRPr="00601F3E">
        <w:rPr>
          <w:rFonts w:ascii="Times New Roman" w:eastAsia="Calibri" w:hAnsi="Times New Roman"/>
          <w:sz w:val="28"/>
          <w:szCs w:val="28"/>
          <w:u w:val="single"/>
          <w:lang w:eastAsia="ru-RU"/>
        </w:rPr>
        <w:t>Другие мероприятия в области коммунального хозяйства:</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713.05.02.04.8.04.1415.0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713.05.03.04.8.04.1420.0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i/>
          <w:sz w:val="28"/>
          <w:szCs w:val="28"/>
        </w:rPr>
        <w:t>бюджет Республики Татарстан</w:t>
      </w:r>
      <w:r w:rsidRPr="00601F3E">
        <w:rPr>
          <w:rStyle w:val="af6"/>
          <w:rFonts w:ascii="Times New Roman" w:hAnsi="Times New Roman"/>
          <w:b w:val="0"/>
          <w:sz w:val="28"/>
          <w:szCs w:val="28"/>
        </w:rPr>
        <w:t xml:space="preserve"> </w:t>
      </w:r>
    </w:p>
    <w:p w:rsidR="00C759BC"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E776F8" w:rsidRPr="00601F3E">
        <w:rPr>
          <w:rStyle w:val="af6"/>
          <w:rFonts w:ascii="Times New Roman" w:hAnsi="Times New Roman"/>
          <w:b w:val="0"/>
          <w:sz w:val="28"/>
          <w:szCs w:val="28"/>
        </w:rPr>
        <w:t xml:space="preserve">172 499,9 </w:t>
      </w:r>
      <w:r w:rsidRPr="00601F3E">
        <w:rPr>
          <w:rStyle w:val="af6"/>
          <w:rFonts w:ascii="Times New Roman" w:hAnsi="Times New Roman"/>
          <w:b w:val="0"/>
          <w:sz w:val="28"/>
          <w:szCs w:val="28"/>
        </w:rPr>
        <w:t>тыс. рублей</w:t>
      </w:r>
      <w:r w:rsidR="00C759BC" w:rsidRPr="00601F3E">
        <w:rPr>
          <w:rStyle w:val="af6"/>
          <w:rFonts w:ascii="Times New Roman" w:hAnsi="Times New Roman"/>
          <w:b w:val="0"/>
          <w:sz w:val="28"/>
          <w:szCs w:val="28"/>
        </w:rPr>
        <w:t>,</w:t>
      </w:r>
    </w:p>
    <w:p w:rsidR="00AB037C" w:rsidRPr="00601F3E" w:rsidRDefault="00C759B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E776F8" w:rsidRPr="00601F3E">
        <w:rPr>
          <w:rStyle w:val="af6"/>
          <w:rFonts w:ascii="Times New Roman" w:hAnsi="Times New Roman"/>
          <w:b w:val="0"/>
          <w:sz w:val="28"/>
          <w:szCs w:val="28"/>
        </w:rPr>
        <w:t xml:space="preserve">172 475,5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99,9% - </w:t>
      </w:r>
      <w:proofErr w:type="spellStart"/>
      <w:proofErr w:type="gramStart"/>
      <w:r w:rsidRPr="00601F3E">
        <w:rPr>
          <w:rStyle w:val="af6"/>
          <w:rFonts w:ascii="Times New Roman" w:hAnsi="Times New Roman"/>
          <w:b w:val="0"/>
          <w:sz w:val="28"/>
          <w:szCs w:val="28"/>
        </w:rPr>
        <w:t>неиспол-ненный</w:t>
      </w:r>
      <w:proofErr w:type="spellEnd"/>
      <w:proofErr w:type="gramEnd"/>
      <w:r w:rsidRPr="00601F3E">
        <w:rPr>
          <w:rStyle w:val="af6"/>
          <w:rFonts w:ascii="Times New Roman" w:hAnsi="Times New Roman"/>
          <w:b w:val="0"/>
          <w:sz w:val="28"/>
          <w:szCs w:val="28"/>
        </w:rPr>
        <w:t xml:space="preserve"> остаток средств возвращен в бюджет);</w:t>
      </w:r>
    </w:p>
    <w:p w:rsidR="001C5FB0" w:rsidRPr="00601F3E" w:rsidRDefault="001C5FB0" w:rsidP="001D1260">
      <w:pPr>
        <w:spacing w:after="0" w:line="240" w:lineRule="auto"/>
        <w:ind w:firstLine="709"/>
        <w:jc w:val="both"/>
        <w:rPr>
          <w:rStyle w:val="af6"/>
          <w:rFonts w:ascii="Times New Roman" w:hAnsi="Times New Roman"/>
          <w:b w:val="0"/>
          <w:sz w:val="28"/>
          <w:szCs w:val="28"/>
        </w:rPr>
      </w:pPr>
    </w:p>
    <w:p w:rsidR="00BE1072" w:rsidRPr="00601F3E" w:rsidRDefault="00C90AE0" w:rsidP="001D1260">
      <w:pPr>
        <w:spacing w:after="0" w:line="240" w:lineRule="auto"/>
        <w:ind w:firstLine="709"/>
        <w:jc w:val="both"/>
        <w:rPr>
          <w:rFonts w:ascii="Times New Roman" w:hAnsi="Times New Roman"/>
          <w:i/>
          <w:sz w:val="28"/>
          <w:szCs w:val="28"/>
        </w:rPr>
      </w:pPr>
      <w:r w:rsidRPr="00601F3E">
        <w:rPr>
          <w:rFonts w:ascii="Times New Roman" w:hAnsi="Times New Roman"/>
          <w:i/>
          <w:sz w:val="28"/>
          <w:szCs w:val="28"/>
        </w:rPr>
        <w:t>Конкурс «Самый благоустроенный населенный пункт Республики Татарстан»</w:t>
      </w:r>
      <w:r w:rsidR="00BE1072" w:rsidRPr="00601F3E">
        <w:rPr>
          <w:rFonts w:ascii="Times New Roman" w:hAnsi="Times New Roman"/>
          <w:i/>
          <w:sz w:val="28"/>
          <w:szCs w:val="28"/>
        </w:rPr>
        <w:t>:</w:t>
      </w:r>
    </w:p>
    <w:p w:rsidR="00C90AE0" w:rsidRPr="00601F3E" w:rsidRDefault="00C90AE0" w:rsidP="001D1260">
      <w:pPr>
        <w:spacing w:after="0" w:line="240" w:lineRule="auto"/>
        <w:ind w:firstLine="709"/>
        <w:jc w:val="both"/>
        <w:rPr>
          <w:rFonts w:ascii="Times New Roman" w:hAnsi="Times New Roman"/>
          <w:sz w:val="28"/>
          <w:szCs w:val="28"/>
        </w:rPr>
      </w:pPr>
      <w:r w:rsidRPr="00601F3E">
        <w:rPr>
          <w:rFonts w:ascii="Times New Roman" w:hAnsi="Times New Roman"/>
          <w:i/>
          <w:sz w:val="28"/>
          <w:szCs w:val="28"/>
        </w:rPr>
        <w:t xml:space="preserve"> </w:t>
      </w:r>
      <w:r w:rsidRPr="00601F3E">
        <w:rPr>
          <w:rFonts w:ascii="Times New Roman" w:hAnsi="Times New Roman"/>
          <w:sz w:val="28"/>
          <w:szCs w:val="28"/>
        </w:rPr>
        <w:t xml:space="preserve">Во исполнение ПКМ РТ от 25.09.2006 г. № 482 ежегодно Министерством проводится республиканский конкурс «Самый благоустроенный населенный пункт Республики Татарстан».                </w:t>
      </w:r>
    </w:p>
    <w:p w:rsidR="00C90AE0" w:rsidRPr="00601F3E" w:rsidRDefault="00C90AE0" w:rsidP="001D1260">
      <w:pPr>
        <w:spacing w:after="0" w:line="240" w:lineRule="auto"/>
        <w:ind w:firstLine="708"/>
        <w:jc w:val="both"/>
        <w:rPr>
          <w:rFonts w:ascii="Times New Roman" w:hAnsi="Times New Roman"/>
          <w:sz w:val="28"/>
          <w:szCs w:val="28"/>
        </w:rPr>
      </w:pPr>
      <w:r w:rsidRPr="00601F3E">
        <w:rPr>
          <w:rFonts w:ascii="Times New Roman" w:hAnsi="Times New Roman"/>
          <w:sz w:val="28"/>
          <w:szCs w:val="28"/>
        </w:rPr>
        <w:t xml:space="preserve">Приказом Министерства ежегодно утверждается Порядок его проведения, состав конкурсной комиссии и перечень показателей развития ЖКХ. </w:t>
      </w:r>
    </w:p>
    <w:p w:rsidR="00C90AE0" w:rsidRPr="00601F3E" w:rsidRDefault="00C90AE0" w:rsidP="001D1260">
      <w:pPr>
        <w:spacing w:after="0" w:line="240" w:lineRule="auto"/>
        <w:ind w:firstLine="708"/>
        <w:jc w:val="both"/>
        <w:rPr>
          <w:rFonts w:ascii="Times New Roman" w:hAnsi="Times New Roman"/>
          <w:sz w:val="28"/>
          <w:szCs w:val="28"/>
        </w:rPr>
      </w:pPr>
      <w:r w:rsidRPr="00601F3E">
        <w:rPr>
          <w:rFonts w:ascii="Times New Roman" w:hAnsi="Times New Roman"/>
          <w:sz w:val="28"/>
          <w:szCs w:val="28"/>
        </w:rPr>
        <w:t>Целью конкурса является выявление городов и муниципальных районов Республики Татарстан, в которых в отчетном году достигнуты наилучшие результаты в вопросах благоустройства и преобразования отрасли, а также обобщение и распространение положительного опыта призеров и участников конкурса в других муниципальных образованиях республики.</w:t>
      </w:r>
    </w:p>
    <w:p w:rsidR="00C90AE0" w:rsidRPr="00601F3E" w:rsidRDefault="00C90AE0" w:rsidP="001D1260">
      <w:pPr>
        <w:spacing w:after="0" w:line="240" w:lineRule="auto"/>
        <w:ind w:firstLine="708"/>
        <w:jc w:val="both"/>
        <w:rPr>
          <w:rFonts w:ascii="Times New Roman" w:hAnsi="Times New Roman"/>
          <w:sz w:val="28"/>
          <w:szCs w:val="28"/>
        </w:rPr>
      </w:pPr>
      <w:r w:rsidRPr="00601F3E">
        <w:rPr>
          <w:rFonts w:ascii="Times New Roman" w:hAnsi="Times New Roman"/>
          <w:sz w:val="28"/>
          <w:szCs w:val="28"/>
        </w:rPr>
        <w:t>Населенным пунктам, занявшим призовые места в конкурсе, а также лучшему предприятию по благоустройству и лучшему ТСЖ вручаются соответствующие дипломы, специальные призы и денежная премия за счет средств премиального фонда из бюджета Республики Татарстан.</w:t>
      </w:r>
    </w:p>
    <w:p w:rsidR="00C90AE0" w:rsidRPr="00601F3E" w:rsidRDefault="00C90AE0" w:rsidP="009A3C51">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Проведение конкурса и его итоги освещаются в средствах массовой информации.</w:t>
      </w:r>
    </w:p>
    <w:p w:rsidR="00C90AE0" w:rsidRPr="00601F3E" w:rsidRDefault="00C90AE0" w:rsidP="001D1260">
      <w:pPr>
        <w:spacing w:after="0" w:line="240" w:lineRule="auto"/>
        <w:ind w:firstLine="709"/>
        <w:jc w:val="both"/>
        <w:rPr>
          <w:rFonts w:ascii="Times New Roman" w:eastAsia="Calibri" w:hAnsi="Times New Roman"/>
          <w:i/>
          <w:sz w:val="28"/>
          <w:szCs w:val="28"/>
          <w:lang w:eastAsia="ru-RU"/>
        </w:rPr>
      </w:pPr>
      <w:r w:rsidRPr="00601F3E">
        <w:rPr>
          <w:rFonts w:ascii="Times New Roman" w:eastAsia="Calibri" w:hAnsi="Times New Roman"/>
          <w:i/>
          <w:sz w:val="28"/>
          <w:szCs w:val="28"/>
          <w:lang w:eastAsia="ru-RU"/>
        </w:rPr>
        <w:t xml:space="preserve">Формирование аварийно-технического запаса: </w:t>
      </w:r>
    </w:p>
    <w:p w:rsidR="00C90AE0" w:rsidRPr="00601F3E" w:rsidRDefault="00C90AE0" w:rsidP="001D1260">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 xml:space="preserve">В целях проведения аварийно-спасательных и других неотложных работ  по устранению непосредственной опасности для жизни и здоровья людей на объектах жилищно-коммунального хозяйства и других объектах, устранения крупных аварий, охватывающих несколько </w:t>
      </w:r>
      <w:proofErr w:type="spellStart"/>
      <w:r w:rsidRPr="00601F3E">
        <w:rPr>
          <w:rFonts w:ascii="Times New Roman" w:hAnsi="Times New Roman"/>
          <w:sz w:val="28"/>
          <w:szCs w:val="28"/>
        </w:rPr>
        <w:t>подотраслей</w:t>
      </w:r>
      <w:proofErr w:type="spellEnd"/>
      <w:r w:rsidRPr="00601F3E">
        <w:rPr>
          <w:rFonts w:ascii="Times New Roman" w:hAnsi="Times New Roman"/>
          <w:sz w:val="28"/>
          <w:szCs w:val="28"/>
        </w:rPr>
        <w:t xml:space="preserve"> жилищно-коммунального хозяйства и требующих повышенного расхода материально-технических ресурсов на их ликвидацию, проведения планово-предупредительных ремонтных работ в целях предотвращения возникновения аварийных ситуаций ежегодно формируется аварийно-технический запас Министерства строительства, архитектуры и жилищно-коммунального хозяйства Республики Татарстан.</w:t>
      </w:r>
    </w:p>
    <w:p w:rsidR="00C90AE0" w:rsidRPr="00601F3E" w:rsidRDefault="00C90AE0" w:rsidP="001D1260">
      <w:pPr>
        <w:autoSpaceDE w:val="0"/>
        <w:autoSpaceDN w:val="0"/>
        <w:adjustRightInd w:val="0"/>
        <w:spacing w:after="0" w:line="240" w:lineRule="auto"/>
        <w:ind w:firstLine="709"/>
        <w:jc w:val="both"/>
        <w:rPr>
          <w:rFonts w:ascii="Times New Roman" w:hAnsi="Times New Roman"/>
          <w:sz w:val="28"/>
          <w:szCs w:val="28"/>
        </w:rPr>
      </w:pPr>
      <w:r w:rsidRPr="00601F3E">
        <w:rPr>
          <w:rFonts w:ascii="Times New Roman" w:hAnsi="Times New Roman"/>
          <w:sz w:val="28"/>
          <w:szCs w:val="28"/>
        </w:rPr>
        <w:t>Аварийно-технический запас товарно-материальных ценностей для оперативного устранения аварийных ситуаций создается за счет средств, выделяемых из бюджета Республики Татарстан.</w:t>
      </w:r>
    </w:p>
    <w:p w:rsidR="00BE1072" w:rsidRPr="00601F3E" w:rsidRDefault="00C90AE0" w:rsidP="001D1260">
      <w:pPr>
        <w:spacing w:after="0" w:line="240" w:lineRule="auto"/>
        <w:ind w:firstLine="709"/>
        <w:jc w:val="both"/>
        <w:rPr>
          <w:rFonts w:ascii="Times New Roman" w:hAnsi="Times New Roman"/>
          <w:i/>
          <w:sz w:val="28"/>
          <w:szCs w:val="28"/>
        </w:rPr>
      </w:pPr>
      <w:r w:rsidRPr="00601F3E">
        <w:rPr>
          <w:rFonts w:ascii="Times New Roman" w:hAnsi="Times New Roman"/>
          <w:i/>
          <w:sz w:val="28"/>
          <w:szCs w:val="28"/>
        </w:rPr>
        <w:t>Информационно-пропагандистская деятельность</w:t>
      </w:r>
      <w:r w:rsidR="00BE1072" w:rsidRPr="00601F3E">
        <w:rPr>
          <w:rFonts w:ascii="Times New Roman" w:hAnsi="Times New Roman"/>
          <w:i/>
          <w:sz w:val="28"/>
          <w:szCs w:val="28"/>
        </w:rPr>
        <w:t>:</w:t>
      </w:r>
    </w:p>
    <w:p w:rsidR="00E33215" w:rsidRPr="00601F3E" w:rsidRDefault="00C90AE0" w:rsidP="001D1260">
      <w:pPr>
        <w:spacing w:after="0" w:line="240" w:lineRule="auto"/>
        <w:ind w:firstLine="709"/>
        <w:jc w:val="both"/>
        <w:rPr>
          <w:rStyle w:val="af6"/>
          <w:rFonts w:ascii="Times New Roman" w:hAnsi="Times New Roman"/>
          <w:b w:val="0"/>
          <w:sz w:val="28"/>
          <w:szCs w:val="28"/>
        </w:rPr>
      </w:pPr>
      <w:r w:rsidRPr="00601F3E">
        <w:rPr>
          <w:rFonts w:ascii="Times New Roman" w:hAnsi="Times New Roman"/>
          <w:i/>
          <w:sz w:val="28"/>
          <w:szCs w:val="28"/>
        </w:rPr>
        <w:t>оплата расходов по созданию телевизионных программ «Жилищно-коммунальные советы»</w:t>
      </w:r>
      <w:r w:rsidR="009B7622" w:rsidRPr="00601F3E">
        <w:rPr>
          <w:rFonts w:ascii="Times New Roman" w:hAnsi="Times New Roman"/>
          <w:i/>
          <w:sz w:val="28"/>
          <w:szCs w:val="28"/>
        </w:rPr>
        <w:t>:</w:t>
      </w:r>
    </w:p>
    <w:p w:rsidR="00C90AE0" w:rsidRPr="00601F3E" w:rsidRDefault="00DE2730" w:rsidP="001D1260">
      <w:pPr>
        <w:autoSpaceDE w:val="0"/>
        <w:autoSpaceDN w:val="0"/>
        <w:adjustRightInd w:val="0"/>
        <w:spacing w:after="0" w:line="240" w:lineRule="auto"/>
        <w:ind w:firstLine="709"/>
        <w:jc w:val="both"/>
        <w:rPr>
          <w:rFonts w:ascii="Times New Roman" w:hAnsi="Times New Roman"/>
          <w:i/>
          <w:sz w:val="28"/>
          <w:szCs w:val="28"/>
        </w:rPr>
      </w:pPr>
      <w:r w:rsidRPr="00601F3E">
        <w:rPr>
          <w:rFonts w:ascii="Times New Roman" w:hAnsi="Times New Roman"/>
          <w:i/>
          <w:sz w:val="28"/>
          <w:szCs w:val="28"/>
        </w:rPr>
        <w:t>п</w:t>
      </w:r>
      <w:r w:rsidR="00C90AE0" w:rsidRPr="00601F3E">
        <w:rPr>
          <w:rFonts w:ascii="Times New Roman" w:hAnsi="Times New Roman"/>
          <w:i/>
          <w:sz w:val="28"/>
          <w:szCs w:val="28"/>
        </w:rPr>
        <w:t xml:space="preserve">ремирование победителей республиканского конкурса на звание </w:t>
      </w:r>
      <w:r w:rsidRPr="00601F3E">
        <w:rPr>
          <w:rFonts w:ascii="Times New Roman" w:hAnsi="Times New Roman"/>
          <w:i/>
          <w:sz w:val="28"/>
          <w:szCs w:val="28"/>
        </w:rPr>
        <w:t>«</w:t>
      </w:r>
      <w:r w:rsidR="00C90AE0" w:rsidRPr="00601F3E">
        <w:rPr>
          <w:rFonts w:ascii="Times New Roman" w:hAnsi="Times New Roman"/>
          <w:i/>
          <w:sz w:val="28"/>
          <w:szCs w:val="28"/>
        </w:rPr>
        <w:t>Самый благоустроенный населе</w:t>
      </w:r>
      <w:r w:rsidRPr="00601F3E">
        <w:rPr>
          <w:rFonts w:ascii="Times New Roman" w:hAnsi="Times New Roman"/>
          <w:i/>
          <w:sz w:val="28"/>
          <w:szCs w:val="28"/>
        </w:rPr>
        <w:t>нн</w:t>
      </w:r>
      <w:r w:rsidR="00BE1072" w:rsidRPr="00601F3E">
        <w:rPr>
          <w:rFonts w:ascii="Times New Roman" w:hAnsi="Times New Roman"/>
          <w:i/>
          <w:sz w:val="28"/>
          <w:szCs w:val="28"/>
        </w:rPr>
        <w:t>ый пункт Республики Татарстан».</w:t>
      </w:r>
    </w:p>
    <w:p w:rsidR="00E33215" w:rsidRPr="00601F3E" w:rsidRDefault="00E33215" w:rsidP="001D1260">
      <w:pPr>
        <w:autoSpaceDE w:val="0"/>
        <w:autoSpaceDN w:val="0"/>
        <w:adjustRightInd w:val="0"/>
        <w:spacing w:after="0" w:line="240" w:lineRule="auto"/>
        <w:ind w:firstLine="709"/>
        <w:jc w:val="both"/>
        <w:rPr>
          <w:rFonts w:ascii="Times New Roman" w:hAnsi="Times New Roman"/>
          <w:i/>
          <w:sz w:val="28"/>
          <w:szCs w:val="28"/>
        </w:rPr>
      </w:pPr>
    </w:p>
    <w:p w:rsidR="00C90AE0" w:rsidRPr="00601F3E" w:rsidRDefault="00C90AE0" w:rsidP="001D1260">
      <w:pPr>
        <w:numPr>
          <w:ilvl w:val="0"/>
          <w:numId w:val="34"/>
        </w:numPr>
        <w:tabs>
          <w:tab w:val="left" w:pos="426"/>
        </w:tabs>
        <w:spacing w:after="0" w:line="240" w:lineRule="auto"/>
        <w:ind w:left="0" w:firstLine="709"/>
        <w:contextualSpacing/>
        <w:jc w:val="both"/>
        <w:rPr>
          <w:rFonts w:ascii="Times New Roman" w:hAnsi="Times New Roman"/>
          <w:b/>
          <w:sz w:val="28"/>
          <w:szCs w:val="28"/>
        </w:rPr>
      </w:pPr>
      <w:r w:rsidRPr="00601F3E">
        <w:rPr>
          <w:rFonts w:ascii="Times New Roman" w:hAnsi="Times New Roman"/>
          <w:b/>
          <w:sz w:val="28"/>
          <w:szCs w:val="28"/>
        </w:rPr>
        <w:t>Подпрограмма «Энергосбережение и повышение энергетической эффективности».</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Цель Подпрограммы:</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проведение государственной политики в области энергосбережения и повышения энергетической эффективности в жилищно-коммунальном хозяйстве.</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Задачи Подпрограммы:</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снижение потребления энергетических ресурсов и воды в жилищном фонде;</w:t>
      </w:r>
    </w:p>
    <w:p w:rsidR="00C90AE0" w:rsidRPr="00601F3E" w:rsidRDefault="00C90AE0" w:rsidP="001D1260">
      <w:pPr>
        <w:spacing w:after="0" w:line="240" w:lineRule="auto"/>
        <w:ind w:firstLine="708"/>
        <w:jc w:val="both"/>
        <w:rPr>
          <w:rFonts w:ascii="Times New Roman" w:hAnsi="Times New Roman"/>
          <w:bCs/>
          <w:sz w:val="28"/>
          <w:szCs w:val="28"/>
          <w:lang w:eastAsia="ru-RU"/>
        </w:rPr>
      </w:pPr>
      <w:r w:rsidRPr="00601F3E">
        <w:rPr>
          <w:rFonts w:ascii="Times New Roman" w:hAnsi="Times New Roman"/>
          <w:bCs/>
          <w:sz w:val="28"/>
          <w:szCs w:val="28"/>
          <w:lang w:eastAsia="ru-RU"/>
        </w:rPr>
        <w:t>обеспечение энергосбережения при производстве (передаче) энергетических ресурсов и воды.</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В рамках подпрограммы будут реализованы мероприятия по:</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энергосбережению на объектах жилищного фонда;</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модернизации систем наружного освещения;</w:t>
      </w:r>
    </w:p>
    <w:p w:rsidR="00DE2730" w:rsidRPr="00601F3E" w:rsidRDefault="00DE2730" w:rsidP="001D1260">
      <w:pPr>
        <w:spacing w:after="0" w:line="240" w:lineRule="auto"/>
        <w:ind w:firstLine="709"/>
        <w:jc w:val="both"/>
        <w:rPr>
          <w:rFonts w:ascii="Times New Roman" w:eastAsia="Calibri" w:hAnsi="Times New Roman"/>
          <w:sz w:val="28"/>
          <w:szCs w:val="28"/>
          <w:lang w:eastAsia="ru-RU"/>
        </w:rPr>
      </w:pPr>
      <w:r w:rsidRPr="00601F3E">
        <w:rPr>
          <w:rFonts w:ascii="Times New Roman" w:eastAsia="Calibri" w:hAnsi="Times New Roman"/>
          <w:sz w:val="28"/>
          <w:szCs w:val="28"/>
          <w:lang w:eastAsia="ru-RU"/>
        </w:rPr>
        <w:t>модернизации оборудования, используемого для выработки (передачи) тепловой энергии.</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005C3E" w:rsidRPr="00601F3E">
        <w:rPr>
          <w:rStyle w:val="af6"/>
          <w:rFonts w:ascii="Times New Roman" w:hAnsi="Times New Roman"/>
          <w:b w:val="0"/>
          <w:sz w:val="28"/>
          <w:szCs w:val="28"/>
          <w:u w:val="single"/>
        </w:rPr>
        <w:t>2</w:t>
      </w:r>
      <w:r w:rsidR="006C2169" w:rsidRPr="00601F3E">
        <w:rPr>
          <w:rStyle w:val="af6"/>
          <w:rFonts w:ascii="Times New Roman" w:hAnsi="Times New Roman"/>
          <w:b w:val="0"/>
          <w:sz w:val="28"/>
          <w:szCs w:val="28"/>
          <w:u w:val="single"/>
        </w:rPr>
        <w:t>3</w:t>
      </w:r>
      <w:r w:rsidRPr="00601F3E">
        <w:rPr>
          <w:rStyle w:val="af6"/>
          <w:rFonts w:ascii="Times New Roman" w:hAnsi="Times New Roman"/>
          <w:b w:val="0"/>
          <w:sz w:val="28"/>
          <w:szCs w:val="28"/>
          <w:u w:val="single"/>
        </w:rPr>
        <w:t xml:space="preserve"> год</w:t>
      </w:r>
      <w:r w:rsidRPr="00601F3E">
        <w:rPr>
          <w:rStyle w:val="af6"/>
          <w:rFonts w:ascii="Times New Roman" w:hAnsi="Times New Roman"/>
          <w:b w:val="0"/>
          <w:i/>
          <w:sz w:val="28"/>
          <w:szCs w:val="28"/>
        </w:rPr>
        <w:t>:</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713.05.01.04.Э.01.9601.0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713.05.02.04.Э.03.7231.0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713.05.03.04.Э.02.6601.0</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C90AE0" w:rsidRPr="00601F3E" w:rsidRDefault="00C90AE0"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C90AE0" w:rsidRPr="00601F3E" w:rsidRDefault="00C90AE0"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доведенный лимит –</w:t>
      </w:r>
      <w:r w:rsidR="00DE2730" w:rsidRPr="00601F3E">
        <w:rPr>
          <w:rStyle w:val="af6"/>
          <w:rFonts w:ascii="Times New Roman" w:hAnsi="Times New Roman"/>
          <w:b w:val="0"/>
          <w:sz w:val="28"/>
          <w:szCs w:val="28"/>
        </w:rPr>
        <w:t xml:space="preserve"> </w:t>
      </w:r>
      <w:r w:rsidR="00690B17" w:rsidRPr="00601F3E">
        <w:rPr>
          <w:rStyle w:val="af6"/>
          <w:rFonts w:ascii="Times New Roman" w:hAnsi="Times New Roman"/>
          <w:b w:val="0"/>
          <w:sz w:val="28"/>
          <w:szCs w:val="28"/>
        </w:rPr>
        <w:t>300 285,1</w:t>
      </w:r>
      <w:r w:rsidR="006C2169" w:rsidRPr="00601F3E">
        <w:rPr>
          <w:rStyle w:val="af6"/>
          <w:rFonts w:ascii="Times New Roman" w:hAnsi="Times New Roman"/>
          <w:b w:val="0"/>
          <w:sz w:val="28"/>
          <w:szCs w:val="28"/>
        </w:rPr>
        <w:t xml:space="preserve"> </w:t>
      </w:r>
      <w:proofErr w:type="spellStart"/>
      <w:r w:rsidR="00DE2730" w:rsidRPr="00601F3E">
        <w:rPr>
          <w:rStyle w:val="af6"/>
          <w:rFonts w:ascii="Times New Roman" w:hAnsi="Times New Roman"/>
          <w:b w:val="0"/>
          <w:sz w:val="28"/>
          <w:szCs w:val="28"/>
        </w:rPr>
        <w:t>тыс.рублей</w:t>
      </w:r>
      <w:proofErr w:type="spellEnd"/>
      <w:r w:rsidR="00A1272A" w:rsidRPr="00601F3E">
        <w:rPr>
          <w:rStyle w:val="af6"/>
          <w:rFonts w:ascii="Times New Roman" w:hAnsi="Times New Roman"/>
          <w:b w:val="0"/>
          <w:sz w:val="28"/>
          <w:szCs w:val="28"/>
        </w:rPr>
        <w:t>,</w:t>
      </w:r>
    </w:p>
    <w:p w:rsidR="00A1272A" w:rsidRPr="00601F3E" w:rsidRDefault="00A1272A" w:rsidP="00EA6E32">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6C2169" w:rsidRPr="00601F3E">
        <w:rPr>
          <w:rStyle w:val="af6"/>
          <w:rFonts w:ascii="Times New Roman" w:hAnsi="Times New Roman"/>
          <w:b w:val="0"/>
          <w:sz w:val="28"/>
          <w:szCs w:val="28"/>
        </w:rPr>
        <w:t xml:space="preserve">295 598,7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w:t>
      </w:r>
      <w:r w:rsidR="006C2169" w:rsidRPr="00601F3E">
        <w:rPr>
          <w:rStyle w:val="af6"/>
          <w:rFonts w:ascii="Times New Roman" w:hAnsi="Times New Roman"/>
          <w:b w:val="0"/>
          <w:sz w:val="28"/>
          <w:szCs w:val="28"/>
        </w:rPr>
        <w:t>98</w:t>
      </w:r>
      <w:r w:rsidR="00C759BC" w:rsidRPr="00601F3E">
        <w:rPr>
          <w:rStyle w:val="af6"/>
          <w:rFonts w:ascii="Times New Roman" w:hAnsi="Times New Roman"/>
          <w:b w:val="0"/>
          <w:sz w:val="28"/>
          <w:szCs w:val="28"/>
        </w:rPr>
        <w:t>,</w:t>
      </w:r>
      <w:r w:rsidR="006C2169" w:rsidRPr="00601F3E">
        <w:rPr>
          <w:rStyle w:val="af6"/>
          <w:rFonts w:ascii="Times New Roman" w:hAnsi="Times New Roman"/>
          <w:b w:val="0"/>
          <w:sz w:val="28"/>
          <w:szCs w:val="28"/>
        </w:rPr>
        <w:t>44</w:t>
      </w:r>
      <w:r w:rsidR="00EA6E32" w:rsidRPr="00601F3E">
        <w:rPr>
          <w:rStyle w:val="af6"/>
          <w:rFonts w:ascii="Times New Roman" w:hAnsi="Times New Roman"/>
          <w:b w:val="0"/>
          <w:sz w:val="28"/>
          <w:szCs w:val="28"/>
        </w:rPr>
        <w:t>% -</w:t>
      </w:r>
      <w:r w:rsidRPr="00601F3E">
        <w:rPr>
          <w:rStyle w:val="af6"/>
          <w:rFonts w:ascii="Times New Roman" w:hAnsi="Times New Roman"/>
          <w:b w:val="0"/>
          <w:sz w:val="28"/>
          <w:szCs w:val="28"/>
        </w:rPr>
        <w:t xml:space="preserve"> экономия, </w:t>
      </w:r>
      <w:r w:rsidR="00EA6E32" w:rsidRPr="00601F3E">
        <w:rPr>
          <w:rStyle w:val="af6"/>
          <w:rFonts w:ascii="Times New Roman" w:hAnsi="Times New Roman"/>
          <w:b w:val="0"/>
          <w:sz w:val="28"/>
          <w:szCs w:val="28"/>
        </w:rPr>
        <w:t>средства</w:t>
      </w:r>
      <w:r w:rsidR="003B74CE" w:rsidRPr="00601F3E">
        <w:rPr>
          <w:rStyle w:val="af6"/>
          <w:rFonts w:ascii="Times New Roman" w:hAnsi="Times New Roman"/>
          <w:b w:val="0"/>
          <w:sz w:val="28"/>
          <w:szCs w:val="28"/>
        </w:rPr>
        <w:t xml:space="preserve"> возвращены в бюджет).</w:t>
      </w:r>
    </w:p>
    <w:p w:rsidR="00C90AE0" w:rsidRPr="00601F3E" w:rsidRDefault="00C90AE0" w:rsidP="001D1260">
      <w:pPr>
        <w:spacing w:after="0" w:line="240" w:lineRule="auto"/>
        <w:ind w:firstLine="709"/>
        <w:jc w:val="both"/>
        <w:rPr>
          <w:rStyle w:val="af6"/>
          <w:rFonts w:ascii="Times New Roman" w:hAnsi="Times New Roman"/>
          <w:b w:val="0"/>
          <w:sz w:val="28"/>
          <w:szCs w:val="28"/>
        </w:rPr>
      </w:pPr>
    </w:p>
    <w:p w:rsidR="008C4DF2" w:rsidRPr="00601F3E" w:rsidRDefault="008C4DF2" w:rsidP="008C4DF2">
      <w:pPr>
        <w:widowControl w:val="0"/>
        <w:autoSpaceDE w:val="0"/>
        <w:autoSpaceDN w:val="0"/>
        <w:adjustRightInd w:val="0"/>
        <w:spacing w:after="0" w:line="240" w:lineRule="auto"/>
        <w:ind w:right="-51"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рамках мероприятий по модернизации систем наружного освещения в 202</w:t>
      </w:r>
      <w:r w:rsidR="00BE1072" w:rsidRPr="00601F3E">
        <w:rPr>
          <w:rStyle w:val="af6"/>
          <w:rFonts w:ascii="Times New Roman" w:hAnsi="Times New Roman"/>
          <w:b w:val="0"/>
          <w:sz w:val="28"/>
          <w:szCs w:val="28"/>
        </w:rPr>
        <w:t>3</w:t>
      </w:r>
      <w:r w:rsidRPr="00601F3E">
        <w:rPr>
          <w:rStyle w:val="af6"/>
          <w:rFonts w:ascii="Times New Roman" w:hAnsi="Times New Roman"/>
          <w:b w:val="0"/>
          <w:sz w:val="28"/>
          <w:szCs w:val="28"/>
        </w:rPr>
        <w:t xml:space="preserve"> году произведен монтаж 8</w:t>
      </w:r>
      <w:r w:rsidR="00026868" w:rsidRPr="00601F3E">
        <w:rPr>
          <w:rStyle w:val="af6"/>
          <w:rFonts w:ascii="Times New Roman" w:hAnsi="Times New Roman"/>
          <w:b w:val="0"/>
          <w:sz w:val="28"/>
          <w:szCs w:val="28"/>
        </w:rPr>
        <w:t xml:space="preserve"> 223</w:t>
      </w:r>
      <w:r w:rsidRPr="00601F3E">
        <w:rPr>
          <w:rStyle w:val="af6"/>
          <w:rFonts w:ascii="Times New Roman" w:hAnsi="Times New Roman"/>
          <w:b w:val="0"/>
          <w:sz w:val="28"/>
          <w:szCs w:val="28"/>
        </w:rPr>
        <w:t xml:space="preserve"> светильников; </w:t>
      </w:r>
      <w:r w:rsidR="00026868" w:rsidRPr="00601F3E">
        <w:rPr>
          <w:rStyle w:val="af6"/>
          <w:rFonts w:ascii="Times New Roman" w:hAnsi="Times New Roman"/>
          <w:b w:val="0"/>
          <w:sz w:val="28"/>
          <w:szCs w:val="28"/>
        </w:rPr>
        <w:t>91</w:t>
      </w:r>
      <w:r w:rsidRPr="00601F3E">
        <w:rPr>
          <w:rStyle w:val="af6"/>
          <w:rFonts w:ascii="Times New Roman" w:hAnsi="Times New Roman"/>
          <w:b w:val="0"/>
          <w:sz w:val="28"/>
          <w:szCs w:val="28"/>
        </w:rPr>
        <w:t xml:space="preserve"> щитов учета электроэнергии; </w:t>
      </w:r>
      <w:r w:rsidR="00026868" w:rsidRPr="00601F3E">
        <w:rPr>
          <w:rStyle w:val="af6"/>
          <w:rFonts w:ascii="Times New Roman" w:hAnsi="Times New Roman"/>
          <w:b w:val="0"/>
          <w:sz w:val="28"/>
          <w:szCs w:val="28"/>
        </w:rPr>
        <w:t>180,068</w:t>
      </w:r>
      <w:r w:rsidRPr="00601F3E">
        <w:rPr>
          <w:rStyle w:val="af6"/>
          <w:rFonts w:ascii="Times New Roman" w:hAnsi="Times New Roman"/>
          <w:b w:val="0"/>
          <w:sz w:val="28"/>
          <w:szCs w:val="28"/>
        </w:rPr>
        <w:t xml:space="preserve"> км самонесущих изолированных проводов.</w:t>
      </w:r>
    </w:p>
    <w:p w:rsidR="0067780D" w:rsidRPr="00601F3E" w:rsidRDefault="008C4DF2" w:rsidP="008C4DF2">
      <w:pPr>
        <w:widowControl w:val="0"/>
        <w:autoSpaceDE w:val="0"/>
        <w:autoSpaceDN w:val="0"/>
        <w:adjustRightInd w:val="0"/>
        <w:spacing w:after="0" w:line="240" w:lineRule="auto"/>
        <w:ind w:right="-51"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В рамках мероприятий по техническому перевооружению и капитальному ремонту сетей </w:t>
      </w:r>
      <w:proofErr w:type="spellStart"/>
      <w:r w:rsidRPr="00601F3E">
        <w:rPr>
          <w:rStyle w:val="af6"/>
          <w:rFonts w:ascii="Times New Roman" w:hAnsi="Times New Roman"/>
          <w:b w:val="0"/>
          <w:sz w:val="28"/>
          <w:szCs w:val="28"/>
        </w:rPr>
        <w:t>газопотребления</w:t>
      </w:r>
      <w:proofErr w:type="spellEnd"/>
      <w:r w:rsidRPr="00601F3E">
        <w:rPr>
          <w:rStyle w:val="af6"/>
          <w:rFonts w:ascii="Times New Roman" w:hAnsi="Times New Roman"/>
          <w:b w:val="0"/>
          <w:sz w:val="28"/>
          <w:szCs w:val="28"/>
        </w:rPr>
        <w:t xml:space="preserve"> </w:t>
      </w:r>
      <w:proofErr w:type="gramStart"/>
      <w:r w:rsidRPr="00601F3E">
        <w:rPr>
          <w:rStyle w:val="af6"/>
          <w:rFonts w:ascii="Times New Roman" w:hAnsi="Times New Roman"/>
          <w:b w:val="0"/>
          <w:sz w:val="28"/>
          <w:szCs w:val="28"/>
        </w:rPr>
        <w:t>с заменой котлов</w:t>
      </w:r>
      <w:proofErr w:type="gramEnd"/>
      <w:r w:rsidRPr="00601F3E">
        <w:rPr>
          <w:rStyle w:val="af6"/>
          <w:rFonts w:ascii="Times New Roman" w:hAnsi="Times New Roman"/>
          <w:b w:val="0"/>
          <w:sz w:val="28"/>
          <w:szCs w:val="28"/>
        </w:rPr>
        <w:t xml:space="preserve"> в котельных, обеспечивающих теплоснабжение бюджетных учреждений </w:t>
      </w:r>
      <w:r w:rsidR="00026868" w:rsidRPr="00601F3E">
        <w:rPr>
          <w:rStyle w:val="af6"/>
          <w:rFonts w:ascii="Times New Roman" w:hAnsi="Times New Roman"/>
          <w:b w:val="0"/>
          <w:sz w:val="28"/>
          <w:szCs w:val="28"/>
        </w:rPr>
        <w:t>Республики Татарстан, заменено 66</w:t>
      </w:r>
      <w:r w:rsidRPr="00601F3E">
        <w:rPr>
          <w:rStyle w:val="af6"/>
          <w:rFonts w:ascii="Times New Roman" w:hAnsi="Times New Roman"/>
          <w:b w:val="0"/>
          <w:sz w:val="28"/>
          <w:szCs w:val="28"/>
        </w:rPr>
        <w:t xml:space="preserve"> котл</w:t>
      </w:r>
      <w:r w:rsidR="00026868" w:rsidRPr="00601F3E">
        <w:rPr>
          <w:rStyle w:val="af6"/>
          <w:rFonts w:ascii="Times New Roman" w:hAnsi="Times New Roman"/>
          <w:b w:val="0"/>
          <w:sz w:val="28"/>
          <w:szCs w:val="28"/>
        </w:rPr>
        <w:t>ов в 36 муниципальных районах.</w:t>
      </w:r>
    </w:p>
    <w:p w:rsidR="00C90AE0" w:rsidRPr="00601F3E" w:rsidRDefault="005A1D8A"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601F3E">
        <w:rPr>
          <w:rFonts w:ascii="Times New Roman" w:hAnsi="Times New Roman"/>
          <w:sz w:val="28"/>
          <w:szCs w:val="28"/>
          <w:lang w:eastAsia="ru-RU"/>
        </w:rPr>
        <w:t>П</w:t>
      </w:r>
      <w:r w:rsidR="006C2169" w:rsidRPr="00601F3E">
        <w:rPr>
          <w:rFonts w:ascii="Times New Roman" w:hAnsi="Times New Roman"/>
          <w:sz w:val="28"/>
          <w:szCs w:val="28"/>
          <w:lang w:eastAsia="ru-RU"/>
        </w:rPr>
        <w:t>оказатели (индикаторы)</w:t>
      </w:r>
      <w:r w:rsidR="00C90AE0" w:rsidRPr="00601F3E">
        <w:rPr>
          <w:rFonts w:ascii="Times New Roman" w:hAnsi="Times New Roman"/>
          <w:sz w:val="28"/>
          <w:szCs w:val="28"/>
          <w:lang w:eastAsia="ru-RU"/>
        </w:rPr>
        <w:t xml:space="preserve"> </w:t>
      </w:r>
      <w:r w:rsidR="00D62BAB" w:rsidRPr="00601F3E">
        <w:rPr>
          <w:rFonts w:ascii="Times New Roman" w:hAnsi="Times New Roman"/>
          <w:sz w:val="28"/>
          <w:szCs w:val="28"/>
          <w:lang w:eastAsia="ru-RU"/>
        </w:rPr>
        <w:t>подпрограммы выполнены</w:t>
      </w:r>
      <w:r w:rsidR="00690B17" w:rsidRPr="00601F3E">
        <w:rPr>
          <w:rFonts w:ascii="Times New Roman" w:hAnsi="Times New Roman"/>
          <w:sz w:val="28"/>
          <w:szCs w:val="28"/>
          <w:lang w:eastAsia="ru-RU"/>
        </w:rPr>
        <w:t>.</w:t>
      </w:r>
    </w:p>
    <w:p w:rsidR="00C90AE0" w:rsidRPr="00601F3E" w:rsidRDefault="00C90AE0" w:rsidP="001D1260">
      <w:pPr>
        <w:tabs>
          <w:tab w:val="left" w:pos="284"/>
        </w:tabs>
        <w:spacing w:after="0" w:line="240" w:lineRule="auto"/>
        <w:jc w:val="both"/>
        <w:rPr>
          <w:rFonts w:ascii="Times New Roman" w:hAnsi="Times New Roman"/>
          <w:b/>
          <w:sz w:val="28"/>
          <w:szCs w:val="28"/>
        </w:rPr>
      </w:pPr>
    </w:p>
    <w:p w:rsidR="007E7A40" w:rsidRPr="00601F3E" w:rsidRDefault="00E755A4"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601F3E">
        <w:rPr>
          <w:rFonts w:ascii="Times New Roman" w:hAnsi="Times New Roman"/>
          <w:b/>
          <w:sz w:val="28"/>
          <w:szCs w:val="28"/>
        </w:rPr>
        <w:t>«Развитие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w:t>
      </w:r>
      <w:r w:rsidR="00DA14EB" w:rsidRPr="00601F3E">
        <w:rPr>
          <w:rFonts w:ascii="Times New Roman" w:hAnsi="Times New Roman"/>
          <w:b/>
          <w:sz w:val="28"/>
          <w:szCs w:val="28"/>
        </w:rPr>
        <w:t>публики Татарстан</w:t>
      </w:r>
      <w:r w:rsidRPr="00601F3E">
        <w:rPr>
          <w:rFonts w:ascii="Times New Roman" w:hAnsi="Times New Roman"/>
          <w:b/>
          <w:sz w:val="28"/>
          <w:szCs w:val="28"/>
        </w:rPr>
        <w:t>»</w:t>
      </w:r>
      <w:r w:rsidR="007E7A40" w:rsidRPr="00601F3E">
        <w:rPr>
          <w:rFonts w:ascii="Times New Roman" w:hAnsi="Times New Roman"/>
          <w:b/>
          <w:sz w:val="28"/>
          <w:szCs w:val="28"/>
        </w:rPr>
        <w:t>.</w:t>
      </w:r>
    </w:p>
    <w:p w:rsidR="00456E21" w:rsidRPr="00601F3E" w:rsidRDefault="00456E21"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Цель подпрограммы – повышение комфортности условий проживания, дальнейшее развитие и повышение надежности коммунальной инфраструктуры.</w:t>
      </w:r>
    </w:p>
    <w:p w:rsidR="00456E21" w:rsidRPr="00601F3E" w:rsidRDefault="00456E21"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Задача подпрограммы – создание, сохранение, восстановление, повышение качества объектов социальной и инженерной инфраструктуры государственной (муниципальной) собственности.</w:t>
      </w:r>
    </w:p>
    <w:p w:rsidR="00456E21" w:rsidRPr="00601F3E" w:rsidRDefault="00456E21" w:rsidP="001D1260">
      <w:pPr>
        <w:spacing w:after="0" w:line="240" w:lineRule="auto"/>
        <w:ind w:firstLine="709"/>
        <w:jc w:val="both"/>
        <w:rPr>
          <w:rFonts w:ascii="Times New Roman" w:hAnsi="Times New Roman"/>
          <w:sz w:val="28"/>
          <w:szCs w:val="28"/>
        </w:rPr>
      </w:pPr>
      <w:r w:rsidRPr="00601F3E">
        <w:rPr>
          <w:rFonts w:ascii="Times New Roman" w:hAnsi="Times New Roman"/>
          <w:sz w:val="28"/>
          <w:szCs w:val="28"/>
        </w:rPr>
        <w:t>Для достижения цели и выполнения задач будут реализованы мероприятия по строительству, реконструкции, капитальному ремонту объектов общественной инфрас</w:t>
      </w:r>
      <w:r w:rsidR="006D2602" w:rsidRPr="00601F3E">
        <w:rPr>
          <w:rFonts w:ascii="Times New Roman" w:hAnsi="Times New Roman"/>
          <w:sz w:val="28"/>
          <w:szCs w:val="28"/>
        </w:rPr>
        <w:t>труктуры в рамках Подпрограммы.</w:t>
      </w:r>
    </w:p>
    <w:p w:rsidR="00892B4E" w:rsidRPr="00601F3E" w:rsidRDefault="00097B9A"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sz w:val="28"/>
          <w:szCs w:val="28"/>
          <w:u w:val="single"/>
        </w:rPr>
        <w:t>Исполнение 20</w:t>
      </w:r>
      <w:r w:rsidR="00456E21" w:rsidRPr="00601F3E">
        <w:rPr>
          <w:rStyle w:val="af6"/>
          <w:rFonts w:ascii="Times New Roman" w:hAnsi="Times New Roman"/>
          <w:b w:val="0"/>
          <w:sz w:val="28"/>
          <w:szCs w:val="28"/>
          <w:u w:val="single"/>
        </w:rPr>
        <w:t>2</w:t>
      </w:r>
      <w:r w:rsidR="00522B6F" w:rsidRPr="00601F3E">
        <w:rPr>
          <w:rStyle w:val="af6"/>
          <w:rFonts w:ascii="Times New Roman" w:hAnsi="Times New Roman"/>
          <w:b w:val="0"/>
          <w:sz w:val="28"/>
          <w:szCs w:val="28"/>
          <w:u w:val="single"/>
        </w:rPr>
        <w:t>3</w:t>
      </w:r>
      <w:r w:rsidR="00892B4E" w:rsidRPr="00601F3E">
        <w:rPr>
          <w:rStyle w:val="af6"/>
          <w:rFonts w:ascii="Times New Roman" w:hAnsi="Times New Roman"/>
          <w:b w:val="0"/>
          <w:sz w:val="28"/>
          <w:szCs w:val="28"/>
          <w:u w:val="single"/>
        </w:rPr>
        <w:t xml:space="preserve"> год</w:t>
      </w:r>
      <w:r w:rsidR="00892B4E" w:rsidRPr="00601F3E">
        <w:rPr>
          <w:rStyle w:val="af6"/>
          <w:rFonts w:ascii="Times New Roman" w:hAnsi="Times New Roman"/>
          <w:b w:val="0"/>
          <w:i/>
          <w:sz w:val="28"/>
          <w:szCs w:val="28"/>
        </w:rPr>
        <w:t>:</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Целевые статьи расходов:</w:t>
      </w:r>
    </w:p>
    <w:p w:rsidR="007422BB" w:rsidRPr="00601F3E" w:rsidRDefault="007422BB"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713.05.01.04.К.00.7231.0</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713.05.02.04.К.00.0361.1</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713.05.02.04.К.00.0361.2</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713.05.02.04.К.00.0364.1</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00.03</w:t>
      </w:r>
      <w:r w:rsidR="00456E21" w:rsidRPr="00601F3E">
        <w:rPr>
          <w:rStyle w:val="af6"/>
          <w:rFonts w:ascii="Times New Roman" w:hAnsi="Times New Roman"/>
          <w:b w:val="0"/>
          <w:sz w:val="28"/>
          <w:szCs w:val="28"/>
        </w:rPr>
        <w:t>6</w:t>
      </w:r>
      <w:r w:rsidR="002574AE" w:rsidRPr="00601F3E">
        <w:rPr>
          <w:rStyle w:val="af6"/>
          <w:rFonts w:ascii="Times New Roman" w:hAnsi="Times New Roman"/>
          <w:b w:val="0"/>
          <w:sz w:val="28"/>
          <w:szCs w:val="28"/>
        </w:rPr>
        <w:t>8</w:t>
      </w:r>
      <w:r w:rsidRPr="00601F3E">
        <w:rPr>
          <w:rStyle w:val="af6"/>
          <w:rFonts w:ascii="Times New Roman" w:hAnsi="Times New Roman"/>
          <w:b w:val="0"/>
          <w:sz w:val="28"/>
          <w:szCs w:val="28"/>
        </w:rPr>
        <w:t>.</w:t>
      </w:r>
      <w:r w:rsidR="00456E21" w:rsidRPr="00601F3E">
        <w:rPr>
          <w:rStyle w:val="af6"/>
          <w:rFonts w:ascii="Times New Roman" w:hAnsi="Times New Roman"/>
          <w:b w:val="0"/>
          <w:sz w:val="28"/>
          <w:szCs w:val="28"/>
        </w:rPr>
        <w:t>1</w:t>
      </w:r>
    </w:p>
    <w:p w:rsidR="002574AE" w:rsidRPr="00601F3E" w:rsidRDefault="002574AE" w:rsidP="002574A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713.05.02.04.К.00.0368.2</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713.05.02.04.К</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00.7231.0</w:t>
      </w:r>
    </w:p>
    <w:p w:rsidR="00AB0A0C" w:rsidRPr="00601F3E" w:rsidRDefault="00AB0A0C"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713.05.03.04.К</w:t>
      </w:r>
      <w:r w:rsidR="00CD7E45" w:rsidRPr="00601F3E">
        <w:rPr>
          <w:rStyle w:val="af6"/>
          <w:rFonts w:ascii="Times New Roman" w:hAnsi="Times New Roman"/>
          <w:b w:val="0"/>
          <w:sz w:val="28"/>
          <w:szCs w:val="28"/>
        </w:rPr>
        <w:t>.</w:t>
      </w:r>
      <w:r w:rsidRPr="00601F3E">
        <w:rPr>
          <w:rStyle w:val="af6"/>
          <w:rFonts w:ascii="Times New Roman" w:hAnsi="Times New Roman"/>
          <w:b w:val="0"/>
          <w:sz w:val="28"/>
          <w:szCs w:val="28"/>
        </w:rPr>
        <w:t>00.7231.0</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713.05.05.04.К.00.7231.0</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713.05.05.04.К.00.0950.5</w:t>
      </w:r>
    </w:p>
    <w:p w:rsidR="00522B6F" w:rsidRPr="00601F3E" w:rsidRDefault="00522B6F" w:rsidP="00522B6F">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713.05.05.04.К.00.0960.5</w:t>
      </w:r>
    </w:p>
    <w:p w:rsidR="00AB0A0C" w:rsidRPr="00601F3E" w:rsidRDefault="00DC621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713.06.</w:t>
      </w:r>
      <w:r w:rsidR="00AB0A0C" w:rsidRPr="00601F3E">
        <w:rPr>
          <w:rStyle w:val="af6"/>
          <w:rFonts w:ascii="Times New Roman" w:hAnsi="Times New Roman"/>
          <w:b w:val="0"/>
          <w:sz w:val="28"/>
          <w:szCs w:val="28"/>
        </w:rPr>
        <w:t>0</w:t>
      </w:r>
      <w:r w:rsidR="00E755A4" w:rsidRPr="00601F3E">
        <w:rPr>
          <w:rStyle w:val="af6"/>
          <w:rFonts w:ascii="Times New Roman" w:hAnsi="Times New Roman"/>
          <w:b w:val="0"/>
          <w:sz w:val="28"/>
          <w:szCs w:val="28"/>
        </w:rPr>
        <w:t>2</w:t>
      </w:r>
      <w:r w:rsidR="00AB0A0C" w:rsidRPr="00601F3E">
        <w:rPr>
          <w:rStyle w:val="af6"/>
          <w:rFonts w:ascii="Times New Roman" w:hAnsi="Times New Roman"/>
          <w:b w:val="0"/>
          <w:sz w:val="28"/>
          <w:szCs w:val="28"/>
        </w:rPr>
        <w:t>.04.К</w:t>
      </w:r>
      <w:r w:rsidR="00CD7E45" w:rsidRPr="00601F3E">
        <w:rPr>
          <w:rStyle w:val="af6"/>
          <w:rFonts w:ascii="Times New Roman" w:hAnsi="Times New Roman"/>
          <w:b w:val="0"/>
          <w:sz w:val="28"/>
          <w:szCs w:val="28"/>
        </w:rPr>
        <w:t>.</w:t>
      </w:r>
      <w:r w:rsidR="00AB0A0C" w:rsidRPr="00601F3E">
        <w:rPr>
          <w:rStyle w:val="af6"/>
          <w:rFonts w:ascii="Times New Roman" w:hAnsi="Times New Roman"/>
          <w:b w:val="0"/>
          <w:sz w:val="28"/>
          <w:szCs w:val="28"/>
        </w:rPr>
        <w:t>00.7231.0</w:t>
      </w:r>
    </w:p>
    <w:p w:rsidR="00522B6F" w:rsidRPr="00601F3E" w:rsidRDefault="00522B6F" w:rsidP="001D1260">
      <w:pPr>
        <w:spacing w:after="0" w:line="240" w:lineRule="auto"/>
        <w:ind w:firstLine="709"/>
        <w:jc w:val="both"/>
        <w:rPr>
          <w:rStyle w:val="af6"/>
          <w:rFonts w:ascii="Times New Roman" w:hAnsi="Times New Roman"/>
          <w:b w:val="0"/>
          <w:sz w:val="28"/>
          <w:szCs w:val="28"/>
        </w:rPr>
      </w:pPr>
    </w:p>
    <w:p w:rsidR="001A0621" w:rsidRPr="00601F3E" w:rsidRDefault="001A062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Финансирование:</w:t>
      </w:r>
    </w:p>
    <w:p w:rsidR="001A0621" w:rsidRPr="00601F3E" w:rsidRDefault="001A0621"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Всего:</w:t>
      </w:r>
    </w:p>
    <w:p w:rsidR="001A0621" w:rsidRPr="00601F3E" w:rsidRDefault="001A0621"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690B17" w:rsidRPr="00601F3E">
        <w:rPr>
          <w:rStyle w:val="af6"/>
          <w:rFonts w:ascii="Times New Roman" w:hAnsi="Times New Roman"/>
          <w:b w:val="0"/>
          <w:sz w:val="28"/>
          <w:szCs w:val="28"/>
        </w:rPr>
        <w:t>25 633 268,</w:t>
      </w:r>
      <w:r w:rsidR="008E21E7" w:rsidRPr="00601F3E">
        <w:rPr>
          <w:rStyle w:val="af6"/>
          <w:rFonts w:ascii="Times New Roman" w:hAnsi="Times New Roman"/>
          <w:b w:val="0"/>
          <w:sz w:val="28"/>
          <w:szCs w:val="28"/>
        </w:rPr>
        <w:t xml:space="preserve">4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w:t>
      </w:r>
    </w:p>
    <w:p w:rsidR="003B74CE" w:rsidRPr="00601F3E" w:rsidRDefault="00C36228" w:rsidP="003B74C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690B17" w:rsidRPr="00601F3E">
        <w:rPr>
          <w:rStyle w:val="af6"/>
          <w:rFonts w:ascii="Times New Roman" w:hAnsi="Times New Roman"/>
          <w:b w:val="0"/>
          <w:sz w:val="28"/>
          <w:szCs w:val="28"/>
        </w:rPr>
        <w:t>17 209 704,1</w:t>
      </w:r>
      <w:r w:rsidR="000E42C6" w:rsidRPr="00601F3E">
        <w:rPr>
          <w:rStyle w:val="af6"/>
          <w:rFonts w:ascii="Times New Roman" w:hAnsi="Times New Roman"/>
          <w:b w:val="0"/>
          <w:sz w:val="28"/>
          <w:szCs w:val="28"/>
        </w:rPr>
        <w:t xml:space="preserve"> </w:t>
      </w:r>
      <w:proofErr w:type="spellStart"/>
      <w:r w:rsidR="000E42C6" w:rsidRPr="00601F3E">
        <w:rPr>
          <w:rStyle w:val="af6"/>
          <w:rFonts w:ascii="Times New Roman" w:hAnsi="Times New Roman"/>
          <w:b w:val="0"/>
          <w:sz w:val="28"/>
          <w:szCs w:val="28"/>
        </w:rPr>
        <w:t>тыс.рублей</w:t>
      </w:r>
      <w:proofErr w:type="spellEnd"/>
      <w:r w:rsidR="000E42C6" w:rsidRPr="00601F3E">
        <w:rPr>
          <w:rStyle w:val="af6"/>
          <w:rFonts w:ascii="Times New Roman" w:hAnsi="Times New Roman"/>
          <w:b w:val="0"/>
          <w:sz w:val="28"/>
          <w:szCs w:val="28"/>
        </w:rPr>
        <w:t xml:space="preserve"> (исполнение 67</w:t>
      </w:r>
      <w:r w:rsidR="00BF429F" w:rsidRPr="00601F3E">
        <w:rPr>
          <w:rStyle w:val="af6"/>
          <w:rFonts w:ascii="Times New Roman" w:hAnsi="Times New Roman"/>
          <w:b w:val="0"/>
          <w:sz w:val="28"/>
          <w:szCs w:val="28"/>
        </w:rPr>
        <w:t>,</w:t>
      </w:r>
      <w:r w:rsidR="000E42C6" w:rsidRPr="00601F3E">
        <w:rPr>
          <w:rStyle w:val="af6"/>
          <w:rFonts w:ascii="Times New Roman" w:hAnsi="Times New Roman"/>
          <w:b w:val="0"/>
          <w:sz w:val="28"/>
          <w:szCs w:val="28"/>
        </w:rPr>
        <w:t>14</w:t>
      </w:r>
      <w:r w:rsidRPr="00601F3E">
        <w:rPr>
          <w:rStyle w:val="af6"/>
          <w:rFonts w:ascii="Times New Roman" w:hAnsi="Times New Roman"/>
          <w:b w:val="0"/>
          <w:sz w:val="28"/>
          <w:szCs w:val="28"/>
        </w:rPr>
        <w:t>%</w:t>
      </w:r>
      <w:r w:rsidR="003B74CE" w:rsidRPr="00601F3E">
        <w:rPr>
          <w:rStyle w:val="af6"/>
          <w:rFonts w:ascii="Times New Roman" w:hAnsi="Times New Roman"/>
          <w:b w:val="0"/>
          <w:sz w:val="28"/>
          <w:szCs w:val="28"/>
        </w:rPr>
        <w:t>);</w:t>
      </w:r>
    </w:p>
    <w:p w:rsidR="00C835A7" w:rsidRPr="00601F3E" w:rsidRDefault="00C835A7" w:rsidP="00C835A7">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в том числе:</w:t>
      </w:r>
    </w:p>
    <w:p w:rsidR="00F02BE5" w:rsidRPr="00601F3E" w:rsidRDefault="00F02BE5" w:rsidP="00C835A7">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федеральный бюджет:</w:t>
      </w:r>
    </w:p>
    <w:p w:rsidR="00F02BE5" w:rsidRPr="00601F3E" w:rsidRDefault="00F02BE5" w:rsidP="00F02BE5">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10 733 486,1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w:t>
      </w:r>
    </w:p>
    <w:p w:rsidR="00F02BE5" w:rsidRPr="00601F3E" w:rsidRDefault="00690B17" w:rsidP="00F02BE5">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кассовые расходы – 2 772 103,2</w:t>
      </w:r>
      <w:r w:rsidR="00F02BE5" w:rsidRPr="00601F3E">
        <w:rPr>
          <w:rStyle w:val="af6"/>
          <w:rFonts w:ascii="Times New Roman" w:hAnsi="Times New Roman"/>
          <w:b w:val="0"/>
          <w:sz w:val="28"/>
          <w:szCs w:val="28"/>
        </w:rPr>
        <w:t xml:space="preserve"> </w:t>
      </w:r>
      <w:proofErr w:type="spellStart"/>
      <w:r w:rsidR="00F02BE5" w:rsidRPr="00601F3E">
        <w:rPr>
          <w:rStyle w:val="af6"/>
          <w:rFonts w:ascii="Times New Roman" w:hAnsi="Times New Roman"/>
          <w:b w:val="0"/>
          <w:sz w:val="28"/>
          <w:szCs w:val="28"/>
        </w:rPr>
        <w:t>тыс.рублей</w:t>
      </w:r>
      <w:proofErr w:type="spellEnd"/>
      <w:r w:rsidR="00F02BE5" w:rsidRPr="00601F3E">
        <w:rPr>
          <w:rStyle w:val="af6"/>
          <w:rFonts w:ascii="Times New Roman" w:hAnsi="Times New Roman"/>
          <w:b w:val="0"/>
          <w:sz w:val="28"/>
          <w:szCs w:val="28"/>
        </w:rPr>
        <w:t xml:space="preserve"> (исполнение 25,83%);</w:t>
      </w:r>
    </w:p>
    <w:p w:rsidR="00F02BE5" w:rsidRPr="00601F3E" w:rsidRDefault="00F02BE5" w:rsidP="00F02BE5">
      <w:pPr>
        <w:spacing w:after="0" w:line="240" w:lineRule="auto"/>
        <w:ind w:left="1134"/>
        <w:jc w:val="both"/>
        <w:rPr>
          <w:rStyle w:val="af6"/>
          <w:rFonts w:ascii="Times New Roman" w:hAnsi="Times New Roman"/>
          <w:b w:val="0"/>
          <w:i/>
          <w:sz w:val="28"/>
          <w:szCs w:val="28"/>
        </w:rPr>
      </w:pPr>
      <w:r w:rsidRPr="00601F3E">
        <w:rPr>
          <w:rStyle w:val="af6"/>
          <w:rFonts w:ascii="Times New Roman" w:hAnsi="Times New Roman"/>
          <w:b w:val="0"/>
          <w:i/>
          <w:sz w:val="28"/>
          <w:szCs w:val="28"/>
        </w:rPr>
        <w:t>из них:</w:t>
      </w:r>
    </w:p>
    <w:p w:rsidR="008C3BCE" w:rsidRPr="00601F3E" w:rsidRDefault="00235464" w:rsidP="00F02BE5">
      <w:pPr>
        <w:spacing w:after="0" w:line="240" w:lineRule="auto"/>
        <w:ind w:left="1134"/>
        <w:jc w:val="both"/>
        <w:rPr>
          <w:rFonts w:ascii="Tahoma" w:hAnsi="Tahoma" w:cs="Tahoma"/>
          <w:sz w:val="16"/>
          <w:szCs w:val="16"/>
        </w:rPr>
      </w:pPr>
      <w:r w:rsidRPr="00601F3E">
        <w:rPr>
          <w:rStyle w:val="af6"/>
          <w:rFonts w:ascii="Times New Roman" w:hAnsi="Times New Roman"/>
          <w:b w:val="0"/>
          <w:i/>
          <w:sz w:val="28"/>
          <w:szCs w:val="28"/>
        </w:rPr>
        <w:t xml:space="preserve">привлеченные средства </w:t>
      </w:r>
      <w:r w:rsidR="001F23F5" w:rsidRPr="00601F3E">
        <w:rPr>
          <w:rStyle w:val="af6"/>
          <w:rFonts w:ascii="Times New Roman" w:hAnsi="Times New Roman"/>
          <w:b w:val="0"/>
          <w:i/>
          <w:sz w:val="28"/>
          <w:szCs w:val="28"/>
        </w:rPr>
        <w:t>государственной корпорации развития «ВЭБ.РФ»</w:t>
      </w:r>
      <w:r w:rsidR="00C86566" w:rsidRPr="00601F3E">
        <w:rPr>
          <w:rStyle w:val="af6"/>
          <w:rFonts w:ascii="Times New Roman" w:hAnsi="Times New Roman"/>
          <w:b w:val="0"/>
          <w:i/>
          <w:sz w:val="28"/>
          <w:szCs w:val="28"/>
        </w:rPr>
        <w:t>:</w:t>
      </w:r>
      <w:r w:rsidR="001F23F5" w:rsidRPr="00601F3E">
        <w:rPr>
          <w:rFonts w:ascii="Tahoma" w:hAnsi="Tahoma" w:cs="Tahoma"/>
          <w:sz w:val="16"/>
          <w:szCs w:val="16"/>
        </w:rPr>
        <w:t xml:space="preserve"> </w:t>
      </w:r>
    </w:p>
    <w:p w:rsidR="008C3BCE" w:rsidRPr="00601F3E" w:rsidRDefault="008C3BCE" w:rsidP="00F02BE5">
      <w:pPr>
        <w:spacing w:after="0" w:line="240" w:lineRule="auto"/>
        <w:ind w:left="1134"/>
        <w:jc w:val="both"/>
        <w:rPr>
          <w:rFonts w:ascii="Times New Roman" w:hAnsi="Times New Roman"/>
          <w:bCs/>
          <w:i/>
        </w:rPr>
      </w:pPr>
      <w:r w:rsidRPr="00601F3E">
        <w:rPr>
          <w:rFonts w:ascii="Times New Roman" w:hAnsi="Times New Roman"/>
          <w:i/>
        </w:rPr>
        <w:t xml:space="preserve">- Создание объекта «Строительство объектов инженерной и дорожной инфраструктуры для </w:t>
      </w:r>
      <w:proofErr w:type="spellStart"/>
      <w:r w:rsidRPr="00601F3E">
        <w:rPr>
          <w:rFonts w:ascii="Times New Roman" w:hAnsi="Times New Roman"/>
          <w:i/>
        </w:rPr>
        <w:t>Свияжского</w:t>
      </w:r>
      <w:proofErr w:type="spellEnd"/>
      <w:r w:rsidRPr="00601F3E">
        <w:rPr>
          <w:rFonts w:ascii="Times New Roman" w:hAnsi="Times New Roman"/>
          <w:i/>
        </w:rPr>
        <w:t xml:space="preserve"> межрегионального </w:t>
      </w:r>
      <w:proofErr w:type="spellStart"/>
      <w:r w:rsidRPr="00601F3E">
        <w:rPr>
          <w:rFonts w:ascii="Times New Roman" w:hAnsi="Times New Roman"/>
          <w:i/>
        </w:rPr>
        <w:t>мультимодального</w:t>
      </w:r>
      <w:proofErr w:type="spellEnd"/>
      <w:r w:rsidRPr="00601F3E">
        <w:rPr>
          <w:rFonts w:ascii="Times New Roman" w:hAnsi="Times New Roman"/>
          <w:i/>
        </w:rPr>
        <w:t xml:space="preserve"> логистического центра» за </w:t>
      </w:r>
      <w:r w:rsidRPr="00601F3E">
        <w:rPr>
          <w:rFonts w:ascii="Times New Roman" w:hAnsi="Times New Roman"/>
          <w:bCs/>
          <w:i/>
        </w:rPr>
        <w:t>счет средств государственной корпорации развития «ВЭБ.РФ» доведенный лимит - 511 161,</w:t>
      </w:r>
      <w:proofErr w:type="gramStart"/>
      <w:r w:rsidRPr="00601F3E">
        <w:rPr>
          <w:rFonts w:ascii="Times New Roman" w:hAnsi="Times New Roman"/>
          <w:bCs/>
          <w:i/>
        </w:rPr>
        <w:t>32</w:t>
      </w:r>
      <w:r w:rsidRPr="00601F3E">
        <w:rPr>
          <w:rFonts w:ascii="Times New Roman" w:hAnsi="Times New Roman"/>
          <w:i/>
        </w:rPr>
        <w:t xml:space="preserve">  </w:t>
      </w:r>
      <w:proofErr w:type="spellStart"/>
      <w:r w:rsidRPr="00601F3E">
        <w:rPr>
          <w:rFonts w:ascii="Times New Roman" w:hAnsi="Times New Roman"/>
          <w:i/>
        </w:rPr>
        <w:t>тыс.рублей</w:t>
      </w:r>
      <w:proofErr w:type="spellEnd"/>
      <w:proofErr w:type="gramEnd"/>
      <w:r w:rsidRPr="00601F3E">
        <w:rPr>
          <w:rFonts w:ascii="Times New Roman" w:hAnsi="Times New Roman"/>
          <w:i/>
        </w:rPr>
        <w:t xml:space="preserve"> (выполнение 100%)</w:t>
      </w:r>
      <w:r w:rsidR="0028746A" w:rsidRPr="00601F3E">
        <w:rPr>
          <w:rFonts w:ascii="Times New Roman" w:hAnsi="Times New Roman"/>
          <w:i/>
        </w:rPr>
        <w:t>;</w:t>
      </w:r>
    </w:p>
    <w:p w:rsidR="001F23F5" w:rsidRPr="00601F3E" w:rsidRDefault="008C3BCE" w:rsidP="00F02BE5">
      <w:pPr>
        <w:spacing w:after="0" w:line="240" w:lineRule="auto"/>
        <w:ind w:left="1134"/>
        <w:jc w:val="both"/>
        <w:rPr>
          <w:rFonts w:ascii="Times New Roman" w:hAnsi="Times New Roman"/>
          <w:bCs/>
          <w:i/>
        </w:rPr>
      </w:pPr>
      <w:r w:rsidRPr="00601F3E">
        <w:rPr>
          <w:rFonts w:ascii="Times New Roman" w:hAnsi="Times New Roman"/>
          <w:bCs/>
          <w:i/>
        </w:rPr>
        <w:t xml:space="preserve">- </w:t>
      </w:r>
      <w:r w:rsidR="001F23F5" w:rsidRPr="00601F3E">
        <w:rPr>
          <w:rFonts w:ascii="Times New Roman" w:hAnsi="Times New Roman"/>
          <w:bCs/>
          <w:i/>
        </w:rPr>
        <w:t>Создание объекта «Внеплощадочные сети для объекта «Универсальный склад продовольственных и непродовольственных товаров, расположенный в г. Зеленодольск» за счет средств государственной корпорации развития «ВЭБ.РФ»</w:t>
      </w:r>
      <w:r w:rsidRPr="00601F3E">
        <w:rPr>
          <w:rFonts w:ascii="Times New Roman" w:hAnsi="Times New Roman"/>
          <w:bCs/>
          <w:i/>
        </w:rPr>
        <w:t xml:space="preserve"> доведенный лимит - 160 032,44</w:t>
      </w:r>
      <w:r w:rsidRPr="00601F3E">
        <w:rPr>
          <w:rFonts w:ascii="Times New Roman" w:hAnsi="Times New Roman"/>
          <w:i/>
        </w:rPr>
        <w:t xml:space="preserve"> </w:t>
      </w:r>
      <w:proofErr w:type="spellStart"/>
      <w:r w:rsidRPr="00601F3E">
        <w:rPr>
          <w:rFonts w:ascii="Times New Roman" w:hAnsi="Times New Roman"/>
          <w:i/>
        </w:rPr>
        <w:t>тыс.рублей</w:t>
      </w:r>
      <w:proofErr w:type="spellEnd"/>
      <w:r w:rsidRPr="00601F3E">
        <w:rPr>
          <w:rFonts w:ascii="Times New Roman" w:hAnsi="Times New Roman"/>
          <w:i/>
        </w:rPr>
        <w:t>, (выполнение 0%</w:t>
      </w:r>
      <w:r w:rsidR="00F02BE5" w:rsidRPr="00601F3E">
        <w:rPr>
          <w:rFonts w:ascii="Times New Roman" w:hAnsi="Times New Roman"/>
          <w:i/>
        </w:rPr>
        <w:t>, мероприятия запланированы на 2024 год</w:t>
      </w:r>
      <w:r w:rsidRPr="00601F3E">
        <w:rPr>
          <w:rFonts w:ascii="Times New Roman" w:hAnsi="Times New Roman"/>
          <w:i/>
        </w:rPr>
        <w:t>)</w:t>
      </w:r>
      <w:r w:rsidR="0028746A" w:rsidRPr="00601F3E">
        <w:rPr>
          <w:rFonts w:ascii="Times New Roman" w:hAnsi="Times New Roman"/>
          <w:i/>
        </w:rPr>
        <w:t>;</w:t>
      </w:r>
    </w:p>
    <w:p w:rsidR="00C86566" w:rsidRPr="00601F3E" w:rsidRDefault="0028746A" w:rsidP="00F02BE5">
      <w:pPr>
        <w:spacing w:after="0" w:line="240" w:lineRule="auto"/>
        <w:ind w:left="1134"/>
        <w:jc w:val="both"/>
        <w:rPr>
          <w:rStyle w:val="af6"/>
          <w:rFonts w:ascii="Times New Roman" w:hAnsi="Times New Roman"/>
          <w:b w:val="0"/>
          <w:i/>
        </w:rPr>
      </w:pPr>
      <w:r w:rsidRPr="00601F3E">
        <w:rPr>
          <w:rStyle w:val="af6"/>
          <w:rFonts w:ascii="Times New Roman" w:hAnsi="Times New Roman"/>
          <w:b w:val="0"/>
          <w:i/>
        </w:rPr>
        <w:t xml:space="preserve">- Создание объекта инфраструктуры «Внеплощадочные сети для заводов </w:t>
      </w:r>
      <w:proofErr w:type="spellStart"/>
      <w:r w:rsidRPr="00601F3E">
        <w:rPr>
          <w:rStyle w:val="af6"/>
          <w:rFonts w:ascii="Times New Roman" w:hAnsi="Times New Roman"/>
          <w:b w:val="0"/>
          <w:i/>
        </w:rPr>
        <w:t>Haier</w:t>
      </w:r>
      <w:proofErr w:type="spellEnd"/>
      <w:r w:rsidRPr="00601F3E">
        <w:rPr>
          <w:rStyle w:val="af6"/>
          <w:rFonts w:ascii="Times New Roman" w:hAnsi="Times New Roman"/>
          <w:b w:val="0"/>
          <w:i/>
        </w:rPr>
        <w:t xml:space="preserve">» (1 этап)» в </w:t>
      </w:r>
      <w:proofErr w:type="spellStart"/>
      <w:r w:rsidRPr="00601F3E">
        <w:rPr>
          <w:rStyle w:val="af6"/>
          <w:rFonts w:ascii="Times New Roman" w:hAnsi="Times New Roman"/>
          <w:b w:val="0"/>
          <w:i/>
        </w:rPr>
        <w:t>г.Набережные</w:t>
      </w:r>
      <w:proofErr w:type="spellEnd"/>
      <w:r w:rsidRPr="00601F3E">
        <w:rPr>
          <w:rStyle w:val="af6"/>
          <w:rFonts w:ascii="Times New Roman" w:hAnsi="Times New Roman"/>
          <w:b w:val="0"/>
          <w:i/>
        </w:rPr>
        <w:t xml:space="preserve"> Челны за счет средств государственной корпорации развития «ВЭБ.РФ»</w:t>
      </w:r>
      <w:r w:rsidRPr="00601F3E">
        <w:rPr>
          <w:rFonts w:ascii="Times New Roman" w:hAnsi="Times New Roman"/>
          <w:bCs/>
          <w:i/>
        </w:rPr>
        <w:t xml:space="preserve"> доведенный лимит - 31 471,85 </w:t>
      </w:r>
      <w:proofErr w:type="spellStart"/>
      <w:r w:rsidRPr="00601F3E">
        <w:rPr>
          <w:rFonts w:ascii="Times New Roman" w:hAnsi="Times New Roman"/>
          <w:i/>
        </w:rPr>
        <w:t>тыс.рублей</w:t>
      </w:r>
      <w:proofErr w:type="spellEnd"/>
      <w:r w:rsidRPr="00601F3E">
        <w:rPr>
          <w:rFonts w:ascii="Times New Roman" w:hAnsi="Times New Roman"/>
          <w:i/>
        </w:rPr>
        <w:t xml:space="preserve"> (выполнение 100%);</w:t>
      </w:r>
    </w:p>
    <w:p w:rsidR="00C86566" w:rsidRPr="00601F3E" w:rsidRDefault="00C86566" w:rsidP="001D1260">
      <w:pPr>
        <w:spacing w:after="0" w:line="240" w:lineRule="auto"/>
        <w:ind w:firstLine="709"/>
        <w:jc w:val="both"/>
        <w:rPr>
          <w:rStyle w:val="af6"/>
          <w:rFonts w:ascii="Times New Roman" w:hAnsi="Times New Roman"/>
          <w:b w:val="0"/>
          <w:i/>
          <w:sz w:val="28"/>
          <w:szCs w:val="28"/>
        </w:rPr>
      </w:pPr>
      <w:r w:rsidRPr="00601F3E">
        <w:rPr>
          <w:rStyle w:val="af6"/>
          <w:rFonts w:ascii="Times New Roman" w:hAnsi="Times New Roman"/>
          <w:b w:val="0"/>
          <w:i/>
          <w:sz w:val="28"/>
          <w:szCs w:val="28"/>
        </w:rPr>
        <w:t>бюджет Республики Татарстан:</w:t>
      </w:r>
    </w:p>
    <w:p w:rsidR="00C86566" w:rsidRPr="00601F3E" w:rsidRDefault="00C86566" w:rsidP="001D1260">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доведенный лимит – </w:t>
      </w:r>
      <w:r w:rsidR="00601F3E" w:rsidRPr="00601F3E">
        <w:rPr>
          <w:rStyle w:val="af6"/>
          <w:rFonts w:ascii="Times New Roman" w:hAnsi="Times New Roman"/>
          <w:b w:val="0"/>
          <w:sz w:val="28"/>
          <w:szCs w:val="28"/>
        </w:rPr>
        <w:t>14 899 782,3</w:t>
      </w:r>
      <w:r w:rsidR="00BF429F"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w:t>
      </w:r>
    </w:p>
    <w:p w:rsidR="003B74CE" w:rsidRPr="00601F3E" w:rsidRDefault="00362CC4" w:rsidP="003B74CE">
      <w:pPr>
        <w:spacing w:after="0" w:line="240" w:lineRule="auto"/>
        <w:ind w:firstLine="709"/>
        <w:jc w:val="both"/>
        <w:rPr>
          <w:rStyle w:val="af6"/>
          <w:rFonts w:ascii="Times New Roman" w:hAnsi="Times New Roman"/>
          <w:b w:val="0"/>
          <w:sz w:val="28"/>
          <w:szCs w:val="28"/>
        </w:rPr>
      </w:pPr>
      <w:r w:rsidRPr="00601F3E">
        <w:rPr>
          <w:rStyle w:val="af6"/>
          <w:rFonts w:ascii="Times New Roman" w:hAnsi="Times New Roman"/>
          <w:b w:val="0"/>
          <w:sz w:val="28"/>
          <w:szCs w:val="28"/>
        </w:rPr>
        <w:t xml:space="preserve">кассовые расходы – </w:t>
      </w:r>
      <w:r w:rsidR="000D5C50" w:rsidRPr="00601F3E">
        <w:rPr>
          <w:rStyle w:val="af6"/>
          <w:rFonts w:ascii="Times New Roman" w:hAnsi="Times New Roman"/>
          <w:b w:val="0"/>
          <w:sz w:val="28"/>
          <w:szCs w:val="28"/>
        </w:rPr>
        <w:t>14 437 600,</w:t>
      </w:r>
      <w:r w:rsidR="00601F3E" w:rsidRPr="00601F3E">
        <w:rPr>
          <w:rStyle w:val="af6"/>
          <w:rFonts w:ascii="Times New Roman" w:hAnsi="Times New Roman"/>
          <w:b w:val="0"/>
          <w:sz w:val="28"/>
          <w:szCs w:val="28"/>
        </w:rPr>
        <w:t>9</w:t>
      </w:r>
      <w:r w:rsidR="000D5C50" w:rsidRPr="00601F3E">
        <w:rPr>
          <w:rStyle w:val="af6"/>
          <w:rFonts w:ascii="Times New Roman" w:hAnsi="Times New Roman"/>
          <w:b w:val="0"/>
          <w:sz w:val="28"/>
          <w:szCs w:val="28"/>
        </w:rPr>
        <w:t xml:space="preserve"> </w:t>
      </w:r>
      <w:proofErr w:type="spellStart"/>
      <w:r w:rsidRPr="00601F3E">
        <w:rPr>
          <w:rStyle w:val="af6"/>
          <w:rFonts w:ascii="Times New Roman" w:hAnsi="Times New Roman"/>
          <w:b w:val="0"/>
          <w:sz w:val="28"/>
          <w:szCs w:val="28"/>
        </w:rPr>
        <w:t>тыс.рублей</w:t>
      </w:r>
      <w:proofErr w:type="spellEnd"/>
      <w:r w:rsidRPr="00601F3E">
        <w:rPr>
          <w:rStyle w:val="af6"/>
          <w:rFonts w:ascii="Times New Roman" w:hAnsi="Times New Roman"/>
          <w:b w:val="0"/>
          <w:sz w:val="28"/>
          <w:szCs w:val="28"/>
        </w:rPr>
        <w:t xml:space="preserve"> (исполнение 9</w:t>
      </w:r>
      <w:r w:rsidR="000D5C50" w:rsidRPr="00601F3E">
        <w:rPr>
          <w:rStyle w:val="af6"/>
          <w:rFonts w:ascii="Times New Roman" w:hAnsi="Times New Roman"/>
          <w:b w:val="0"/>
          <w:sz w:val="28"/>
          <w:szCs w:val="28"/>
        </w:rPr>
        <w:t>6</w:t>
      </w:r>
      <w:r w:rsidR="009133BE" w:rsidRPr="00601F3E">
        <w:rPr>
          <w:rStyle w:val="af6"/>
          <w:rFonts w:ascii="Times New Roman" w:hAnsi="Times New Roman"/>
          <w:b w:val="0"/>
          <w:sz w:val="28"/>
          <w:szCs w:val="28"/>
        </w:rPr>
        <w:t>,</w:t>
      </w:r>
      <w:r w:rsidR="000D5C50" w:rsidRPr="00601F3E">
        <w:rPr>
          <w:rStyle w:val="af6"/>
          <w:rFonts w:ascii="Times New Roman" w:hAnsi="Times New Roman"/>
          <w:b w:val="0"/>
          <w:sz w:val="28"/>
          <w:szCs w:val="28"/>
        </w:rPr>
        <w:t>9</w:t>
      </w:r>
      <w:r w:rsidRPr="00601F3E">
        <w:rPr>
          <w:rStyle w:val="af6"/>
          <w:rFonts w:ascii="Times New Roman" w:hAnsi="Times New Roman"/>
          <w:b w:val="0"/>
          <w:sz w:val="28"/>
          <w:szCs w:val="28"/>
        </w:rPr>
        <w:t>%</w:t>
      </w:r>
      <w:r w:rsidR="003B74CE" w:rsidRPr="00601F3E">
        <w:rPr>
          <w:rStyle w:val="af6"/>
          <w:rFonts w:ascii="Times New Roman" w:hAnsi="Times New Roman"/>
          <w:b w:val="0"/>
          <w:sz w:val="28"/>
          <w:szCs w:val="28"/>
        </w:rPr>
        <w:t xml:space="preserve"> - экономия, средства возвращены в бюджет);</w:t>
      </w:r>
    </w:p>
    <w:p w:rsidR="00530F2A" w:rsidRPr="00601F3E" w:rsidRDefault="00530F2A" w:rsidP="001D1260">
      <w:pPr>
        <w:spacing w:after="0" w:line="240" w:lineRule="auto"/>
        <w:ind w:firstLine="709"/>
        <w:jc w:val="both"/>
        <w:rPr>
          <w:rStyle w:val="af6"/>
          <w:rFonts w:ascii="Times New Roman" w:hAnsi="Times New Roman"/>
          <w:b w:val="0"/>
          <w:sz w:val="28"/>
          <w:szCs w:val="28"/>
        </w:rPr>
      </w:pPr>
    </w:p>
    <w:p w:rsidR="00AB0A0C" w:rsidRPr="00601F3E" w:rsidRDefault="00CF2B4F" w:rsidP="001D1260">
      <w:pPr>
        <w:spacing w:after="0" w:line="240" w:lineRule="auto"/>
        <w:ind w:firstLine="709"/>
        <w:jc w:val="both"/>
        <w:rPr>
          <w:rFonts w:ascii="Times New Roman" w:hAnsi="Times New Roman"/>
          <w:bCs/>
          <w:sz w:val="28"/>
          <w:szCs w:val="28"/>
        </w:rPr>
      </w:pPr>
      <w:r w:rsidRPr="00601F3E">
        <w:rPr>
          <w:rFonts w:ascii="Times New Roman" w:hAnsi="Times New Roman"/>
          <w:sz w:val="28"/>
          <w:szCs w:val="28"/>
          <w:lang w:eastAsia="ru-RU"/>
        </w:rPr>
        <w:t>П</w:t>
      </w:r>
      <w:r w:rsidR="00AB0A0C" w:rsidRPr="00601F3E">
        <w:rPr>
          <w:rFonts w:ascii="Times New Roman" w:hAnsi="Times New Roman"/>
          <w:sz w:val="28"/>
          <w:szCs w:val="28"/>
          <w:lang w:eastAsia="ru-RU"/>
        </w:rPr>
        <w:t>оказатели (индикаторы) подпрограммы выполнены</w:t>
      </w:r>
      <w:r w:rsidR="008B6021" w:rsidRPr="00601F3E">
        <w:rPr>
          <w:rFonts w:ascii="Times New Roman" w:hAnsi="Times New Roman"/>
          <w:sz w:val="28"/>
          <w:szCs w:val="28"/>
          <w:lang w:eastAsia="ru-RU"/>
        </w:rPr>
        <w:t xml:space="preserve"> (оценка)</w:t>
      </w:r>
      <w:r w:rsidR="00AB0A0C" w:rsidRPr="00601F3E">
        <w:rPr>
          <w:rFonts w:ascii="Times New Roman" w:hAnsi="Times New Roman"/>
          <w:sz w:val="28"/>
          <w:szCs w:val="28"/>
          <w:lang w:eastAsia="ru-RU"/>
        </w:rPr>
        <w:t xml:space="preserve"> на 100%.</w:t>
      </w:r>
    </w:p>
    <w:p w:rsidR="00E2683E" w:rsidRPr="00601F3E" w:rsidRDefault="00E2683E" w:rsidP="001D1260">
      <w:pPr>
        <w:tabs>
          <w:tab w:val="left" w:pos="284"/>
        </w:tabs>
        <w:spacing w:after="0" w:line="240" w:lineRule="auto"/>
        <w:contextualSpacing/>
        <w:jc w:val="both"/>
        <w:rPr>
          <w:rFonts w:ascii="Times New Roman" w:hAnsi="Times New Roman"/>
          <w:sz w:val="28"/>
          <w:szCs w:val="28"/>
        </w:rPr>
      </w:pPr>
    </w:p>
    <w:sectPr w:rsidR="00E2683E" w:rsidRPr="00601F3E" w:rsidSect="00026868">
      <w:headerReference w:type="default" r:id="rId11"/>
      <w:pgSz w:w="11906" w:h="16838" w:code="9"/>
      <w:pgMar w:top="851" w:right="567" w:bottom="993"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D7" w:rsidRDefault="004419D7">
      <w:pPr>
        <w:spacing w:after="0" w:line="240" w:lineRule="auto"/>
      </w:pPr>
      <w:r>
        <w:separator/>
      </w:r>
    </w:p>
  </w:endnote>
  <w:endnote w:type="continuationSeparator" w:id="0">
    <w:p w:rsidR="004419D7" w:rsidRDefault="0044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D7" w:rsidRDefault="004419D7">
      <w:pPr>
        <w:spacing w:after="0" w:line="240" w:lineRule="auto"/>
      </w:pPr>
      <w:r>
        <w:separator/>
      </w:r>
    </w:p>
  </w:footnote>
  <w:footnote w:type="continuationSeparator" w:id="0">
    <w:p w:rsidR="004419D7" w:rsidRDefault="00441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D7" w:rsidRPr="00FD24FB" w:rsidRDefault="004419D7">
    <w:pPr>
      <w:pStyle w:val="a3"/>
      <w:jc w:val="center"/>
      <w:rPr>
        <w:rFonts w:ascii="Times New Roman" w:hAnsi="Times New Roman"/>
        <w:sz w:val="28"/>
        <w:szCs w:val="28"/>
      </w:rPr>
    </w:pPr>
    <w:r w:rsidRPr="00FD24FB">
      <w:rPr>
        <w:rFonts w:ascii="Times New Roman" w:hAnsi="Times New Roman"/>
        <w:sz w:val="28"/>
        <w:szCs w:val="28"/>
      </w:rPr>
      <w:fldChar w:fldCharType="begin"/>
    </w:r>
    <w:r w:rsidRPr="00FD24FB">
      <w:rPr>
        <w:rFonts w:ascii="Times New Roman" w:hAnsi="Times New Roman"/>
        <w:sz w:val="28"/>
        <w:szCs w:val="28"/>
      </w:rPr>
      <w:instrText xml:space="preserve"> PAGE   \* MERGEFORMAT </w:instrText>
    </w:r>
    <w:r w:rsidRPr="00FD24FB">
      <w:rPr>
        <w:rFonts w:ascii="Times New Roman" w:hAnsi="Times New Roman"/>
        <w:sz w:val="28"/>
        <w:szCs w:val="28"/>
      </w:rPr>
      <w:fldChar w:fldCharType="separate"/>
    </w:r>
    <w:r w:rsidR="000E64DE">
      <w:rPr>
        <w:rFonts w:ascii="Times New Roman" w:hAnsi="Times New Roman"/>
        <w:noProof/>
        <w:sz w:val="28"/>
        <w:szCs w:val="28"/>
      </w:rPr>
      <w:t>15</w:t>
    </w:r>
    <w:r w:rsidRPr="00FD24FB">
      <w:rPr>
        <w:rFonts w:ascii="Times New Roman" w:hAnsi="Times New Roman"/>
        <w:noProof/>
        <w:sz w:val="28"/>
        <w:szCs w:val="28"/>
      </w:rPr>
      <w:fldChar w:fldCharType="end"/>
    </w:r>
  </w:p>
  <w:p w:rsidR="004419D7" w:rsidRDefault="004419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032666CC"/>
    <w:multiLevelType w:val="hybridMultilevel"/>
    <w:tmpl w:val="F538E9C8"/>
    <w:lvl w:ilvl="0" w:tplc="3FFE75EE">
      <w:start w:val="1"/>
      <w:numFmt w:val="decimal"/>
      <w:lvlText w:val="%1."/>
      <w:lvlJc w:val="left"/>
      <w:pPr>
        <w:tabs>
          <w:tab w:val="num" w:pos="720"/>
        </w:tabs>
        <w:ind w:left="720" w:hanging="360"/>
      </w:pPr>
      <w:rPr>
        <w:rFonts w:cs="Times New Roman"/>
      </w:rPr>
    </w:lvl>
    <w:lvl w:ilvl="1" w:tplc="D0F01016" w:tentative="1">
      <w:start w:val="1"/>
      <w:numFmt w:val="decimal"/>
      <w:lvlText w:val="%2."/>
      <w:lvlJc w:val="left"/>
      <w:pPr>
        <w:tabs>
          <w:tab w:val="num" w:pos="1440"/>
        </w:tabs>
        <w:ind w:left="1440" w:hanging="360"/>
      </w:pPr>
      <w:rPr>
        <w:rFonts w:cs="Times New Roman"/>
      </w:rPr>
    </w:lvl>
    <w:lvl w:ilvl="2" w:tplc="7F0C8598" w:tentative="1">
      <w:start w:val="1"/>
      <w:numFmt w:val="decimal"/>
      <w:lvlText w:val="%3."/>
      <w:lvlJc w:val="left"/>
      <w:pPr>
        <w:tabs>
          <w:tab w:val="num" w:pos="2160"/>
        </w:tabs>
        <w:ind w:left="2160" w:hanging="360"/>
      </w:pPr>
      <w:rPr>
        <w:rFonts w:cs="Times New Roman"/>
      </w:rPr>
    </w:lvl>
    <w:lvl w:ilvl="3" w:tplc="BD6A20D6" w:tentative="1">
      <w:start w:val="1"/>
      <w:numFmt w:val="decimal"/>
      <w:lvlText w:val="%4."/>
      <w:lvlJc w:val="left"/>
      <w:pPr>
        <w:tabs>
          <w:tab w:val="num" w:pos="2880"/>
        </w:tabs>
        <w:ind w:left="2880" w:hanging="360"/>
      </w:pPr>
      <w:rPr>
        <w:rFonts w:cs="Times New Roman"/>
      </w:rPr>
    </w:lvl>
    <w:lvl w:ilvl="4" w:tplc="3020C490" w:tentative="1">
      <w:start w:val="1"/>
      <w:numFmt w:val="decimal"/>
      <w:lvlText w:val="%5."/>
      <w:lvlJc w:val="left"/>
      <w:pPr>
        <w:tabs>
          <w:tab w:val="num" w:pos="3600"/>
        </w:tabs>
        <w:ind w:left="3600" w:hanging="360"/>
      </w:pPr>
      <w:rPr>
        <w:rFonts w:cs="Times New Roman"/>
      </w:rPr>
    </w:lvl>
    <w:lvl w:ilvl="5" w:tplc="8208E9DC" w:tentative="1">
      <w:start w:val="1"/>
      <w:numFmt w:val="decimal"/>
      <w:lvlText w:val="%6."/>
      <w:lvlJc w:val="left"/>
      <w:pPr>
        <w:tabs>
          <w:tab w:val="num" w:pos="4320"/>
        </w:tabs>
        <w:ind w:left="4320" w:hanging="360"/>
      </w:pPr>
      <w:rPr>
        <w:rFonts w:cs="Times New Roman"/>
      </w:rPr>
    </w:lvl>
    <w:lvl w:ilvl="6" w:tplc="5D2CF36A" w:tentative="1">
      <w:start w:val="1"/>
      <w:numFmt w:val="decimal"/>
      <w:lvlText w:val="%7."/>
      <w:lvlJc w:val="left"/>
      <w:pPr>
        <w:tabs>
          <w:tab w:val="num" w:pos="5040"/>
        </w:tabs>
        <w:ind w:left="5040" w:hanging="360"/>
      </w:pPr>
      <w:rPr>
        <w:rFonts w:cs="Times New Roman"/>
      </w:rPr>
    </w:lvl>
    <w:lvl w:ilvl="7" w:tplc="B6BA9A80" w:tentative="1">
      <w:start w:val="1"/>
      <w:numFmt w:val="decimal"/>
      <w:lvlText w:val="%8."/>
      <w:lvlJc w:val="left"/>
      <w:pPr>
        <w:tabs>
          <w:tab w:val="num" w:pos="5760"/>
        </w:tabs>
        <w:ind w:left="5760" w:hanging="360"/>
      </w:pPr>
      <w:rPr>
        <w:rFonts w:cs="Times New Roman"/>
      </w:rPr>
    </w:lvl>
    <w:lvl w:ilvl="8" w:tplc="97EA9C54" w:tentative="1">
      <w:start w:val="1"/>
      <w:numFmt w:val="decimal"/>
      <w:lvlText w:val="%9."/>
      <w:lvlJc w:val="left"/>
      <w:pPr>
        <w:tabs>
          <w:tab w:val="num" w:pos="6480"/>
        </w:tabs>
        <w:ind w:left="6480" w:hanging="360"/>
      </w:pPr>
      <w:rPr>
        <w:rFonts w:cs="Times New Roman"/>
      </w:rPr>
    </w:lvl>
  </w:abstractNum>
  <w:abstractNum w:abstractNumId="1" w15:restartNumberingAfterBreak="0">
    <w:nsid w:val="052F1103"/>
    <w:multiLevelType w:val="hybridMultilevel"/>
    <w:tmpl w:val="BC9C4B16"/>
    <w:lvl w:ilvl="0" w:tplc="88384E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79698A"/>
    <w:multiLevelType w:val="hybridMultilevel"/>
    <w:tmpl w:val="6DCCC280"/>
    <w:lvl w:ilvl="0" w:tplc="1B9A4C84">
      <w:start w:val="1"/>
      <w:numFmt w:val="decimal"/>
      <w:lvlText w:val="%1."/>
      <w:lvlJc w:val="left"/>
      <w:pPr>
        <w:ind w:left="644" w:hanging="360"/>
      </w:pPr>
      <w:rPr>
        <w:rFonts w:cs="Times New Roman"/>
        <w:b w:val="0"/>
      </w:rPr>
    </w:lvl>
    <w:lvl w:ilvl="1" w:tplc="04190019">
      <w:start w:val="1"/>
      <w:numFmt w:val="decimal"/>
      <w:lvlText w:val="%2."/>
      <w:lvlJc w:val="left"/>
      <w:pPr>
        <w:tabs>
          <w:tab w:val="num" w:pos="1016"/>
        </w:tabs>
        <w:ind w:left="1016" w:hanging="360"/>
      </w:pPr>
      <w:rPr>
        <w:rFonts w:cs="Times New Roman"/>
      </w:rPr>
    </w:lvl>
    <w:lvl w:ilvl="2" w:tplc="0419001B">
      <w:start w:val="1"/>
      <w:numFmt w:val="decimal"/>
      <w:lvlText w:val="%3."/>
      <w:lvlJc w:val="left"/>
      <w:pPr>
        <w:tabs>
          <w:tab w:val="num" w:pos="1736"/>
        </w:tabs>
        <w:ind w:left="1736" w:hanging="360"/>
      </w:pPr>
      <w:rPr>
        <w:rFonts w:cs="Times New Roman"/>
      </w:rPr>
    </w:lvl>
    <w:lvl w:ilvl="3" w:tplc="0419000F">
      <w:start w:val="1"/>
      <w:numFmt w:val="decimal"/>
      <w:lvlText w:val="%4."/>
      <w:lvlJc w:val="left"/>
      <w:pPr>
        <w:tabs>
          <w:tab w:val="num" w:pos="2456"/>
        </w:tabs>
        <w:ind w:left="2456" w:hanging="360"/>
      </w:pPr>
      <w:rPr>
        <w:rFonts w:cs="Times New Roman"/>
      </w:rPr>
    </w:lvl>
    <w:lvl w:ilvl="4" w:tplc="04190019">
      <w:start w:val="1"/>
      <w:numFmt w:val="decimal"/>
      <w:lvlText w:val="%5."/>
      <w:lvlJc w:val="left"/>
      <w:pPr>
        <w:tabs>
          <w:tab w:val="num" w:pos="3176"/>
        </w:tabs>
        <w:ind w:left="3176" w:hanging="360"/>
      </w:pPr>
      <w:rPr>
        <w:rFonts w:cs="Times New Roman"/>
      </w:rPr>
    </w:lvl>
    <w:lvl w:ilvl="5" w:tplc="0419001B">
      <w:start w:val="1"/>
      <w:numFmt w:val="decimal"/>
      <w:lvlText w:val="%6."/>
      <w:lvlJc w:val="left"/>
      <w:pPr>
        <w:tabs>
          <w:tab w:val="num" w:pos="3896"/>
        </w:tabs>
        <w:ind w:left="3896" w:hanging="360"/>
      </w:pPr>
      <w:rPr>
        <w:rFonts w:cs="Times New Roman"/>
      </w:rPr>
    </w:lvl>
    <w:lvl w:ilvl="6" w:tplc="0419000F">
      <w:start w:val="1"/>
      <w:numFmt w:val="decimal"/>
      <w:lvlText w:val="%7."/>
      <w:lvlJc w:val="left"/>
      <w:pPr>
        <w:tabs>
          <w:tab w:val="num" w:pos="4616"/>
        </w:tabs>
        <w:ind w:left="4616" w:hanging="360"/>
      </w:pPr>
      <w:rPr>
        <w:rFonts w:cs="Times New Roman"/>
      </w:rPr>
    </w:lvl>
    <w:lvl w:ilvl="7" w:tplc="04190019">
      <w:start w:val="1"/>
      <w:numFmt w:val="decimal"/>
      <w:lvlText w:val="%8."/>
      <w:lvlJc w:val="left"/>
      <w:pPr>
        <w:tabs>
          <w:tab w:val="num" w:pos="5336"/>
        </w:tabs>
        <w:ind w:left="5336" w:hanging="360"/>
      </w:pPr>
      <w:rPr>
        <w:rFonts w:cs="Times New Roman"/>
      </w:rPr>
    </w:lvl>
    <w:lvl w:ilvl="8" w:tplc="0419001B">
      <w:start w:val="1"/>
      <w:numFmt w:val="decimal"/>
      <w:lvlText w:val="%9."/>
      <w:lvlJc w:val="left"/>
      <w:pPr>
        <w:tabs>
          <w:tab w:val="num" w:pos="6056"/>
        </w:tabs>
        <w:ind w:left="6056" w:hanging="360"/>
      </w:pPr>
      <w:rPr>
        <w:rFonts w:cs="Times New Roman"/>
      </w:rPr>
    </w:lvl>
  </w:abstractNum>
  <w:abstractNum w:abstractNumId="3" w15:restartNumberingAfterBreak="0">
    <w:nsid w:val="143C778B"/>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B7815"/>
    <w:multiLevelType w:val="hybridMultilevel"/>
    <w:tmpl w:val="DCD8F3EE"/>
    <w:lvl w:ilvl="0" w:tplc="7F323436">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417006"/>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1F4"/>
    <w:multiLevelType w:val="hybridMultilevel"/>
    <w:tmpl w:val="36B62DDC"/>
    <w:lvl w:ilvl="0" w:tplc="D248C25E">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87390F"/>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96F10"/>
    <w:multiLevelType w:val="hybridMultilevel"/>
    <w:tmpl w:val="331C4830"/>
    <w:lvl w:ilvl="0" w:tplc="34F289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C0061A1"/>
    <w:multiLevelType w:val="hybridMultilevel"/>
    <w:tmpl w:val="619AC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341C45"/>
    <w:multiLevelType w:val="hybridMultilevel"/>
    <w:tmpl w:val="64826992"/>
    <w:lvl w:ilvl="0" w:tplc="937C770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DD934F4"/>
    <w:multiLevelType w:val="hybridMultilevel"/>
    <w:tmpl w:val="89DC2448"/>
    <w:lvl w:ilvl="0" w:tplc="30581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B667E5"/>
    <w:multiLevelType w:val="hybridMultilevel"/>
    <w:tmpl w:val="F2B4760A"/>
    <w:lvl w:ilvl="0" w:tplc="DEA4C8D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79C555A"/>
    <w:multiLevelType w:val="hybridMultilevel"/>
    <w:tmpl w:val="2BBA0774"/>
    <w:lvl w:ilvl="0" w:tplc="205818B4">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27ED7B95"/>
    <w:multiLevelType w:val="hybridMultilevel"/>
    <w:tmpl w:val="86A01592"/>
    <w:lvl w:ilvl="0" w:tplc="E4E0126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011FA4"/>
    <w:multiLevelType w:val="hybridMultilevel"/>
    <w:tmpl w:val="2FE6D39A"/>
    <w:lvl w:ilvl="0" w:tplc="D6DEB9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52A45E7"/>
    <w:multiLevelType w:val="hybridMultilevel"/>
    <w:tmpl w:val="88522BC2"/>
    <w:lvl w:ilvl="0" w:tplc="017429C0">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34C6D"/>
    <w:multiLevelType w:val="multilevel"/>
    <w:tmpl w:val="809EB5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36894"/>
    <w:multiLevelType w:val="hybridMultilevel"/>
    <w:tmpl w:val="C0924578"/>
    <w:lvl w:ilvl="0" w:tplc="BA20EE40">
      <w:start w:val="200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6D2756"/>
    <w:multiLevelType w:val="hybridMultilevel"/>
    <w:tmpl w:val="8E9EC506"/>
    <w:lvl w:ilvl="0" w:tplc="293E8C2C">
      <w:start w:val="1"/>
      <w:numFmt w:val="decimal"/>
      <w:lvlText w:val="%1."/>
      <w:lvlJc w:val="left"/>
      <w:pPr>
        <w:tabs>
          <w:tab w:val="num" w:pos="720"/>
        </w:tabs>
        <w:ind w:left="720" w:hanging="360"/>
      </w:pPr>
      <w:rPr>
        <w:rFonts w:cs="Times New Roman"/>
      </w:rPr>
    </w:lvl>
    <w:lvl w:ilvl="1" w:tplc="13CCEC7E" w:tentative="1">
      <w:start w:val="1"/>
      <w:numFmt w:val="decimal"/>
      <w:lvlText w:val="%2."/>
      <w:lvlJc w:val="left"/>
      <w:pPr>
        <w:tabs>
          <w:tab w:val="num" w:pos="1440"/>
        </w:tabs>
        <w:ind w:left="1440" w:hanging="360"/>
      </w:pPr>
      <w:rPr>
        <w:rFonts w:cs="Times New Roman"/>
      </w:rPr>
    </w:lvl>
    <w:lvl w:ilvl="2" w:tplc="4A24ACC0" w:tentative="1">
      <w:start w:val="1"/>
      <w:numFmt w:val="decimal"/>
      <w:lvlText w:val="%3."/>
      <w:lvlJc w:val="left"/>
      <w:pPr>
        <w:tabs>
          <w:tab w:val="num" w:pos="2160"/>
        </w:tabs>
        <w:ind w:left="2160" w:hanging="360"/>
      </w:pPr>
      <w:rPr>
        <w:rFonts w:cs="Times New Roman"/>
      </w:rPr>
    </w:lvl>
    <w:lvl w:ilvl="3" w:tplc="BEE03B26" w:tentative="1">
      <w:start w:val="1"/>
      <w:numFmt w:val="decimal"/>
      <w:lvlText w:val="%4."/>
      <w:lvlJc w:val="left"/>
      <w:pPr>
        <w:tabs>
          <w:tab w:val="num" w:pos="2880"/>
        </w:tabs>
        <w:ind w:left="2880" w:hanging="360"/>
      </w:pPr>
      <w:rPr>
        <w:rFonts w:cs="Times New Roman"/>
      </w:rPr>
    </w:lvl>
    <w:lvl w:ilvl="4" w:tplc="903AAE2A" w:tentative="1">
      <w:start w:val="1"/>
      <w:numFmt w:val="decimal"/>
      <w:lvlText w:val="%5."/>
      <w:lvlJc w:val="left"/>
      <w:pPr>
        <w:tabs>
          <w:tab w:val="num" w:pos="3600"/>
        </w:tabs>
        <w:ind w:left="3600" w:hanging="360"/>
      </w:pPr>
      <w:rPr>
        <w:rFonts w:cs="Times New Roman"/>
      </w:rPr>
    </w:lvl>
    <w:lvl w:ilvl="5" w:tplc="EBC8F166" w:tentative="1">
      <w:start w:val="1"/>
      <w:numFmt w:val="decimal"/>
      <w:lvlText w:val="%6."/>
      <w:lvlJc w:val="left"/>
      <w:pPr>
        <w:tabs>
          <w:tab w:val="num" w:pos="4320"/>
        </w:tabs>
        <w:ind w:left="4320" w:hanging="360"/>
      </w:pPr>
      <w:rPr>
        <w:rFonts w:cs="Times New Roman"/>
      </w:rPr>
    </w:lvl>
    <w:lvl w:ilvl="6" w:tplc="5E124282" w:tentative="1">
      <w:start w:val="1"/>
      <w:numFmt w:val="decimal"/>
      <w:lvlText w:val="%7."/>
      <w:lvlJc w:val="left"/>
      <w:pPr>
        <w:tabs>
          <w:tab w:val="num" w:pos="5040"/>
        </w:tabs>
        <w:ind w:left="5040" w:hanging="360"/>
      </w:pPr>
      <w:rPr>
        <w:rFonts w:cs="Times New Roman"/>
      </w:rPr>
    </w:lvl>
    <w:lvl w:ilvl="7" w:tplc="0270BA58" w:tentative="1">
      <w:start w:val="1"/>
      <w:numFmt w:val="decimal"/>
      <w:lvlText w:val="%8."/>
      <w:lvlJc w:val="left"/>
      <w:pPr>
        <w:tabs>
          <w:tab w:val="num" w:pos="5760"/>
        </w:tabs>
        <w:ind w:left="5760" w:hanging="360"/>
      </w:pPr>
      <w:rPr>
        <w:rFonts w:cs="Times New Roman"/>
      </w:rPr>
    </w:lvl>
    <w:lvl w:ilvl="8" w:tplc="7332E45C" w:tentative="1">
      <w:start w:val="1"/>
      <w:numFmt w:val="decimal"/>
      <w:lvlText w:val="%9."/>
      <w:lvlJc w:val="left"/>
      <w:pPr>
        <w:tabs>
          <w:tab w:val="num" w:pos="6480"/>
        </w:tabs>
        <w:ind w:left="6480" w:hanging="360"/>
      </w:pPr>
      <w:rPr>
        <w:rFonts w:cs="Times New Roman"/>
      </w:rPr>
    </w:lvl>
  </w:abstractNum>
  <w:abstractNum w:abstractNumId="20" w15:restartNumberingAfterBreak="0">
    <w:nsid w:val="4A8F15CF"/>
    <w:multiLevelType w:val="hybridMultilevel"/>
    <w:tmpl w:val="E44CB54E"/>
    <w:lvl w:ilvl="0" w:tplc="8AEC1340">
      <w:start w:val="11"/>
      <w:numFmt w:val="decimalZero"/>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C8551F2"/>
    <w:multiLevelType w:val="hybridMultilevel"/>
    <w:tmpl w:val="0C463E58"/>
    <w:lvl w:ilvl="0" w:tplc="E444C4E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340055F"/>
    <w:multiLevelType w:val="hybridMultilevel"/>
    <w:tmpl w:val="035E9B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5C3330"/>
    <w:multiLevelType w:val="hybridMultilevel"/>
    <w:tmpl w:val="9BA23992"/>
    <w:lvl w:ilvl="0" w:tplc="D39A41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575E7EF7"/>
    <w:multiLevelType w:val="hybridMultilevel"/>
    <w:tmpl w:val="5928DDD2"/>
    <w:lvl w:ilvl="0" w:tplc="5B203A70">
      <w:start w:val="1"/>
      <w:numFmt w:val="decimal"/>
      <w:lvlText w:val="%1."/>
      <w:lvlJc w:val="left"/>
      <w:pPr>
        <w:tabs>
          <w:tab w:val="num" w:pos="720"/>
        </w:tabs>
        <w:ind w:left="720" w:hanging="360"/>
      </w:pPr>
      <w:rPr>
        <w:rFonts w:cs="Times New Roman"/>
      </w:rPr>
    </w:lvl>
    <w:lvl w:ilvl="1" w:tplc="49DAC56E" w:tentative="1">
      <w:start w:val="1"/>
      <w:numFmt w:val="decimal"/>
      <w:lvlText w:val="%2."/>
      <w:lvlJc w:val="left"/>
      <w:pPr>
        <w:tabs>
          <w:tab w:val="num" w:pos="1440"/>
        </w:tabs>
        <w:ind w:left="1440" w:hanging="360"/>
      </w:pPr>
      <w:rPr>
        <w:rFonts w:cs="Times New Roman"/>
      </w:rPr>
    </w:lvl>
    <w:lvl w:ilvl="2" w:tplc="B09AA990" w:tentative="1">
      <w:start w:val="1"/>
      <w:numFmt w:val="decimal"/>
      <w:lvlText w:val="%3."/>
      <w:lvlJc w:val="left"/>
      <w:pPr>
        <w:tabs>
          <w:tab w:val="num" w:pos="2160"/>
        </w:tabs>
        <w:ind w:left="2160" w:hanging="360"/>
      </w:pPr>
      <w:rPr>
        <w:rFonts w:cs="Times New Roman"/>
      </w:rPr>
    </w:lvl>
    <w:lvl w:ilvl="3" w:tplc="930E03FE" w:tentative="1">
      <w:start w:val="1"/>
      <w:numFmt w:val="decimal"/>
      <w:lvlText w:val="%4."/>
      <w:lvlJc w:val="left"/>
      <w:pPr>
        <w:tabs>
          <w:tab w:val="num" w:pos="2880"/>
        </w:tabs>
        <w:ind w:left="2880" w:hanging="360"/>
      </w:pPr>
      <w:rPr>
        <w:rFonts w:cs="Times New Roman"/>
      </w:rPr>
    </w:lvl>
    <w:lvl w:ilvl="4" w:tplc="8EBAD708" w:tentative="1">
      <w:start w:val="1"/>
      <w:numFmt w:val="decimal"/>
      <w:lvlText w:val="%5."/>
      <w:lvlJc w:val="left"/>
      <w:pPr>
        <w:tabs>
          <w:tab w:val="num" w:pos="3600"/>
        </w:tabs>
        <w:ind w:left="3600" w:hanging="360"/>
      </w:pPr>
      <w:rPr>
        <w:rFonts w:cs="Times New Roman"/>
      </w:rPr>
    </w:lvl>
    <w:lvl w:ilvl="5" w:tplc="EF68EC90" w:tentative="1">
      <w:start w:val="1"/>
      <w:numFmt w:val="decimal"/>
      <w:lvlText w:val="%6."/>
      <w:lvlJc w:val="left"/>
      <w:pPr>
        <w:tabs>
          <w:tab w:val="num" w:pos="4320"/>
        </w:tabs>
        <w:ind w:left="4320" w:hanging="360"/>
      </w:pPr>
      <w:rPr>
        <w:rFonts w:cs="Times New Roman"/>
      </w:rPr>
    </w:lvl>
    <w:lvl w:ilvl="6" w:tplc="14F437A2" w:tentative="1">
      <w:start w:val="1"/>
      <w:numFmt w:val="decimal"/>
      <w:lvlText w:val="%7."/>
      <w:lvlJc w:val="left"/>
      <w:pPr>
        <w:tabs>
          <w:tab w:val="num" w:pos="5040"/>
        </w:tabs>
        <w:ind w:left="5040" w:hanging="360"/>
      </w:pPr>
      <w:rPr>
        <w:rFonts w:cs="Times New Roman"/>
      </w:rPr>
    </w:lvl>
    <w:lvl w:ilvl="7" w:tplc="C9F07B20" w:tentative="1">
      <w:start w:val="1"/>
      <w:numFmt w:val="decimal"/>
      <w:lvlText w:val="%8."/>
      <w:lvlJc w:val="left"/>
      <w:pPr>
        <w:tabs>
          <w:tab w:val="num" w:pos="5760"/>
        </w:tabs>
        <w:ind w:left="5760" w:hanging="360"/>
      </w:pPr>
      <w:rPr>
        <w:rFonts w:cs="Times New Roman"/>
      </w:rPr>
    </w:lvl>
    <w:lvl w:ilvl="8" w:tplc="EA9AB41C" w:tentative="1">
      <w:start w:val="1"/>
      <w:numFmt w:val="decimal"/>
      <w:lvlText w:val="%9."/>
      <w:lvlJc w:val="left"/>
      <w:pPr>
        <w:tabs>
          <w:tab w:val="num" w:pos="6480"/>
        </w:tabs>
        <w:ind w:left="6480" w:hanging="360"/>
      </w:pPr>
      <w:rPr>
        <w:rFonts w:cs="Times New Roman"/>
      </w:rPr>
    </w:lvl>
  </w:abstractNum>
  <w:abstractNum w:abstractNumId="25" w15:restartNumberingAfterBreak="0">
    <w:nsid w:val="5CF5773D"/>
    <w:multiLevelType w:val="hybridMultilevel"/>
    <w:tmpl w:val="B6A8EEE0"/>
    <w:lvl w:ilvl="0" w:tplc="263AC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E704916"/>
    <w:multiLevelType w:val="multilevel"/>
    <w:tmpl w:val="5108142C"/>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7" w15:restartNumberingAfterBreak="0">
    <w:nsid w:val="61147846"/>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7D89"/>
    <w:multiLevelType w:val="hybridMultilevel"/>
    <w:tmpl w:val="6FF80F3E"/>
    <w:lvl w:ilvl="0" w:tplc="30581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B01B37"/>
    <w:multiLevelType w:val="hybridMultilevel"/>
    <w:tmpl w:val="83BC52A2"/>
    <w:lvl w:ilvl="0" w:tplc="4782B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C751F18"/>
    <w:multiLevelType w:val="hybridMultilevel"/>
    <w:tmpl w:val="6A0E0776"/>
    <w:lvl w:ilvl="0" w:tplc="8534BD0E">
      <w:start w:val="1"/>
      <w:numFmt w:val="bullet"/>
      <w:lvlText w:val=""/>
      <w:lvlJc w:val="left"/>
      <w:pPr>
        <w:ind w:left="1260" w:hanging="360"/>
      </w:pPr>
      <w:rPr>
        <w:rFonts w:ascii="Symbol" w:hAnsi="Symbol" w:hint="default"/>
        <w:b w:val="0"/>
        <w:sz w:val="1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DAA52B4"/>
    <w:multiLevelType w:val="hybridMultilevel"/>
    <w:tmpl w:val="046AA7AE"/>
    <w:lvl w:ilvl="0" w:tplc="E4E0126C">
      <w:start w:val="1"/>
      <w:numFmt w:val="bullet"/>
      <w:lvlText w:val="-"/>
      <w:lvlJc w:val="left"/>
      <w:pPr>
        <w:ind w:left="1260" w:hanging="360"/>
      </w:pPr>
      <w:rPr>
        <w:rFonts w:ascii="Times New Roman" w:hAnsi="Times New Roman" w:hint="default"/>
        <w:b w:val="0"/>
        <w:sz w:val="1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DE67298"/>
    <w:multiLevelType w:val="hybridMultilevel"/>
    <w:tmpl w:val="7A14CF64"/>
    <w:lvl w:ilvl="0" w:tplc="18B2DE3E">
      <w:start w:val="17"/>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hint="default"/>
      </w:rPr>
    </w:lvl>
    <w:lvl w:ilvl="2" w:tplc="04190005">
      <w:start w:val="1"/>
      <w:numFmt w:val="bullet"/>
      <w:lvlText w:val=""/>
      <w:lvlJc w:val="left"/>
      <w:pPr>
        <w:tabs>
          <w:tab w:val="num" w:pos="2480"/>
        </w:tabs>
        <w:ind w:left="2480" w:hanging="360"/>
      </w:pPr>
      <w:rPr>
        <w:rFonts w:ascii="Wingdings" w:hAnsi="Wingdings" w:hint="default"/>
      </w:rPr>
    </w:lvl>
    <w:lvl w:ilvl="3" w:tplc="04190001">
      <w:start w:val="1"/>
      <w:numFmt w:val="bullet"/>
      <w:lvlText w:val=""/>
      <w:lvlJc w:val="left"/>
      <w:pPr>
        <w:tabs>
          <w:tab w:val="num" w:pos="3200"/>
        </w:tabs>
        <w:ind w:left="3200" w:hanging="360"/>
      </w:pPr>
      <w:rPr>
        <w:rFonts w:ascii="Symbol" w:hAnsi="Symbol" w:hint="default"/>
      </w:rPr>
    </w:lvl>
    <w:lvl w:ilvl="4" w:tplc="04190003">
      <w:start w:val="1"/>
      <w:numFmt w:val="bullet"/>
      <w:lvlText w:val="o"/>
      <w:lvlJc w:val="left"/>
      <w:pPr>
        <w:tabs>
          <w:tab w:val="num" w:pos="3920"/>
        </w:tabs>
        <w:ind w:left="3920" w:hanging="360"/>
      </w:pPr>
      <w:rPr>
        <w:rFonts w:ascii="Courier New" w:hAnsi="Courier New" w:hint="default"/>
      </w:rPr>
    </w:lvl>
    <w:lvl w:ilvl="5" w:tplc="04190005">
      <w:start w:val="1"/>
      <w:numFmt w:val="bullet"/>
      <w:lvlText w:val=""/>
      <w:lvlJc w:val="left"/>
      <w:pPr>
        <w:tabs>
          <w:tab w:val="num" w:pos="4640"/>
        </w:tabs>
        <w:ind w:left="4640" w:hanging="360"/>
      </w:pPr>
      <w:rPr>
        <w:rFonts w:ascii="Wingdings" w:hAnsi="Wingdings" w:hint="default"/>
      </w:rPr>
    </w:lvl>
    <w:lvl w:ilvl="6" w:tplc="04190001">
      <w:start w:val="1"/>
      <w:numFmt w:val="bullet"/>
      <w:lvlText w:val=""/>
      <w:lvlJc w:val="left"/>
      <w:pPr>
        <w:tabs>
          <w:tab w:val="num" w:pos="5360"/>
        </w:tabs>
        <w:ind w:left="5360" w:hanging="360"/>
      </w:pPr>
      <w:rPr>
        <w:rFonts w:ascii="Symbol" w:hAnsi="Symbol" w:hint="default"/>
      </w:rPr>
    </w:lvl>
    <w:lvl w:ilvl="7" w:tplc="04190003">
      <w:start w:val="1"/>
      <w:numFmt w:val="bullet"/>
      <w:lvlText w:val="o"/>
      <w:lvlJc w:val="left"/>
      <w:pPr>
        <w:tabs>
          <w:tab w:val="num" w:pos="6080"/>
        </w:tabs>
        <w:ind w:left="6080" w:hanging="360"/>
      </w:pPr>
      <w:rPr>
        <w:rFonts w:ascii="Courier New" w:hAnsi="Courier New" w:hint="default"/>
      </w:rPr>
    </w:lvl>
    <w:lvl w:ilvl="8" w:tplc="04190005">
      <w:start w:val="1"/>
      <w:numFmt w:val="bullet"/>
      <w:lvlText w:val=""/>
      <w:lvlJc w:val="left"/>
      <w:pPr>
        <w:tabs>
          <w:tab w:val="num" w:pos="6800"/>
        </w:tabs>
        <w:ind w:left="6800" w:hanging="360"/>
      </w:pPr>
      <w:rPr>
        <w:rFonts w:ascii="Wingdings" w:hAnsi="Wingdings" w:hint="default"/>
      </w:rPr>
    </w:lvl>
  </w:abstractNum>
  <w:abstractNum w:abstractNumId="33" w15:restartNumberingAfterBreak="0">
    <w:nsid w:val="6ECA094B"/>
    <w:multiLevelType w:val="hybridMultilevel"/>
    <w:tmpl w:val="CDE6A774"/>
    <w:lvl w:ilvl="0" w:tplc="8CAABD8A">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F9C0206"/>
    <w:multiLevelType w:val="hybridMultilevel"/>
    <w:tmpl w:val="E68651E0"/>
    <w:lvl w:ilvl="0" w:tplc="F2426DEE">
      <w:start w:val="1"/>
      <w:numFmt w:val="bullet"/>
      <w:lvlText w:val=""/>
      <w:lvlJc w:val="left"/>
      <w:pPr>
        <w:tabs>
          <w:tab w:val="num" w:pos="720"/>
        </w:tabs>
        <w:ind w:left="720" w:hanging="360"/>
      </w:pPr>
      <w:rPr>
        <w:rFonts w:ascii="Symbol" w:hAnsi="Symbol" w:hint="default"/>
      </w:rPr>
    </w:lvl>
    <w:lvl w:ilvl="1" w:tplc="98F215C4">
      <w:start w:val="1"/>
      <w:numFmt w:val="bullet"/>
      <w:lvlText w:val=""/>
      <w:lvlJc w:val="left"/>
      <w:pPr>
        <w:tabs>
          <w:tab w:val="num" w:pos="1068"/>
        </w:tabs>
        <w:ind w:left="1068"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74F54"/>
    <w:multiLevelType w:val="hybridMultilevel"/>
    <w:tmpl w:val="98628D16"/>
    <w:lvl w:ilvl="0" w:tplc="31CA6C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15:restartNumberingAfterBreak="0">
    <w:nsid w:val="7F330988"/>
    <w:multiLevelType w:val="hybridMultilevel"/>
    <w:tmpl w:val="4BFC9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8"/>
  </w:num>
  <w:num w:numId="3">
    <w:abstractNumId w:val="36"/>
  </w:num>
  <w:num w:numId="4">
    <w:abstractNumId w:val="16"/>
  </w:num>
  <w:num w:numId="5">
    <w:abstractNumId w:val="34"/>
  </w:num>
  <w:num w:numId="6">
    <w:abstractNumId w:val="17"/>
  </w:num>
  <w:num w:numId="7">
    <w:abstractNumId w:val="3"/>
  </w:num>
  <w:num w:numId="8">
    <w:abstractNumId w:val="5"/>
  </w:num>
  <w:num w:numId="9">
    <w:abstractNumId w:val="27"/>
  </w:num>
  <w:num w:numId="10">
    <w:abstractNumId w:val="7"/>
  </w:num>
  <w:num w:numId="11">
    <w:abstractNumId w:val="1"/>
  </w:num>
  <w:num w:numId="12">
    <w:abstractNumId w:val="19"/>
  </w:num>
  <w:num w:numId="13">
    <w:abstractNumId w:val="24"/>
  </w:num>
  <w:num w:numId="14">
    <w:abstractNumId w:val="0"/>
  </w:num>
  <w:num w:numId="15">
    <w:abstractNumId w:val="32"/>
  </w:num>
  <w:num w:numId="16">
    <w:abstractNumId w:val="21"/>
  </w:num>
  <w:num w:numId="17">
    <w:abstractNumId w:val="30"/>
  </w:num>
  <w:num w:numId="18">
    <w:abstractNumId w:val="15"/>
  </w:num>
  <w:num w:numId="19">
    <w:abstractNumId w:val="35"/>
  </w:num>
  <w:num w:numId="20">
    <w:abstractNumId w:val="9"/>
  </w:num>
  <w:num w:numId="21">
    <w:abstractNumId w:val="14"/>
  </w:num>
  <w:num w:numId="22">
    <w:abstractNumId w:val="31"/>
  </w:num>
  <w:num w:numId="2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8"/>
  </w:num>
  <w:num w:numId="34">
    <w:abstractNumId w:val="4"/>
  </w:num>
  <w:num w:numId="35">
    <w:abstractNumId w:val="22"/>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3885"/>
    <w:rsid w:val="00002316"/>
    <w:rsid w:val="00004FD1"/>
    <w:rsid w:val="00005C3E"/>
    <w:rsid w:val="00005E48"/>
    <w:rsid w:val="0000668D"/>
    <w:rsid w:val="00006C2C"/>
    <w:rsid w:val="00007058"/>
    <w:rsid w:val="00007234"/>
    <w:rsid w:val="00007D44"/>
    <w:rsid w:val="000106E2"/>
    <w:rsid w:val="000115C4"/>
    <w:rsid w:val="00011E6C"/>
    <w:rsid w:val="00012378"/>
    <w:rsid w:val="00012407"/>
    <w:rsid w:val="00013537"/>
    <w:rsid w:val="00013A4C"/>
    <w:rsid w:val="00014A12"/>
    <w:rsid w:val="000152A8"/>
    <w:rsid w:val="000156B9"/>
    <w:rsid w:val="00015F4B"/>
    <w:rsid w:val="000163D2"/>
    <w:rsid w:val="00016E2E"/>
    <w:rsid w:val="000170B9"/>
    <w:rsid w:val="00020E65"/>
    <w:rsid w:val="00020F48"/>
    <w:rsid w:val="00022BD9"/>
    <w:rsid w:val="00023CBE"/>
    <w:rsid w:val="00024778"/>
    <w:rsid w:val="00024AE0"/>
    <w:rsid w:val="0002611E"/>
    <w:rsid w:val="00026868"/>
    <w:rsid w:val="00026ECA"/>
    <w:rsid w:val="00026FEA"/>
    <w:rsid w:val="000278BC"/>
    <w:rsid w:val="00031088"/>
    <w:rsid w:val="00032AA8"/>
    <w:rsid w:val="0003389F"/>
    <w:rsid w:val="00034877"/>
    <w:rsid w:val="00034B9A"/>
    <w:rsid w:val="00034D53"/>
    <w:rsid w:val="00034FDD"/>
    <w:rsid w:val="00035195"/>
    <w:rsid w:val="00035CAE"/>
    <w:rsid w:val="00035DEE"/>
    <w:rsid w:val="0003604A"/>
    <w:rsid w:val="00036252"/>
    <w:rsid w:val="00036D60"/>
    <w:rsid w:val="000376D4"/>
    <w:rsid w:val="00040F60"/>
    <w:rsid w:val="000413C3"/>
    <w:rsid w:val="00041B8C"/>
    <w:rsid w:val="0004364B"/>
    <w:rsid w:val="00043840"/>
    <w:rsid w:val="00043A39"/>
    <w:rsid w:val="00043C24"/>
    <w:rsid w:val="00043F2D"/>
    <w:rsid w:val="0004457E"/>
    <w:rsid w:val="00044710"/>
    <w:rsid w:val="000461C2"/>
    <w:rsid w:val="00047521"/>
    <w:rsid w:val="00047E18"/>
    <w:rsid w:val="00051AC8"/>
    <w:rsid w:val="00053131"/>
    <w:rsid w:val="000539B1"/>
    <w:rsid w:val="000569B5"/>
    <w:rsid w:val="00057FA7"/>
    <w:rsid w:val="00057FF3"/>
    <w:rsid w:val="000635DD"/>
    <w:rsid w:val="00064019"/>
    <w:rsid w:val="000652C4"/>
    <w:rsid w:val="000653CC"/>
    <w:rsid w:val="00065511"/>
    <w:rsid w:val="00066392"/>
    <w:rsid w:val="00066618"/>
    <w:rsid w:val="000670A9"/>
    <w:rsid w:val="00067141"/>
    <w:rsid w:val="0006787E"/>
    <w:rsid w:val="00067A76"/>
    <w:rsid w:val="00067F92"/>
    <w:rsid w:val="0007134C"/>
    <w:rsid w:val="0007188C"/>
    <w:rsid w:val="00071975"/>
    <w:rsid w:val="00073F17"/>
    <w:rsid w:val="000742BD"/>
    <w:rsid w:val="0007455B"/>
    <w:rsid w:val="00075E1D"/>
    <w:rsid w:val="00077563"/>
    <w:rsid w:val="000779E1"/>
    <w:rsid w:val="0008011A"/>
    <w:rsid w:val="000804A6"/>
    <w:rsid w:val="00080AD5"/>
    <w:rsid w:val="00080BCC"/>
    <w:rsid w:val="00081E37"/>
    <w:rsid w:val="00084910"/>
    <w:rsid w:val="00084A50"/>
    <w:rsid w:val="00085C84"/>
    <w:rsid w:val="00087712"/>
    <w:rsid w:val="00090BAD"/>
    <w:rsid w:val="00091012"/>
    <w:rsid w:val="00091678"/>
    <w:rsid w:val="000918F9"/>
    <w:rsid w:val="00091C29"/>
    <w:rsid w:val="00091F2E"/>
    <w:rsid w:val="00093BA4"/>
    <w:rsid w:val="00094199"/>
    <w:rsid w:val="00095D0F"/>
    <w:rsid w:val="00096DE0"/>
    <w:rsid w:val="00097B9A"/>
    <w:rsid w:val="000A2875"/>
    <w:rsid w:val="000A2D7C"/>
    <w:rsid w:val="000A3550"/>
    <w:rsid w:val="000A35D3"/>
    <w:rsid w:val="000A473A"/>
    <w:rsid w:val="000A7E02"/>
    <w:rsid w:val="000B050C"/>
    <w:rsid w:val="000B1C38"/>
    <w:rsid w:val="000B1E55"/>
    <w:rsid w:val="000B23B9"/>
    <w:rsid w:val="000B39D7"/>
    <w:rsid w:val="000B48AD"/>
    <w:rsid w:val="000B573B"/>
    <w:rsid w:val="000B61A0"/>
    <w:rsid w:val="000B6B9E"/>
    <w:rsid w:val="000B703F"/>
    <w:rsid w:val="000B72D0"/>
    <w:rsid w:val="000C067F"/>
    <w:rsid w:val="000C1111"/>
    <w:rsid w:val="000C1753"/>
    <w:rsid w:val="000C2010"/>
    <w:rsid w:val="000C2320"/>
    <w:rsid w:val="000C50B5"/>
    <w:rsid w:val="000C607B"/>
    <w:rsid w:val="000C64D5"/>
    <w:rsid w:val="000C6970"/>
    <w:rsid w:val="000D01A2"/>
    <w:rsid w:val="000D0408"/>
    <w:rsid w:val="000D058E"/>
    <w:rsid w:val="000D0ADB"/>
    <w:rsid w:val="000D3A68"/>
    <w:rsid w:val="000D4B6E"/>
    <w:rsid w:val="000D4E10"/>
    <w:rsid w:val="000D5C50"/>
    <w:rsid w:val="000D6DEE"/>
    <w:rsid w:val="000D772B"/>
    <w:rsid w:val="000E0321"/>
    <w:rsid w:val="000E0945"/>
    <w:rsid w:val="000E1727"/>
    <w:rsid w:val="000E29C5"/>
    <w:rsid w:val="000E35FC"/>
    <w:rsid w:val="000E42C6"/>
    <w:rsid w:val="000E4764"/>
    <w:rsid w:val="000E64DE"/>
    <w:rsid w:val="000F0455"/>
    <w:rsid w:val="000F0993"/>
    <w:rsid w:val="000F0B71"/>
    <w:rsid w:val="000F246E"/>
    <w:rsid w:val="000F279A"/>
    <w:rsid w:val="000F3AFF"/>
    <w:rsid w:val="000F5184"/>
    <w:rsid w:val="000F5286"/>
    <w:rsid w:val="000F5F91"/>
    <w:rsid w:val="000F6B99"/>
    <w:rsid w:val="000F6BA1"/>
    <w:rsid w:val="000F6EDB"/>
    <w:rsid w:val="000F6FF5"/>
    <w:rsid w:val="000F71E7"/>
    <w:rsid w:val="00101193"/>
    <w:rsid w:val="001033B9"/>
    <w:rsid w:val="001039C8"/>
    <w:rsid w:val="00103CE1"/>
    <w:rsid w:val="00104B7B"/>
    <w:rsid w:val="00105EBA"/>
    <w:rsid w:val="00106C53"/>
    <w:rsid w:val="001071B6"/>
    <w:rsid w:val="0010780C"/>
    <w:rsid w:val="00107E88"/>
    <w:rsid w:val="00112003"/>
    <w:rsid w:val="00113C68"/>
    <w:rsid w:val="00113E53"/>
    <w:rsid w:val="001148F7"/>
    <w:rsid w:val="00114CA3"/>
    <w:rsid w:val="00114FFD"/>
    <w:rsid w:val="00115826"/>
    <w:rsid w:val="00115B82"/>
    <w:rsid w:val="0011799C"/>
    <w:rsid w:val="00120941"/>
    <w:rsid w:val="00121E93"/>
    <w:rsid w:val="00122076"/>
    <w:rsid w:val="00123009"/>
    <w:rsid w:val="001234EC"/>
    <w:rsid w:val="00123553"/>
    <w:rsid w:val="0012408B"/>
    <w:rsid w:val="001249FD"/>
    <w:rsid w:val="0012681E"/>
    <w:rsid w:val="00126DA5"/>
    <w:rsid w:val="00126E84"/>
    <w:rsid w:val="0012754B"/>
    <w:rsid w:val="00127C9B"/>
    <w:rsid w:val="00127EB5"/>
    <w:rsid w:val="00127EED"/>
    <w:rsid w:val="00132AC4"/>
    <w:rsid w:val="00132B25"/>
    <w:rsid w:val="00132F95"/>
    <w:rsid w:val="00133359"/>
    <w:rsid w:val="00133F23"/>
    <w:rsid w:val="00133FF9"/>
    <w:rsid w:val="001340E5"/>
    <w:rsid w:val="00134D1E"/>
    <w:rsid w:val="00135B40"/>
    <w:rsid w:val="0014190E"/>
    <w:rsid w:val="00142A24"/>
    <w:rsid w:val="00142F0F"/>
    <w:rsid w:val="00145B0E"/>
    <w:rsid w:val="00145BDB"/>
    <w:rsid w:val="00146624"/>
    <w:rsid w:val="00146FEB"/>
    <w:rsid w:val="001477BA"/>
    <w:rsid w:val="001500BF"/>
    <w:rsid w:val="00150224"/>
    <w:rsid w:val="0015170B"/>
    <w:rsid w:val="001534A9"/>
    <w:rsid w:val="001535A7"/>
    <w:rsid w:val="00153F3C"/>
    <w:rsid w:val="00154AD3"/>
    <w:rsid w:val="00155139"/>
    <w:rsid w:val="00155633"/>
    <w:rsid w:val="00155A2D"/>
    <w:rsid w:val="00155BE5"/>
    <w:rsid w:val="001605B4"/>
    <w:rsid w:val="00160943"/>
    <w:rsid w:val="00160EAD"/>
    <w:rsid w:val="00160FA2"/>
    <w:rsid w:val="0016192A"/>
    <w:rsid w:val="00161E5F"/>
    <w:rsid w:val="00162EB6"/>
    <w:rsid w:val="00166D87"/>
    <w:rsid w:val="00166EA0"/>
    <w:rsid w:val="00166F40"/>
    <w:rsid w:val="0017359E"/>
    <w:rsid w:val="001754F7"/>
    <w:rsid w:val="001755AA"/>
    <w:rsid w:val="00175CEE"/>
    <w:rsid w:val="00175DB0"/>
    <w:rsid w:val="001766F7"/>
    <w:rsid w:val="0017707C"/>
    <w:rsid w:val="001808D1"/>
    <w:rsid w:val="001812D4"/>
    <w:rsid w:val="00181362"/>
    <w:rsid w:val="00181680"/>
    <w:rsid w:val="00181ED4"/>
    <w:rsid w:val="0018278B"/>
    <w:rsid w:val="00183093"/>
    <w:rsid w:val="00184E49"/>
    <w:rsid w:val="00184F9B"/>
    <w:rsid w:val="00185665"/>
    <w:rsid w:val="00185FC4"/>
    <w:rsid w:val="00186A36"/>
    <w:rsid w:val="00187823"/>
    <w:rsid w:val="0019025E"/>
    <w:rsid w:val="00191450"/>
    <w:rsid w:val="00191C55"/>
    <w:rsid w:val="00193F17"/>
    <w:rsid w:val="00197F63"/>
    <w:rsid w:val="001A0621"/>
    <w:rsid w:val="001A088E"/>
    <w:rsid w:val="001A0A05"/>
    <w:rsid w:val="001A196E"/>
    <w:rsid w:val="001A3E5B"/>
    <w:rsid w:val="001A415B"/>
    <w:rsid w:val="001A482B"/>
    <w:rsid w:val="001B083B"/>
    <w:rsid w:val="001B08D1"/>
    <w:rsid w:val="001B2099"/>
    <w:rsid w:val="001B2843"/>
    <w:rsid w:val="001B435D"/>
    <w:rsid w:val="001B4C8C"/>
    <w:rsid w:val="001B5293"/>
    <w:rsid w:val="001B5509"/>
    <w:rsid w:val="001B661C"/>
    <w:rsid w:val="001B6EAB"/>
    <w:rsid w:val="001B75F8"/>
    <w:rsid w:val="001C175B"/>
    <w:rsid w:val="001C2796"/>
    <w:rsid w:val="001C5FB0"/>
    <w:rsid w:val="001C66B7"/>
    <w:rsid w:val="001C7DE2"/>
    <w:rsid w:val="001C7F59"/>
    <w:rsid w:val="001C7FF8"/>
    <w:rsid w:val="001D0B14"/>
    <w:rsid w:val="001D1260"/>
    <w:rsid w:val="001D17AC"/>
    <w:rsid w:val="001D2343"/>
    <w:rsid w:val="001D2397"/>
    <w:rsid w:val="001D3D3D"/>
    <w:rsid w:val="001D499D"/>
    <w:rsid w:val="001D58F3"/>
    <w:rsid w:val="001D59DB"/>
    <w:rsid w:val="001E0DAD"/>
    <w:rsid w:val="001E11D4"/>
    <w:rsid w:val="001E1AE2"/>
    <w:rsid w:val="001E1F7B"/>
    <w:rsid w:val="001E2800"/>
    <w:rsid w:val="001E31EA"/>
    <w:rsid w:val="001E71C5"/>
    <w:rsid w:val="001E7701"/>
    <w:rsid w:val="001E7AAE"/>
    <w:rsid w:val="001F162E"/>
    <w:rsid w:val="001F1719"/>
    <w:rsid w:val="001F1970"/>
    <w:rsid w:val="001F2157"/>
    <w:rsid w:val="001F215A"/>
    <w:rsid w:val="001F23F5"/>
    <w:rsid w:val="001F34AC"/>
    <w:rsid w:val="001F35B1"/>
    <w:rsid w:val="001F45B1"/>
    <w:rsid w:val="001F4F5E"/>
    <w:rsid w:val="001F6D8F"/>
    <w:rsid w:val="001F7B6F"/>
    <w:rsid w:val="002002F2"/>
    <w:rsid w:val="00200593"/>
    <w:rsid w:val="002010C3"/>
    <w:rsid w:val="002024E6"/>
    <w:rsid w:val="00202562"/>
    <w:rsid w:val="0020295B"/>
    <w:rsid w:val="00202CA5"/>
    <w:rsid w:val="002030E8"/>
    <w:rsid w:val="0020412F"/>
    <w:rsid w:val="00205C59"/>
    <w:rsid w:val="00210D53"/>
    <w:rsid w:val="00211B18"/>
    <w:rsid w:val="0021241B"/>
    <w:rsid w:val="00212462"/>
    <w:rsid w:val="002138FE"/>
    <w:rsid w:val="002146AE"/>
    <w:rsid w:val="002157D3"/>
    <w:rsid w:val="0021590F"/>
    <w:rsid w:val="0021650D"/>
    <w:rsid w:val="002168CE"/>
    <w:rsid w:val="00217634"/>
    <w:rsid w:val="002203A8"/>
    <w:rsid w:val="00220B14"/>
    <w:rsid w:val="00220C77"/>
    <w:rsid w:val="00221885"/>
    <w:rsid w:val="0022256F"/>
    <w:rsid w:val="00222715"/>
    <w:rsid w:val="002233A2"/>
    <w:rsid w:val="0022444D"/>
    <w:rsid w:val="002257F7"/>
    <w:rsid w:val="00226462"/>
    <w:rsid w:val="00226A3C"/>
    <w:rsid w:val="00227D16"/>
    <w:rsid w:val="002303EC"/>
    <w:rsid w:val="002315A9"/>
    <w:rsid w:val="00232094"/>
    <w:rsid w:val="002332CC"/>
    <w:rsid w:val="00235464"/>
    <w:rsid w:val="00235D9A"/>
    <w:rsid w:val="002360C7"/>
    <w:rsid w:val="002400BF"/>
    <w:rsid w:val="002402D7"/>
    <w:rsid w:val="00240EF0"/>
    <w:rsid w:val="002413B1"/>
    <w:rsid w:val="002421E1"/>
    <w:rsid w:val="0024269E"/>
    <w:rsid w:val="0024326C"/>
    <w:rsid w:val="00243F9C"/>
    <w:rsid w:val="00244CCE"/>
    <w:rsid w:val="00245DC3"/>
    <w:rsid w:val="00250F26"/>
    <w:rsid w:val="00250FD3"/>
    <w:rsid w:val="0025208A"/>
    <w:rsid w:val="0025247D"/>
    <w:rsid w:val="00252649"/>
    <w:rsid w:val="00252FD8"/>
    <w:rsid w:val="002543D4"/>
    <w:rsid w:val="00254406"/>
    <w:rsid w:val="00255007"/>
    <w:rsid w:val="00256E52"/>
    <w:rsid w:val="002574AE"/>
    <w:rsid w:val="00257A3E"/>
    <w:rsid w:val="00257C70"/>
    <w:rsid w:val="00260DD4"/>
    <w:rsid w:val="00260E38"/>
    <w:rsid w:val="00261F29"/>
    <w:rsid w:val="002623E7"/>
    <w:rsid w:val="00264452"/>
    <w:rsid w:val="00265030"/>
    <w:rsid w:val="002653B0"/>
    <w:rsid w:val="00265CC1"/>
    <w:rsid w:val="00266A07"/>
    <w:rsid w:val="002675E7"/>
    <w:rsid w:val="00270110"/>
    <w:rsid w:val="00270CE5"/>
    <w:rsid w:val="0027269F"/>
    <w:rsid w:val="0027282D"/>
    <w:rsid w:val="002741F8"/>
    <w:rsid w:val="00275A81"/>
    <w:rsid w:val="00276EC9"/>
    <w:rsid w:val="00277E5E"/>
    <w:rsid w:val="002819C8"/>
    <w:rsid w:val="00281C80"/>
    <w:rsid w:val="00283080"/>
    <w:rsid w:val="00283DB9"/>
    <w:rsid w:val="002840D1"/>
    <w:rsid w:val="00285395"/>
    <w:rsid w:val="002865BD"/>
    <w:rsid w:val="00286EF9"/>
    <w:rsid w:val="0028746A"/>
    <w:rsid w:val="00292526"/>
    <w:rsid w:val="00293ABA"/>
    <w:rsid w:val="00293D91"/>
    <w:rsid w:val="0029409F"/>
    <w:rsid w:val="002952EE"/>
    <w:rsid w:val="00297AA1"/>
    <w:rsid w:val="002A06D2"/>
    <w:rsid w:val="002A1017"/>
    <w:rsid w:val="002A10A4"/>
    <w:rsid w:val="002A23BF"/>
    <w:rsid w:val="002A3F05"/>
    <w:rsid w:val="002A4F10"/>
    <w:rsid w:val="002A5394"/>
    <w:rsid w:val="002A567E"/>
    <w:rsid w:val="002A5FB0"/>
    <w:rsid w:val="002A6083"/>
    <w:rsid w:val="002A6562"/>
    <w:rsid w:val="002A6C89"/>
    <w:rsid w:val="002A7AF1"/>
    <w:rsid w:val="002B0173"/>
    <w:rsid w:val="002B034C"/>
    <w:rsid w:val="002B0C43"/>
    <w:rsid w:val="002B153C"/>
    <w:rsid w:val="002B172E"/>
    <w:rsid w:val="002B251A"/>
    <w:rsid w:val="002B268F"/>
    <w:rsid w:val="002B349B"/>
    <w:rsid w:val="002B374C"/>
    <w:rsid w:val="002B3D48"/>
    <w:rsid w:val="002B6AEB"/>
    <w:rsid w:val="002B6BE0"/>
    <w:rsid w:val="002C18C2"/>
    <w:rsid w:val="002C2C63"/>
    <w:rsid w:val="002C34BA"/>
    <w:rsid w:val="002C3A93"/>
    <w:rsid w:val="002C3E43"/>
    <w:rsid w:val="002C4C3F"/>
    <w:rsid w:val="002C4FF2"/>
    <w:rsid w:val="002C5779"/>
    <w:rsid w:val="002C68FD"/>
    <w:rsid w:val="002C76CF"/>
    <w:rsid w:val="002C7B3A"/>
    <w:rsid w:val="002C7B98"/>
    <w:rsid w:val="002D58E0"/>
    <w:rsid w:val="002D6968"/>
    <w:rsid w:val="002D75CA"/>
    <w:rsid w:val="002E1C24"/>
    <w:rsid w:val="002E3E9C"/>
    <w:rsid w:val="002E53F4"/>
    <w:rsid w:val="002F0911"/>
    <w:rsid w:val="002F0E44"/>
    <w:rsid w:val="002F1F43"/>
    <w:rsid w:val="002F1FF3"/>
    <w:rsid w:val="002F2B8C"/>
    <w:rsid w:val="002F332B"/>
    <w:rsid w:val="002F40ED"/>
    <w:rsid w:val="002F54D2"/>
    <w:rsid w:val="002F58C9"/>
    <w:rsid w:val="002F751F"/>
    <w:rsid w:val="00301112"/>
    <w:rsid w:val="00301FFC"/>
    <w:rsid w:val="0030266B"/>
    <w:rsid w:val="00302990"/>
    <w:rsid w:val="00304B7A"/>
    <w:rsid w:val="00305330"/>
    <w:rsid w:val="00311212"/>
    <w:rsid w:val="00311512"/>
    <w:rsid w:val="00311A2F"/>
    <w:rsid w:val="00312B46"/>
    <w:rsid w:val="00312E80"/>
    <w:rsid w:val="0031388E"/>
    <w:rsid w:val="003147F6"/>
    <w:rsid w:val="00315150"/>
    <w:rsid w:val="003153B4"/>
    <w:rsid w:val="00315CF1"/>
    <w:rsid w:val="003218BC"/>
    <w:rsid w:val="003222BB"/>
    <w:rsid w:val="00322965"/>
    <w:rsid w:val="00322CAF"/>
    <w:rsid w:val="00324943"/>
    <w:rsid w:val="00326EEA"/>
    <w:rsid w:val="0032733C"/>
    <w:rsid w:val="00330312"/>
    <w:rsid w:val="003310D4"/>
    <w:rsid w:val="0033128D"/>
    <w:rsid w:val="003313F5"/>
    <w:rsid w:val="00332438"/>
    <w:rsid w:val="00333ABF"/>
    <w:rsid w:val="00333C77"/>
    <w:rsid w:val="00333F1F"/>
    <w:rsid w:val="00335F39"/>
    <w:rsid w:val="003360A8"/>
    <w:rsid w:val="00336D38"/>
    <w:rsid w:val="00336DA2"/>
    <w:rsid w:val="00337C16"/>
    <w:rsid w:val="00340D9F"/>
    <w:rsid w:val="00341A72"/>
    <w:rsid w:val="00341C1D"/>
    <w:rsid w:val="00342369"/>
    <w:rsid w:val="00343648"/>
    <w:rsid w:val="00345069"/>
    <w:rsid w:val="00347A5B"/>
    <w:rsid w:val="0035138A"/>
    <w:rsid w:val="00351FC4"/>
    <w:rsid w:val="003536FC"/>
    <w:rsid w:val="00354FBA"/>
    <w:rsid w:val="00357E20"/>
    <w:rsid w:val="003603D4"/>
    <w:rsid w:val="00361118"/>
    <w:rsid w:val="00362260"/>
    <w:rsid w:val="00362589"/>
    <w:rsid w:val="00362CC4"/>
    <w:rsid w:val="00362E8A"/>
    <w:rsid w:val="00363772"/>
    <w:rsid w:val="00363E6D"/>
    <w:rsid w:val="00365A60"/>
    <w:rsid w:val="00366403"/>
    <w:rsid w:val="00366E7B"/>
    <w:rsid w:val="00375E6C"/>
    <w:rsid w:val="00376F48"/>
    <w:rsid w:val="00377224"/>
    <w:rsid w:val="00377EA5"/>
    <w:rsid w:val="0038042D"/>
    <w:rsid w:val="00381421"/>
    <w:rsid w:val="00381A65"/>
    <w:rsid w:val="003821A1"/>
    <w:rsid w:val="003829B4"/>
    <w:rsid w:val="00382FE7"/>
    <w:rsid w:val="0038442E"/>
    <w:rsid w:val="00385461"/>
    <w:rsid w:val="00385F92"/>
    <w:rsid w:val="003864FC"/>
    <w:rsid w:val="003866A6"/>
    <w:rsid w:val="00387DF3"/>
    <w:rsid w:val="0039277B"/>
    <w:rsid w:val="0039279A"/>
    <w:rsid w:val="003928B3"/>
    <w:rsid w:val="00393275"/>
    <w:rsid w:val="0039476F"/>
    <w:rsid w:val="00395484"/>
    <w:rsid w:val="00395A6C"/>
    <w:rsid w:val="00396678"/>
    <w:rsid w:val="003A04A9"/>
    <w:rsid w:val="003A0A50"/>
    <w:rsid w:val="003A14C6"/>
    <w:rsid w:val="003A1A4F"/>
    <w:rsid w:val="003A2B8B"/>
    <w:rsid w:val="003A2F35"/>
    <w:rsid w:val="003A4775"/>
    <w:rsid w:val="003A4A21"/>
    <w:rsid w:val="003A5D41"/>
    <w:rsid w:val="003A7A60"/>
    <w:rsid w:val="003B159C"/>
    <w:rsid w:val="003B1E42"/>
    <w:rsid w:val="003B30B6"/>
    <w:rsid w:val="003B34AC"/>
    <w:rsid w:val="003B3B17"/>
    <w:rsid w:val="003B52E2"/>
    <w:rsid w:val="003B6EF8"/>
    <w:rsid w:val="003B70DA"/>
    <w:rsid w:val="003B7408"/>
    <w:rsid w:val="003B74CE"/>
    <w:rsid w:val="003C0C48"/>
    <w:rsid w:val="003C0E58"/>
    <w:rsid w:val="003C0FE6"/>
    <w:rsid w:val="003C20F2"/>
    <w:rsid w:val="003C26EA"/>
    <w:rsid w:val="003C2746"/>
    <w:rsid w:val="003C3B6B"/>
    <w:rsid w:val="003C3C0A"/>
    <w:rsid w:val="003C4E93"/>
    <w:rsid w:val="003C53F5"/>
    <w:rsid w:val="003D0169"/>
    <w:rsid w:val="003D0E22"/>
    <w:rsid w:val="003D1BE8"/>
    <w:rsid w:val="003D2638"/>
    <w:rsid w:val="003D3AE3"/>
    <w:rsid w:val="003D5334"/>
    <w:rsid w:val="003E0974"/>
    <w:rsid w:val="003E0A4B"/>
    <w:rsid w:val="003E0D2B"/>
    <w:rsid w:val="003E17DA"/>
    <w:rsid w:val="003E2A55"/>
    <w:rsid w:val="003E3670"/>
    <w:rsid w:val="003E530B"/>
    <w:rsid w:val="003F0008"/>
    <w:rsid w:val="003F0489"/>
    <w:rsid w:val="003F1A03"/>
    <w:rsid w:val="003F20FA"/>
    <w:rsid w:val="003F34B5"/>
    <w:rsid w:val="003F3694"/>
    <w:rsid w:val="003F3C4F"/>
    <w:rsid w:val="003F3F97"/>
    <w:rsid w:val="003F6E89"/>
    <w:rsid w:val="003F797A"/>
    <w:rsid w:val="00400442"/>
    <w:rsid w:val="00400E09"/>
    <w:rsid w:val="004013C6"/>
    <w:rsid w:val="0040424B"/>
    <w:rsid w:val="004046BC"/>
    <w:rsid w:val="00404932"/>
    <w:rsid w:val="00405B57"/>
    <w:rsid w:val="00407A97"/>
    <w:rsid w:val="00410081"/>
    <w:rsid w:val="00410BDE"/>
    <w:rsid w:val="00410E56"/>
    <w:rsid w:val="00411814"/>
    <w:rsid w:val="0041290A"/>
    <w:rsid w:val="00412AC0"/>
    <w:rsid w:val="00412BF7"/>
    <w:rsid w:val="00412D71"/>
    <w:rsid w:val="00415632"/>
    <w:rsid w:val="00415BD1"/>
    <w:rsid w:val="00415D94"/>
    <w:rsid w:val="004161D8"/>
    <w:rsid w:val="004170C8"/>
    <w:rsid w:val="0041749E"/>
    <w:rsid w:val="0042097B"/>
    <w:rsid w:val="00421E5F"/>
    <w:rsid w:val="00422943"/>
    <w:rsid w:val="004248D4"/>
    <w:rsid w:val="00424A7D"/>
    <w:rsid w:val="00425A41"/>
    <w:rsid w:val="004270D5"/>
    <w:rsid w:val="00432396"/>
    <w:rsid w:val="0043400C"/>
    <w:rsid w:val="00436439"/>
    <w:rsid w:val="00436762"/>
    <w:rsid w:val="00436E28"/>
    <w:rsid w:val="00436FF8"/>
    <w:rsid w:val="00440241"/>
    <w:rsid w:val="004403C4"/>
    <w:rsid w:val="004419D7"/>
    <w:rsid w:val="00443C83"/>
    <w:rsid w:val="0044447E"/>
    <w:rsid w:val="00444909"/>
    <w:rsid w:val="004452A5"/>
    <w:rsid w:val="004460B9"/>
    <w:rsid w:val="0044647F"/>
    <w:rsid w:val="0044666A"/>
    <w:rsid w:val="0044730C"/>
    <w:rsid w:val="004475CC"/>
    <w:rsid w:val="004503D3"/>
    <w:rsid w:val="0045153C"/>
    <w:rsid w:val="0045326D"/>
    <w:rsid w:val="004552BC"/>
    <w:rsid w:val="00456199"/>
    <w:rsid w:val="004568DA"/>
    <w:rsid w:val="00456D16"/>
    <w:rsid w:val="00456E21"/>
    <w:rsid w:val="0045730E"/>
    <w:rsid w:val="00460B08"/>
    <w:rsid w:val="00461B9F"/>
    <w:rsid w:val="0046226D"/>
    <w:rsid w:val="00462CE8"/>
    <w:rsid w:val="0046341E"/>
    <w:rsid w:val="00463FC7"/>
    <w:rsid w:val="004657B4"/>
    <w:rsid w:val="00471097"/>
    <w:rsid w:val="00472229"/>
    <w:rsid w:val="004722D6"/>
    <w:rsid w:val="00473438"/>
    <w:rsid w:val="00473FE8"/>
    <w:rsid w:val="0047620F"/>
    <w:rsid w:val="0047638D"/>
    <w:rsid w:val="0047639D"/>
    <w:rsid w:val="0047686C"/>
    <w:rsid w:val="004773A3"/>
    <w:rsid w:val="00477491"/>
    <w:rsid w:val="00477784"/>
    <w:rsid w:val="00480E25"/>
    <w:rsid w:val="00480F34"/>
    <w:rsid w:val="00482345"/>
    <w:rsid w:val="004833CC"/>
    <w:rsid w:val="00485033"/>
    <w:rsid w:val="0048519A"/>
    <w:rsid w:val="00486BF1"/>
    <w:rsid w:val="0048739C"/>
    <w:rsid w:val="00487704"/>
    <w:rsid w:val="0049132C"/>
    <w:rsid w:val="0049231D"/>
    <w:rsid w:val="00493A41"/>
    <w:rsid w:val="00493DF4"/>
    <w:rsid w:val="004949AF"/>
    <w:rsid w:val="00494B6A"/>
    <w:rsid w:val="00495054"/>
    <w:rsid w:val="00495841"/>
    <w:rsid w:val="00496183"/>
    <w:rsid w:val="004A0BA9"/>
    <w:rsid w:val="004A1F48"/>
    <w:rsid w:val="004A1F80"/>
    <w:rsid w:val="004A34D5"/>
    <w:rsid w:val="004A35E5"/>
    <w:rsid w:val="004A3D2F"/>
    <w:rsid w:val="004A3DCB"/>
    <w:rsid w:val="004A3E87"/>
    <w:rsid w:val="004A3F0C"/>
    <w:rsid w:val="004A416E"/>
    <w:rsid w:val="004A463C"/>
    <w:rsid w:val="004A47BC"/>
    <w:rsid w:val="004A4899"/>
    <w:rsid w:val="004A4C2B"/>
    <w:rsid w:val="004A563D"/>
    <w:rsid w:val="004A676D"/>
    <w:rsid w:val="004A6AEC"/>
    <w:rsid w:val="004A7930"/>
    <w:rsid w:val="004A7EDA"/>
    <w:rsid w:val="004A7F45"/>
    <w:rsid w:val="004B0087"/>
    <w:rsid w:val="004B09DF"/>
    <w:rsid w:val="004B1DF7"/>
    <w:rsid w:val="004B261B"/>
    <w:rsid w:val="004B392A"/>
    <w:rsid w:val="004B3B99"/>
    <w:rsid w:val="004B3F06"/>
    <w:rsid w:val="004B4BEC"/>
    <w:rsid w:val="004B4F60"/>
    <w:rsid w:val="004B578C"/>
    <w:rsid w:val="004B6CEE"/>
    <w:rsid w:val="004B6DEF"/>
    <w:rsid w:val="004B7107"/>
    <w:rsid w:val="004B7C51"/>
    <w:rsid w:val="004C0319"/>
    <w:rsid w:val="004C04E2"/>
    <w:rsid w:val="004C1399"/>
    <w:rsid w:val="004C1A37"/>
    <w:rsid w:val="004C215B"/>
    <w:rsid w:val="004C27BF"/>
    <w:rsid w:val="004C304E"/>
    <w:rsid w:val="004C3505"/>
    <w:rsid w:val="004C37CF"/>
    <w:rsid w:val="004C3B59"/>
    <w:rsid w:val="004C3E69"/>
    <w:rsid w:val="004C651F"/>
    <w:rsid w:val="004C7A5B"/>
    <w:rsid w:val="004C7D93"/>
    <w:rsid w:val="004C7EDC"/>
    <w:rsid w:val="004D095C"/>
    <w:rsid w:val="004D0E85"/>
    <w:rsid w:val="004D18B9"/>
    <w:rsid w:val="004D1BCA"/>
    <w:rsid w:val="004D1EFA"/>
    <w:rsid w:val="004D37F5"/>
    <w:rsid w:val="004D4A3A"/>
    <w:rsid w:val="004D5349"/>
    <w:rsid w:val="004D61CD"/>
    <w:rsid w:val="004D7B9D"/>
    <w:rsid w:val="004E27D9"/>
    <w:rsid w:val="004E360F"/>
    <w:rsid w:val="004E47AE"/>
    <w:rsid w:val="004E48C5"/>
    <w:rsid w:val="004E61BB"/>
    <w:rsid w:val="004E7A42"/>
    <w:rsid w:val="004F0097"/>
    <w:rsid w:val="004F5539"/>
    <w:rsid w:val="004F5674"/>
    <w:rsid w:val="004F7313"/>
    <w:rsid w:val="004F757E"/>
    <w:rsid w:val="004F7A0A"/>
    <w:rsid w:val="004F7EE3"/>
    <w:rsid w:val="004F7EFB"/>
    <w:rsid w:val="00500C81"/>
    <w:rsid w:val="00502164"/>
    <w:rsid w:val="00502623"/>
    <w:rsid w:val="00502830"/>
    <w:rsid w:val="00503CFE"/>
    <w:rsid w:val="00505E9A"/>
    <w:rsid w:val="00506D77"/>
    <w:rsid w:val="005072BC"/>
    <w:rsid w:val="00507E90"/>
    <w:rsid w:val="005101B2"/>
    <w:rsid w:val="00510606"/>
    <w:rsid w:val="005106CC"/>
    <w:rsid w:val="00511335"/>
    <w:rsid w:val="005123E8"/>
    <w:rsid w:val="00512A3F"/>
    <w:rsid w:val="005136EC"/>
    <w:rsid w:val="00515E0C"/>
    <w:rsid w:val="00520F89"/>
    <w:rsid w:val="0052237A"/>
    <w:rsid w:val="00522A68"/>
    <w:rsid w:val="00522B6F"/>
    <w:rsid w:val="00522E71"/>
    <w:rsid w:val="00523514"/>
    <w:rsid w:val="00523815"/>
    <w:rsid w:val="005247E6"/>
    <w:rsid w:val="00525326"/>
    <w:rsid w:val="00526905"/>
    <w:rsid w:val="00526C04"/>
    <w:rsid w:val="00527F3B"/>
    <w:rsid w:val="00530EDB"/>
    <w:rsid w:val="00530F2A"/>
    <w:rsid w:val="00531068"/>
    <w:rsid w:val="005318AC"/>
    <w:rsid w:val="00532130"/>
    <w:rsid w:val="00534150"/>
    <w:rsid w:val="00534388"/>
    <w:rsid w:val="00534849"/>
    <w:rsid w:val="00535B07"/>
    <w:rsid w:val="00536F7A"/>
    <w:rsid w:val="005370F7"/>
    <w:rsid w:val="0053792C"/>
    <w:rsid w:val="00540D79"/>
    <w:rsid w:val="00541543"/>
    <w:rsid w:val="005420C8"/>
    <w:rsid w:val="005423BC"/>
    <w:rsid w:val="00542F42"/>
    <w:rsid w:val="00543D88"/>
    <w:rsid w:val="00544966"/>
    <w:rsid w:val="00545F22"/>
    <w:rsid w:val="005464A2"/>
    <w:rsid w:val="00550828"/>
    <w:rsid w:val="00551559"/>
    <w:rsid w:val="00551ADB"/>
    <w:rsid w:val="00553BE3"/>
    <w:rsid w:val="00553EE0"/>
    <w:rsid w:val="0055417B"/>
    <w:rsid w:val="005555D5"/>
    <w:rsid w:val="00555CD3"/>
    <w:rsid w:val="00557CB0"/>
    <w:rsid w:val="00561CF3"/>
    <w:rsid w:val="00562375"/>
    <w:rsid w:val="00562731"/>
    <w:rsid w:val="00563E69"/>
    <w:rsid w:val="00563EE9"/>
    <w:rsid w:val="005643C1"/>
    <w:rsid w:val="00564CB2"/>
    <w:rsid w:val="00564E44"/>
    <w:rsid w:val="00565975"/>
    <w:rsid w:val="00565C82"/>
    <w:rsid w:val="005676F3"/>
    <w:rsid w:val="00570385"/>
    <w:rsid w:val="00572176"/>
    <w:rsid w:val="00575B11"/>
    <w:rsid w:val="0057690B"/>
    <w:rsid w:val="00576F0A"/>
    <w:rsid w:val="00577181"/>
    <w:rsid w:val="00581482"/>
    <w:rsid w:val="00582CB6"/>
    <w:rsid w:val="00582DE7"/>
    <w:rsid w:val="00584560"/>
    <w:rsid w:val="00584BE8"/>
    <w:rsid w:val="00584DAB"/>
    <w:rsid w:val="00584F48"/>
    <w:rsid w:val="00585AA4"/>
    <w:rsid w:val="00587121"/>
    <w:rsid w:val="0058765E"/>
    <w:rsid w:val="00590EBA"/>
    <w:rsid w:val="00593253"/>
    <w:rsid w:val="00593273"/>
    <w:rsid w:val="00593A7A"/>
    <w:rsid w:val="00593DED"/>
    <w:rsid w:val="00594572"/>
    <w:rsid w:val="005951F2"/>
    <w:rsid w:val="00596A5D"/>
    <w:rsid w:val="00596BF3"/>
    <w:rsid w:val="0059700A"/>
    <w:rsid w:val="00597A50"/>
    <w:rsid w:val="005A0766"/>
    <w:rsid w:val="005A11CF"/>
    <w:rsid w:val="005A1D8A"/>
    <w:rsid w:val="005A1FA8"/>
    <w:rsid w:val="005A2425"/>
    <w:rsid w:val="005A4A83"/>
    <w:rsid w:val="005A4F86"/>
    <w:rsid w:val="005A4FDA"/>
    <w:rsid w:val="005A58BC"/>
    <w:rsid w:val="005A5945"/>
    <w:rsid w:val="005A61FE"/>
    <w:rsid w:val="005A7001"/>
    <w:rsid w:val="005A79F0"/>
    <w:rsid w:val="005A7F2C"/>
    <w:rsid w:val="005A7F58"/>
    <w:rsid w:val="005B2003"/>
    <w:rsid w:val="005B2DED"/>
    <w:rsid w:val="005B44C2"/>
    <w:rsid w:val="005B618A"/>
    <w:rsid w:val="005B6E77"/>
    <w:rsid w:val="005B7C31"/>
    <w:rsid w:val="005C08FD"/>
    <w:rsid w:val="005C1B2E"/>
    <w:rsid w:val="005C304F"/>
    <w:rsid w:val="005C3328"/>
    <w:rsid w:val="005C3499"/>
    <w:rsid w:val="005C5AF6"/>
    <w:rsid w:val="005C6E95"/>
    <w:rsid w:val="005C75CC"/>
    <w:rsid w:val="005D12F2"/>
    <w:rsid w:val="005D277D"/>
    <w:rsid w:val="005D2EC4"/>
    <w:rsid w:val="005D3361"/>
    <w:rsid w:val="005D4768"/>
    <w:rsid w:val="005D4F6B"/>
    <w:rsid w:val="005D7658"/>
    <w:rsid w:val="005D7B86"/>
    <w:rsid w:val="005E055B"/>
    <w:rsid w:val="005E0691"/>
    <w:rsid w:val="005E0FF2"/>
    <w:rsid w:val="005E10E2"/>
    <w:rsid w:val="005E1950"/>
    <w:rsid w:val="005E4070"/>
    <w:rsid w:val="005E5262"/>
    <w:rsid w:val="005E5967"/>
    <w:rsid w:val="005E5E00"/>
    <w:rsid w:val="005E7B76"/>
    <w:rsid w:val="005E7B89"/>
    <w:rsid w:val="005F0CDF"/>
    <w:rsid w:val="005F13EA"/>
    <w:rsid w:val="005F1E8D"/>
    <w:rsid w:val="005F3FC3"/>
    <w:rsid w:val="005F4A39"/>
    <w:rsid w:val="005F54A2"/>
    <w:rsid w:val="005F5EA2"/>
    <w:rsid w:val="005F7B79"/>
    <w:rsid w:val="00600788"/>
    <w:rsid w:val="006007C6"/>
    <w:rsid w:val="00600A56"/>
    <w:rsid w:val="00601F3E"/>
    <w:rsid w:val="00602462"/>
    <w:rsid w:val="00602956"/>
    <w:rsid w:val="00602AAD"/>
    <w:rsid w:val="0060465F"/>
    <w:rsid w:val="00605755"/>
    <w:rsid w:val="00606DF3"/>
    <w:rsid w:val="00607605"/>
    <w:rsid w:val="00610C72"/>
    <w:rsid w:val="00612187"/>
    <w:rsid w:val="00612245"/>
    <w:rsid w:val="006123BB"/>
    <w:rsid w:val="00613191"/>
    <w:rsid w:val="006133F3"/>
    <w:rsid w:val="006148F1"/>
    <w:rsid w:val="0061508B"/>
    <w:rsid w:val="00615769"/>
    <w:rsid w:val="00615F35"/>
    <w:rsid w:val="006169DB"/>
    <w:rsid w:val="00616C2D"/>
    <w:rsid w:val="006216B8"/>
    <w:rsid w:val="0062320B"/>
    <w:rsid w:val="00623B45"/>
    <w:rsid w:val="006241F0"/>
    <w:rsid w:val="00625FCC"/>
    <w:rsid w:val="00626394"/>
    <w:rsid w:val="006265A0"/>
    <w:rsid w:val="00631F5C"/>
    <w:rsid w:val="00632491"/>
    <w:rsid w:val="00633072"/>
    <w:rsid w:val="0063369B"/>
    <w:rsid w:val="0063454A"/>
    <w:rsid w:val="00634727"/>
    <w:rsid w:val="006357C1"/>
    <w:rsid w:val="006357D8"/>
    <w:rsid w:val="00635C8E"/>
    <w:rsid w:val="006362C3"/>
    <w:rsid w:val="00637252"/>
    <w:rsid w:val="00637F4D"/>
    <w:rsid w:val="0064117D"/>
    <w:rsid w:val="00641BDE"/>
    <w:rsid w:val="00642A16"/>
    <w:rsid w:val="00642D65"/>
    <w:rsid w:val="0064351A"/>
    <w:rsid w:val="00643C1E"/>
    <w:rsid w:val="00643DA8"/>
    <w:rsid w:val="00645ADF"/>
    <w:rsid w:val="00647492"/>
    <w:rsid w:val="00650FF8"/>
    <w:rsid w:val="006529F7"/>
    <w:rsid w:val="00652FCE"/>
    <w:rsid w:val="00653872"/>
    <w:rsid w:val="00660BEB"/>
    <w:rsid w:val="00661B2E"/>
    <w:rsid w:val="00663C12"/>
    <w:rsid w:val="00664A64"/>
    <w:rsid w:val="00665BB2"/>
    <w:rsid w:val="00665D3F"/>
    <w:rsid w:val="00665DD3"/>
    <w:rsid w:val="00670E30"/>
    <w:rsid w:val="0067156A"/>
    <w:rsid w:val="00673A70"/>
    <w:rsid w:val="006740B1"/>
    <w:rsid w:val="00674CDD"/>
    <w:rsid w:val="0067509F"/>
    <w:rsid w:val="0067614F"/>
    <w:rsid w:val="00676DE6"/>
    <w:rsid w:val="00677016"/>
    <w:rsid w:val="006775B5"/>
    <w:rsid w:val="0067780D"/>
    <w:rsid w:val="00677B27"/>
    <w:rsid w:val="00680128"/>
    <w:rsid w:val="00680A9E"/>
    <w:rsid w:val="00690B17"/>
    <w:rsid w:val="00691851"/>
    <w:rsid w:val="00692951"/>
    <w:rsid w:val="0069426A"/>
    <w:rsid w:val="00694F91"/>
    <w:rsid w:val="00695392"/>
    <w:rsid w:val="00696E0B"/>
    <w:rsid w:val="00696E4A"/>
    <w:rsid w:val="00697824"/>
    <w:rsid w:val="006A1C7D"/>
    <w:rsid w:val="006A330C"/>
    <w:rsid w:val="006A392F"/>
    <w:rsid w:val="006A6003"/>
    <w:rsid w:val="006A6728"/>
    <w:rsid w:val="006A69C5"/>
    <w:rsid w:val="006A7E88"/>
    <w:rsid w:val="006B008A"/>
    <w:rsid w:val="006B0105"/>
    <w:rsid w:val="006B0A10"/>
    <w:rsid w:val="006B0D1B"/>
    <w:rsid w:val="006B1FA0"/>
    <w:rsid w:val="006B24CA"/>
    <w:rsid w:val="006B2BFC"/>
    <w:rsid w:val="006B33EB"/>
    <w:rsid w:val="006B4C42"/>
    <w:rsid w:val="006B4E9A"/>
    <w:rsid w:val="006B541B"/>
    <w:rsid w:val="006B7129"/>
    <w:rsid w:val="006B722A"/>
    <w:rsid w:val="006C053C"/>
    <w:rsid w:val="006C1150"/>
    <w:rsid w:val="006C2169"/>
    <w:rsid w:val="006C265E"/>
    <w:rsid w:val="006C442B"/>
    <w:rsid w:val="006C500A"/>
    <w:rsid w:val="006C6F99"/>
    <w:rsid w:val="006C790C"/>
    <w:rsid w:val="006D12F8"/>
    <w:rsid w:val="006D1EE5"/>
    <w:rsid w:val="006D2304"/>
    <w:rsid w:val="006D2602"/>
    <w:rsid w:val="006D26A0"/>
    <w:rsid w:val="006D286E"/>
    <w:rsid w:val="006D31FA"/>
    <w:rsid w:val="006D3566"/>
    <w:rsid w:val="006D37FF"/>
    <w:rsid w:val="006D4CE0"/>
    <w:rsid w:val="006D4E93"/>
    <w:rsid w:val="006D52D3"/>
    <w:rsid w:val="006D5AEB"/>
    <w:rsid w:val="006D5E08"/>
    <w:rsid w:val="006D7427"/>
    <w:rsid w:val="006E0149"/>
    <w:rsid w:val="006E0856"/>
    <w:rsid w:val="006E0D9D"/>
    <w:rsid w:val="006E0F27"/>
    <w:rsid w:val="006E10F1"/>
    <w:rsid w:val="006E17CD"/>
    <w:rsid w:val="006E22D8"/>
    <w:rsid w:val="006E2A96"/>
    <w:rsid w:val="006E2CB7"/>
    <w:rsid w:val="006E4CC4"/>
    <w:rsid w:val="006E5C30"/>
    <w:rsid w:val="006E6F63"/>
    <w:rsid w:val="006E728E"/>
    <w:rsid w:val="006E7C14"/>
    <w:rsid w:val="006F0725"/>
    <w:rsid w:val="006F18A0"/>
    <w:rsid w:val="006F1AB7"/>
    <w:rsid w:val="006F28A9"/>
    <w:rsid w:val="006F3A7B"/>
    <w:rsid w:val="006F452C"/>
    <w:rsid w:val="006F515B"/>
    <w:rsid w:val="006F5791"/>
    <w:rsid w:val="006F5E89"/>
    <w:rsid w:val="006F72E7"/>
    <w:rsid w:val="006F7FAA"/>
    <w:rsid w:val="00700065"/>
    <w:rsid w:val="007007DA"/>
    <w:rsid w:val="00701581"/>
    <w:rsid w:val="0070179E"/>
    <w:rsid w:val="00703394"/>
    <w:rsid w:val="0070344B"/>
    <w:rsid w:val="007050A5"/>
    <w:rsid w:val="0070655C"/>
    <w:rsid w:val="00706D03"/>
    <w:rsid w:val="0071067C"/>
    <w:rsid w:val="00710968"/>
    <w:rsid w:val="00710F61"/>
    <w:rsid w:val="00713F06"/>
    <w:rsid w:val="00714002"/>
    <w:rsid w:val="0071401D"/>
    <w:rsid w:val="00716158"/>
    <w:rsid w:val="00716661"/>
    <w:rsid w:val="007177AA"/>
    <w:rsid w:val="00717919"/>
    <w:rsid w:val="00717CCF"/>
    <w:rsid w:val="00720C51"/>
    <w:rsid w:val="00722B7C"/>
    <w:rsid w:val="007232A5"/>
    <w:rsid w:val="00723387"/>
    <w:rsid w:val="00725035"/>
    <w:rsid w:val="00725EB4"/>
    <w:rsid w:val="00726024"/>
    <w:rsid w:val="00726A55"/>
    <w:rsid w:val="00726E88"/>
    <w:rsid w:val="007273FE"/>
    <w:rsid w:val="007303DF"/>
    <w:rsid w:val="00733776"/>
    <w:rsid w:val="00733885"/>
    <w:rsid w:val="00733F64"/>
    <w:rsid w:val="00735A7E"/>
    <w:rsid w:val="00737CBD"/>
    <w:rsid w:val="0074140E"/>
    <w:rsid w:val="0074203F"/>
    <w:rsid w:val="007421D5"/>
    <w:rsid w:val="007422BB"/>
    <w:rsid w:val="00744EC7"/>
    <w:rsid w:val="00745D94"/>
    <w:rsid w:val="007462F2"/>
    <w:rsid w:val="0074653B"/>
    <w:rsid w:val="00747C50"/>
    <w:rsid w:val="007513FF"/>
    <w:rsid w:val="00752AD4"/>
    <w:rsid w:val="00752D76"/>
    <w:rsid w:val="00753BB5"/>
    <w:rsid w:val="00753FF8"/>
    <w:rsid w:val="007549E5"/>
    <w:rsid w:val="007568F6"/>
    <w:rsid w:val="00757D74"/>
    <w:rsid w:val="00757FCB"/>
    <w:rsid w:val="00761D54"/>
    <w:rsid w:val="007627E5"/>
    <w:rsid w:val="00762D33"/>
    <w:rsid w:val="00766B50"/>
    <w:rsid w:val="00767C7B"/>
    <w:rsid w:val="0077387C"/>
    <w:rsid w:val="007740FB"/>
    <w:rsid w:val="00774BA0"/>
    <w:rsid w:val="00775D8A"/>
    <w:rsid w:val="00777974"/>
    <w:rsid w:val="00780233"/>
    <w:rsid w:val="00781837"/>
    <w:rsid w:val="00782123"/>
    <w:rsid w:val="0078356B"/>
    <w:rsid w:val="00783C48"/>
    <w:rsid w:val="007842BA"/>
    <w:rsid w:val="00784A8C"/>
    <w:rsid w:val="00785A6D"/>
    <w:rsid w:val="00787BB2"/>
    <w:rsid w:val="00791A63"/>
    <w:rsid w:val="00791B96"/>
    <w:rsid w:val="007924A7"/>
    <w:rsid w:val="007925C7"/>
    <w:rsid w:val="007932EB"/>
    <w:rsid w:val="00794EBE"/>
    <w:rsid w:val="007957DD"/>
    <w:rsid w:val="0079584B"/>
    <w:rsid w:val="00795C7F"/>
    <w:rsid w:val="00795D8B"/>
    <w:rsid w:val="0079642C"/>
    <w:rsid w:val="00797150"/>
    <w:rsid w:val="007A07E3"/>
    <w:rsid w:val="007A0AFA"/>
    <w:rsid w:val="007A3BB0"/>
    <w:rsid w:val="007A5AB2"/>
    <w:rsid w:val="007A6EAF"/>
    <w:rsid w:val="007A771D"/>
    <w:rsid w:val="007A7E67"/>
    <w:rsid w:val="007B0137"/>
    <w:rsid w:val="007B066C"/>
    <w:rsid w:val="007B2A38"/>
    <w:rsid w:val="007B3A3F"/>
    <w:rsid w:val="007B40C2"/>
    <w:rsid w:val="007B45CE"/>
    <w:rsid w:val="007B5E46"/>
    <w:rsid w:val="007B5E55"/>
    <w:rsid w:val="007B5EF5"/>
    <w:rsid w:val="007B61FB"/>
    <w:rsid w:val="007B7A2D"/>
    <w:rsid w:val="007C01F1"/>
    <w:rsid w:val="007C0471"/>
    <w:rsid w:val="007C0C38"/>
    <w:rsid w:val="007C0F2D"/>
    <w:rsid w:val="007C46AE"/>
    <w:rsid w:val="007C478D"/>
    <w:rsid w:val="007C77CE"/>
    <w:rsid w:val="007D01EF"/>
    <w:rsid w:val="007D28C8"/>
    <w:rsid w:val="007D32D6"/>
    <w:rsid w:val="007D331A"/>
    <w:rsid w:val="007D4A3D"/>
    <w:rsid w:val="007D5330"/>
    <w:rsid w:val="007D5B4B"/>
    <w:rsid w:val="007D5E84"/>
    <w:rsid w:val="007D64DF"/>
    <w:rsid w:val="007E10FD"/>
    <w:rsid w:val="007E1137"/>
    <w:rsid w:val="007E1BC3"/>
    <w:rsid w:val="007E2220"/>
    <w:rsid w:val="007E3A2E"/>
    <w:rsid w:val="007E3CEC"/>
    <w:rsid w:val="007E47CB"/>
    <w:rsid w:val="007E59FA"/>
    <w:rsid w:val="007E5D2A"/>
    <w:rsid w:val="007E61B6"/>
    <w:rsid w:val="007E6B71"/>
    <w:rsid w:val="007E6B73"/>
    <w:rsid w:val="007E7A40"/>
    <w:rsid w:val="007F0661"/>
    <w:rsid w:val="007F0F4B"/>
    <w:rsid w:val="007F1810"/>
    <w:rsid w:val="007F2244"/>
    <w:rsid w:val="007F2264"/>
    <w:rsid w:val="007F67A2"/>
    <w:rsid w:val="007F6D9C"/>
    <w:rsid w:val="007F6ED0"/>
    <w:rsid w:val="007F74D9"/>
    <w:rsid w:val="008003D7"/>
    <w:rsid w:val="0080070B"/>
    <w:rsid w:val="00800A57"/>
    <w:rsid w:val="0080271B"/>
    <w:rsid w:val="00802ACF"/>
    <w:rsid w:val="008035B5"/>
    <w:rsid w:val="00804414"/>
    <w:rsid w:val="0080463D"/>
    <w:rsid w:val="00804860"/>
    <w:rsid w:val="008058B9"/>
    <w:rsid w:val="00805E16"/>
    <w:rsid w:val="00806349"/>
    <w:rsid w:val="00807691"/>
    <w:rsid w:val="008123AB"/>
    <w:rsid w:val="00813976"/>
    <w:rsid w:val="00813B55"/>
    <w:rsid w:val="00815C66"/>
    <w:rsid w:val="00816380"/>
    <w:rsid w:val="00820DB2"/>
    <w:rsid w:val="00821B23"/>
    <w:rsid w:val="00822AE8"/>
    <w:rsid w:val="008236D9"/>
    <w:rsid w:val="00824E90"/>
    <w:rsid w:val="00825464"/>
    <w:rsid w:val="00826EDC"/>
    <w:rsid w:val="00831008"/>
    <w:rsid w:val="00833917"/>
    <w:rsid w:val="0083424F"/>
    <w:rsid w:val="0083435F"/>
    <w:rsid w:val="00835E6C"/>
    <w:rsid w:val="00840350"/>
    <w:rsid w:val="00840C89"/>
    <w:rsid w:val="00841417"/>
    <w:rsid w:val="00841B97"/>
    <w:rsid w:val="00843504"/>
    <w:rsid w:val="0084505C"/>
    <w:rsid w:val="00847587"/>
    <w:rsid w:val="008477C5"/>
    <w:rsid w:val="00850DA6"/>
    <w:rsid w:val="00851736"/>
    <w:rsid w:val="00852EB1"/>
    <w:rsid w:val="00853075"/>
    <w:rsid w:val="00853693"/>
    <w:rsid w:val="00854A31"/>
    <w:rsid w:val="008561FC"/>
    <w:rsid w:val="0085766E"/>
    <w:rsid w:val="0085798C"/>
    <w:rsid w:val="008601CE"/>
    <w:rsid w:val="0086056A"/>
    <w:rsid w:val="008605DA"/>
    <w:rsid w:val="00860B48"/>
    <w:rsid w:val="00861776"/>
    <w:rsid w:val="00861A96"/>
    <w:rsid w:val="0086334A"/>
    <w:rsid w:val="008651C9"/>
    <w:rsid w:val="008654DA"/>
    <w:rsid w:val="00865FCF"/>
    <w:rsid w:val="00866CEB"/>
    <w:rsid w:val="00870212"/>
    <w:rsid w:val="00871FE6"/>
    <w:rsid w:val="00872CF1"/>
    <w:rsid w:val="0087387F"/>
    <w:rsid w:val="008746F8"/>
    <w:rsid w:val="0087493E"/>
    <w:rsid w:val="008755A7"/>
    <w:rsid w:val="00875D02"/>
    <w:rsid w:val="008760AF"/>
    <w:rsid w:val="00876E8D"/>
    <w:rsid w:val="008803E9"/>
    <w:rsid w:val="008806A6"/>
    <w:rsid w:val="0088130F"/>
    <w:rsid w:val="00881D01"/>
    <w:rsid w:val="00881E38"/>
    <w:rsid w:val="008833D4"/>
    <w:rsid w:val="00884AE0"/>
    <w:rsid w:val="00884BFE"/>
    <w:rsid w:val="00884FF5"/>
    <w:rsid w:val="008856EE"/>
    <w:rsid w:val="00885807"/>
    <w:rsid w:val="008861DF"/>
    <w:rsid w:val="00886311"/>
    <w:rsid w:val="00886402"/>
    <w:rsid w:val="00886AE8"/>
    <w:rsid w:val="008873A8"/>
    <w:rsid w:val="00887661"/>
    <w:rsid w:val="00890390"/>
    <w:rsid w:val="0089213B"/>
    <w:rsid w:val="0089232A"/>
    <w:rsid w:val="00892B4E"/>
    <w:rsid w:val="00892B87"/>
    <w:rsid w:val="008931D9"/>
    <w:rsid w:val="00893C34"/>
    <w:rsid w:val="00893EB8"/>
    <w:rsid w:val="00894CF7"/>
    <w:rsid w:val="00894ECC"/>
    <w:rsid w:val="00895CD2"/>
    <w:rsid w:val="00896094"/>
    <w:rsid w:val="008960CE"/>
    <w:rsid w:val="008963A5"/>
    <w:rsid w:val="00896408"/>
    <w:rsid w:val="008967A6"/>
    <w:rsid w:val="00896C93"/>
    <w:rsid w:val="008972E4"/>
    <w:rsid w:val="008A0D50"/>
    <w:rsid w:val="008A1DA3"/>
    <w:rsid w:val="008A2870"/>
    <w:rsid w:val="008A2CD7"/>
    <w:rsid w:val="008A4FF8"/>
    <w:rsid w:val="008A5C38"/>
    <w:rsid w:val="008A6841"/>
    <w:rsid w:val="008A7098"/>
    <w:rsid w:val="008A78BF"/>
    <w:rsid w:val="008A7A91"/>
    <w:rsid w:val="008B0361"/>
    <w:rsid w:val="008B06AA"/>
    <w:rsid w:val="008B1886"/>
    <w:rsid w:val="008B2486"/>
    <w:rsid w:val="008B27B3"/>
    <w:rsid w:val="008B2A57"/>
    <w:rsid w:val="008B2E37"/>
    <w:rsid w:val="008B2F28"/>
    <w:rsid w:val="008B3AC7"/>
    <w:rsid w:val="008B4A77"/>
    <w:rsid w:val="008B507B"/>
    <w:rsid w:val="008B5184"/>
    <w:rsid w:val="008B5725"/>
    <w:rsid w:val="008B6021"/>
    <w:rsid w:val="008B60CE"/>
    <w:rsid w:val="008B6FA9"/>
    <w:rsid w:val="008B7FF8"/>
    <w:rsid w:val="008C1EE7"/>
    <w:rsid w:val="008C2E47"/>
    <w:rsid w:val="008C2EC6"/>
    <w:rsid w:val="008C33E9"/>
    <w:rsid w:val="008C3A7A"/>
    <w:rsid w:val="008C3BCE"/>
    <w:rsid w:val="008C4360"/>
    <w:rsid w:val="008C4DF2"/>
    <w:rsid w:val="008C4DF4"/>
    <w:rsid w:val="008C537B"/>
    <w:rsid w:val="008C5FF5"/>
    <w:rsid w:val="008C7F7A"/>
    <w:rsid w:val="008D108A"/>
    <w:rsid w:val="008D290B"/>
    <w:rsid w:val="008D3E33"/>
    <w:rsid w:val="008D4EFD"/>
    <w:rsid w:val="008D550E"/>
    <w:rsid w:val="008D7264"/>
    <w:rsid w:val="008D79A3"/>
    <w:rsid w:val="008D7E1C"/>
    <w:rsid w:val="008E030C"/>
    <w:rsid w:val="008E1817"/>
    <w:rsid w:val="008E21E7"/>
    <w:rsid w:val="008E37B0"/>
    <w:rsid w:val="008E3C93"/>
    <w:rsid w:val="008E4A35"/>
    <w:rsid w:val="008E4FC1"/>
    <w:rsid w:val="008E6464"/>
    <w:rsid w:val="008E69DB"/>
    <w:rsid w:val="008E6F3C"/>
    <w:rsid w:val="008E7386"/>
    <w:rsid w:val="008E73A6"/>
    <w:rsid w:val="008F0B42"/>
    <w:rsid w:val="008F131C"/>
    <w:rsid w:val="008F1650"/>
    <w:rsid w:val="008F2AF4"/>
    <w:rsid w:val="008F3756"/>
    <w:rsid w:val="008F4D15"/>
    <w:rsid w:val="008F5BAE"/>
    <w:rsid w:val="008F7E14"/>
    <w:rsid w:val="00900184"/>
    <w:rsid w:val="009002E1"/>
    <w:rsid w:val="00901D32"/>
    <w:rsid w:val="00901DE0"/>
    <w:rsid w:val="00902095"/>
    <w:rsid w:val="00904024"/>
    <w:rsid w:val="00905D90"/>
    <w:rsid w:val="00906111"/>
    <w:rsid w:val="00906BD4"/>
    <w:rsid w:val="00907498"/>
    <w:rsid w:val="00907D83"/>
    <w:rsid w:val="00907FDE"/>
    <w:rsid w:val="009103A2"/>
    <w:rsid w:val="00912B3A"/>
    <w:rsid w:val="009133BE"/>
    <w:rsid w:val="0091356E"/>
    <w:rsid w:val="0091469B"/>
    <w:rsid w:val="00914C85"/>
    <w:rsid w:val="00915FE3"/>
    <w:rsid w:val="0091608B"/>
    <w:rsid w:val="0091651F"/>
    <w:rsid w:val="009176D0"/>
    <w:rsid w:val="00917BDC"/>
    <w:rsid w:val="00917D3D"/>
    <w:rsid w:val="009228C7"/>
    <w:rsid w:val="00922BA6"/>
    <w:rsid w:val="009230B5"/>
    <w:rsid w:val="00925823"/>
    <w:rsid w:val="00926E7B"/>
    <w:rsid w:val="009270FD"/>
    <w:rsid w:val="009275CD"/>
    <w:rsid w:val="00927F31"/>
    <w:rsid w:val="00930004"/>
    <w:rsid w:val="009303C6"/>
    <w:rsid w:val="009308A9"/>
    <w:rsid w:val="00931A6E"/>
    <w:rsid w:val="00932D45"/>
    <w:rsid w:val="00932D92"/>
    <w:rsid w:val="00932FDC"/>
    <w:rsid w:val="00933313"/>
    <w:rsid w:val="00935390"/>
    <w:rsid w:val="0093630E"/>
    <w:rsid w:val="00936D63"/>
    <w:rsid w:val="009414B5"/>
    <w:rsid w:val="00941591"/>
    <w:rsid w:val="0094236B"/>
    <w:rsid w:val="009423EE"/>
    <w:rsid w:val="00942FE4"/>
    <w:rsid w:val="009437B9"/>
    <w:rsid w:val="00943A8F"/>
    <w:rsid w:val="00943BEA"/>
    <w:rsid w:val="0094471E"/>
    <w:rsid w:val="009452A2"/>
    <w:rsid w:val="0094568E"/>
    <w:rsid w:val="00945E27"/>
    <w:rsid w:val="00946174"/>
    <w:rsid w:val="00947A83"/>
    <w:rsid w:val="00947B4D"/>
    <w:rsid w:val="00947D1D"/>
    <w:rsid w:val="00950678"/>
    <w:rsid w:val="00950780"/>
    <w:rsid w:val="009528A9"/>
    <w:rsid w:val="00952FF2"/>
    <w:rsid w:val="00955152"/>
    <w:rsid w:val="00955768"/>
    <w:rsid w:val="00955D1C"/>
    <w:rsid w:val="00956066"/>
    <w:rsid w:val="00956A16"/>
    <w:rsid w:val="00960EDD"/>
    <w:rsid w:val="0096145F"/>
    <w:rsid w:val="0096376F"/>
    <w:rsid w:val="0096420C"/>
    <w:rsid w:val="00964789"/>
    <w:rsid w:val="00966084"/>
    <w:rsid w:val="0096740A"/>
    <w:rsid w:val="00967938"/>
    <w:rsid w:val="00970FD7"/>
    <w:rsid w:val="00971473"/>
    <w:rsid w:val="00972C99"/>
    <w:rsid w:val="00973209"/>
    <w:rsid w:val="00973661"/>
    <w:rsid w:val="00974EC7"/>
    <w:rsid w:val="00975560"/>
    <w:rsid w:val="00976434"/>
    <w:rsid w:val="009768E9"/>
    <w:rsid w:val="00977AFF"/>
    <w:rsid w:val="00982749"/>
    <w:rsid w:val="00982EE0"/>
    <w:rsid w:val="0098344E"/>
    <w:rsid w:val="00983CD7"/>
    <w:rsid w:val="009844D7"/>
    <w:rsid w:val="00984E9B"/>
    <w:rsid w:val="009873F8"/>
    <w:rsid w:val="009878B1"/>
    <w:rsid w:val="00987B91"/>
    <w:rsid w:val="00987BE2"/>
    <w:rsid w:val="0099298E"/>
    <w:rsid w:val="00992C28"/>
    <w:rsid w:val="00993BBA"/>
    <w:rsid w:val="00993C0F"/>
    <w:rsid w:val="00994450"/>
    <w:rsid w:val="00997289"/>
    <w:rsid w:val="009A0130"/>
    <w:rsid w:val="009A0B0F"/>
    <w:rsid w:val="009A23EA"/>
    <w:rsid w:val="009A2BA3"/>
    <w:rsid w:val="009A3C51"/>
    <w:rsid w:val="009A5D25"/>
    <w:rsid w:val="009A6D75"/>
    <w:rsid w:val="009A79D5"/>
    <w:rsid w:val="009A7A83"/>
    <w:rsid w:val="009A7E5F"/>
    <w:rsid w:val="009B0165"/>
    <w:rsid w:val="009B0F89"/>
    <w:rsid w:val="009B1950"/>
    <w:rsid w:val="009B1F0D"/>
    <w:rsid w:val="009B3443"/>
    <w:rsid w:val="009B36F1"/>
    <w:rsid w:val="009B3AED"/>
    <w:rsid w:val="009B6719"/>
    <w:rsid w:val="009B7622"/>
    <w:rsid w:val="009C03BA"/>
    <w:rsid w:val="009C21E4"/>
    <w:rsid w:val="009C2477"/>
    <w:rsid w:val="009C329B"/>
    <w:rsid w:val="009C3A38"/>
    <w:rsid w:val="009C3E77"/>
    <w:rsid w:val="009C4A98"/>
    <w:rsid w:val="009C595D"/>
    <w:rsid w:val="009C5D32"/>
    <w:rsid w:val="009C6DE1"/>
    <w:rsid w:val="009C7829"/>
    <w:rsid w:val="009C7C3D"/>
    <w:rsid w:val="009D03D0"/>
    <w:rsid w:val="009D096A"/>
    <w:rsid w:val="009D334A"/>
    <w:rsid w:val="009D4AEC"/>
    <w:rsid w:val="009D4BF4"/>
    <w:rsid w:val="009D509E"/>
    <w:rsid w:val="009D6AA0"/>
    <w:rsid w:val="009D6EA1"/>
    <w:rsid w:val="009E22D3"/>
    <w:rsid w:val="009E2405"/>
    <w:rsid w:val="009E2A45"/>
    <w:rsid w:val="009E3678"/>
    <w:rsid w:val="009E4797"/>
    <w:rsid w:val="009E5188"/>
    <w:rsid w:val="009E5437"/>
    <w:rsid w:val="009E658C"/>
    <w:rsid w:val="009E6ED5"/>
    <w:rsid w:val="009E7ABF"/>
    <w:rsid w:val="009F0DD7"/>
    <w:rsid w:val="009F1111"/>
    <w:rsid w:val="009F38F4"/>
    <w:rsid w:val="009F3A77"/>
    <w:rsid w:val="009F4838"/>
    <w:rsid w:val="009F67CC"/>
    <w:rsid w:val="009F731A"/>
    <w:rsid w:val="00A01570"/>
    <w:rsid w:val="00A109A2"/>
    <w:rsid w:val="00A1272A"/>
    <w:rsid w:val="00A13FF3"/>
    <w:rsid w:val="00A14B80"/>
    <w:rsid w:val="00A15AB9"/>
    <w:rsid w:val="00A15EA9"/>
    <w:rsid w:val="00A17B7D"/>
    <w:rsid w:val="00A20429"/>
    <w:rsid w:val="00A207A5"/>
    <w:rsid w:val="00A22A4F"/>
    <w:rsid w:val="00A22F75"/>
    <w:rsid w:val="00A24B99"/>
    <w:rsid w:val="00A250C9"/>
    <w:rsid w:val="00A26108"/>
    <w:rsid w:val="00A265EF"/>
    <w:rsid w:val="00A31A22"/>
    <w:rsid w:val="00A3254C"/>
    <w:rsid w:val="00A33FCA"/>
    <w:rsid w:val="00A35447"/>
    <w:rsid w:val="00A3572F"/>
    <w:rsid w:val="00A357E2"/>
    <w:rsid w:val="00A3590A"/>
    <w:rsid w:val="00A35C17"/>
    <w:rsid w:val="00A35CA4"/>
    <w:rsid w:val="00A360EF"/>
    <w:rsid w:val="00A409A5"/>
    <w:rsid w:val="00A41B96"/>
    <w:rsid w:val="00A44042"/>
    <w:rsid w:val="00A447F1"/>
    <w:rsid w:val="00A44841"/>
    <w:rsid w:val="00A46A9D"/>
    <w:rsid w:val="00A50A63"/>
    <w:rsid w:val="00A55B94"/>
    <w:rsid w:val="00A60304"/>
    <w:rsid w:val="00A6350D"/>
    <w:rsid w:val="00A65260"/>
    <w:rsid w:val="00A65ED0"/>
    <w:rsid w:val="00A666C2"/>
    <w:rsid w:val="00A66C76"/>
    <w:rsid w:val="00A6764C"/>
    <w:rsid w:val="00A67765"/>
    <w:rsid w:val="00A67847"/>
    <w:rsid w:val="00A71469"/>
    <w:rsid w:val="00A71E5B"/>
    <w:rsid w:val="00A7293B"/>
    <w:rsid w:val="00A732D2"/>
    <w:rsid w:val="00A73948"/>
    <w:rsid w:val="00A80536"/>
    <w:rsid w:val="00A80A49"/>
    <w:rsid w:val="00A81575"/>
    <w:rsid w:val="00A81C42"/>
    <w:rsid w:val="00A8305C"/>
    <w:rsid w:val="00A877FC"/>
    <w:rsid w:val="00A91C6E"/>
    <w:rsid w:val="00A9225B"/>
    <w:rsid w:val="00A92F45"/>
    <w:rsid w:val="00A9510C"/>
    <w:rsid w:val="00A97973"/>
    <w:rsid w:val="00A97D3B"/>
    <w:rsid w:val="00A97E35"/>
    <w:rsid w:val="00AA0EC9"/>
    <w:rsid w:val="00AA49C8"/>
    <w:rsid w:val="00AA617E"/>
    <w:rsid w:val="00AA6482"/>
    <w:rsid w:val="00AA67AF"/>
    <w:rsid w:val="00AA71C7"/>
    <w:rsid w:val="00AB037C"/>
    <w:rsid w:val="00AB0A0C"/>
    <w:rsid w:val="00AB2320"/>
    <w:rsid w:val="00AB2AE7"/>
    <w:rsid w:val="00AB33E1"/>
    <w:rsid w:val="00AB43FB"/>
    <w:rsid w:val="00AB4842"/>
    <w:rsid w:val="00AB69B4"/>
    <w:rsid w:val="00AB6E20"/>
    <w:rsid w:val="00AB75BE"/>
    <w:rsid w:val="00AC01EC"/>
    <w:rsid w:val="00AC08B4"/>
    <w:rsid w:val="00AC11A4"/>
    <w:rsid w:val="00AC1FF7"/>
    <w:rsid w:val="00AC2123"/>
    <w:rsid w:val="00AC2934"/>
    <w:rsid w:val="00AC3A6A"/>
    <w:rsid w:val="00AC3C37"/>
    <w:rsid w:val="00AC3C9E"/>
    <w:rsid w:val="00AC4428"/>
    <w:rsid w:val="00AC481A"/>
    <w:rsid w:val="00AC4C95"/>
    <w:rsid w:val="00AC628D"/>
    <w:rsid w:val="00AC62C4"/>
    <w:rsid w:val="00AC659E"/>
    <w:rsid w:val="00AC7733"/>
    <w:rsid w:val="00AC7917"/>
    <w:rsid w:val="00AD0BC8"/>
    <w:rsid w:val="00AD1EA2"/>
    <w:rsid w:val="00AD1F57"/>
    <w:rsid w:val="00AD3991"/>
    <w:rsid w:val="00AD3D62"/>
    <w:rsid w:val="00AD5F91"/>
    <w:rsid w:val="00AD7AA0"/>
    <w:rsid w:val="00AE0144"/>
    <w:rsid w:val="00AE084C"/>
    <w:rsid w:val="00AE26A8"/>
    <w:rsid w:val="00AE2D5D"/>
    <w:rsid w:val="00AE437C"/>
    <w:rsid w:val="00AE46D9"/>
    <w:rsid w:val="00AE6F03"/>
    <w:rsid w:val="00AE714E"/>
    <w:rsid w:val="00AF1683"/>
    <w:rsid w:val="00AF23A9"/>
    <w:rsid w:val="00AF23AD"/>
    <w:rsid w:val="00AF243B"/>
    <w:rsid w:val="00AF6093"/>
    <w:rsid w:val="00AF65CD"/>
    <w:rsid w:val="00AF758B"/>
    <w:rsid w:val="00AF7C3C"/>
    <w:rsid w:val="00B00312"/>
    <w:rsid w:val="00B009C8"/>
    <w:rsid w:val="00B01E46"/>
    <w:rsid w:val="00B05387"/>
    <w:rsid w:val="00B0585F"/>
    <w:rsid w:val="00B063F4"/>
    <w:rsid w:val="00B10656"/>
    <w:rsid w:val="00B10748"/>
    <w:rsid w:val="00B11B6F"/>
    <w:rsid w:val="00B13557"/>
    <w:rsid w:val="00B16081"/>
    <w:rsid w:val="00B16F65"/>
    <w:rsid w:val="00B16FED"/>
    <w:rsid w:val="00B17C0F"/>
    <w:rsid w:val="00B20BED"/>
    <w:rsid w:val="00B21C90"/>
    <w:rsid w:val="00B2246B"/>
    <w:rsid w:val="00B22A2E"/>
    <w:rsid w:val="00B22B96"/>
    <w:rsid w:val="00B22D30"/>
    <w:rsid w:val="00B24205"/>
    <w:rsid w:val="00B25055"/>
    <w:rsid w:val="00B3033E"/>
    <w:rsid w:val="00B3063F"/>
    <w:rsid w:val="00B30649"/>
    <w:rsid w:val="00B329C9"/>
    <w:rsid w:val="00B32A5D"/>
    <w:rsid w:val="00B33B78"/>
    <w:rsid w:val="00B35195"/>
    <w:rsid w:val="00B3557F"/>
    <w:rsid w:val="00B35856"/>
    <w:rsid w:val="00B35B33"/>
    <w:rsid w:val="00B37202"/>
    <w:rsid w:val="00B37494"/>
    <w:rsid w:val="00B37EDB"/>
    <w:rsid w:val="00B4015E"/>
    <w:rsid w:val="00B40E1B"/>
    <w:rsid w:val="00B41157"/>
    <w:rsid w:val="00B41AF5"/>
    <w:rsid w:val="00B42C0E"/>
    <w:rsid w:val="00B442F0"/>
    <w:rsid w:val="00B46147"/>
    <w:rsid w:val="00B46D06"/>
    <w:rsid w:val="00B5028A"/>
    <w:rsid w:val="00B51086"/>
    <w:rsid w:val="00B5260A"/>
    <w:rsid w:val="00B530BE"/>
    <w:rsid w:val="00B5327B"/>
    <w:rsid w:val="00B55AA1"/>
    <w:rsid w:val="00B564E8"/>
    <w:rsid w:val="00B5721B"/>
    <w:rsid w:val="00B573AB"/>
    <w:rsid w:val="00B57910"/>
    <w:rsid w:val="00B57AFB"/>
    <w:rsid w:val="00B60236"/>
    <w:rsid w:val="00B61FF1"/>
    <w:rsid w:val="00B62078"/>
    <w:rsid w:val="00B626D3"/>
    <w:rsid w:val="00B64DBA"/>
    <w:rsid w:val="00B662D0"/>
    <w:rsid w:val="00B66E22"/>
    <w:rsid w:val="00B67458"/>
    <w:rsid w:val="00B678A2"/>
    <w:rsid w:val="00B67F83"/>
    <w:rsid w:val="00B7122B"/>
    <w:rsid w:val="00B72193"/>
    <w:rsid w:val="00B7292D"/>
    <w:rsid w:val="00B73296"/>
    <w:rsid w:val="00B73AA3"/>
    <w:rsid w:val="00B77831"/>
    <w:rsid w:val="00B8039C"/>
    <w:rsid w:val="00B833D1"/>
    <w:rsid w:val="00B83962"/>
    <w:rsid w:val="00B83E48"/>
    <w:rsid w:val="00B85E5F"/>
    <w:rsid w:val="00B85F40"/>
    <w:rsid w:val="00B86664"/>
    <w:rsid w:val="00B86BBC"/>
    <w:rsid w:val="00B87232"/>
    <w:rsid w:val="00B9008E"/>
    <w:rsid w:val="00B91A87"/>
    <w:rsid w:val="00B92242"/>
    <w:rsid w:val="00B95879"/>
    <w:rsid w:val="00B95C2D"/>
    <w:rsid w:val="00B96025"/>
    <w:rsid w:val="00B96C03"/>
    <w:rsid w:val="00B96F84"/>
    <w:rsid w:val="00B96FE9"/>
    <w:rsid w:val="00B97E0C"/>
    <w:rsid w:val="00BA2EF1"/>
    <w:rsid w:val="00BA32AA"/>
    <w:rsid w:val="00BA33A1"/>
    <w:rsid w:val="00BA3A66"/>
    <w:rsid w:val="00BA4CEC"/>
    <w:rsid w:val="00BA7FDA"/>
    <w:rsid w:val="00BB0259"/>
    <w:rsid w:val="00BB1E19"/>
    <w:rsid w:val="00BB25D4"/>
    <w:rsid w:val="00BB53CA"/>
    <w:rsid w:val="00BB6CEF"/>
    <w:rsid w:val="00BB7041"/>
    <w:rsid w:val="00BB74ED"/>
    <w:rsid w:val="00BB751C"/>
    <w:rsid w:val="00BB7A91"/>
    <w:rsid w:val="00BC1094"/>
    <w:rsid w:val="00BC1AB5"/>
    <w:rsid w:val="00BC21AA"/>
    <w:rsid w:val="00BC2F40"/>
    <w:rsid w:val="00BC374A"/>
    <w:rsid w:val="00BC3770"/>
    <w:rsid w:val="00BC3D53"/>
    <w:rsid w:val="00BC552F"/>
    <w:rsid w:val="00BC5B12"/>
    <w:rsid w:val="00BC5D6F"/>
    <w:rsid w:val="00BC628D"/>
    <w:rsid w:val="00BC6743"/>
    <w:rsid w:val="00BC7F1F"/>
    <w:rsid w:val="00BD0955"/>
    <w:rsid w:val="00BD305C"/>
    <w:rsid w:val="00BD32C4"/>
    <w:rsid w:val="00BD584C"/>
    <w:rsid w:val="00BD5DDD"/>
    <w:rsid w:val="00BD6009"/>
    <w:rsid w:val="00BD609A"/>
    <w:rsid w:val="00BE0E50"/>
    <w:rsid w:val="00BE1072"/>
    <w:rsid w:val="00BE1EC3"/>
    <w:rsid w:val="00BE2AD1"/>
    <w:rsid w:val="00BE5B98"/>
    <w:rsid w:val="00BE648B"/>
    <w:rsid w:val="00BF0145"/>
    <w:rsid w:val="00BF0B90"/>
    <w:rsid w:val="00BF0E40"/>
    <w:rsid w:val="00BF12C4"/>
    <w:rsid w:val="00BF1B51"/>
    <w:rsid w:val="00BF2BFE"/>
    <w:rsid w:val="00BF3554"/>
    <w:rsid w:val="00BF3832"/>
    <w:rsid w:val="00BF429F"/>
    <w:rsid w:val="00BF50DA"/>
    <w:rsid w:val="00BF53F1"/>
    <w:rsid w:val="00BF6092"/>
    <w:rsid w:val="00BF624D"/>
    <w:rsid w:val="00BF6560"/>
    <w:rsid w:val="00BF6624"/>
    <w:rsid w:val="00BF7FAA"/>
    <w:rsid w:val="00C006A4"/>
    <w:rsid w:val="00C00A1E"/>
    <w:rsid w:val="00C01878"/>
    <w:rsid w:val="00C02CCB"/>
    <w:rsid w:val="00C03430"/>
    <w:rsid w:val="00C03CDD"/>
    <w:rsid w:val="00C05DAE"/>
    <w:rsid w:val="00C05E07"/>
    <w:rsid w:val="00C11090"/>
    <w:rsid w:val="00C11551"/>
    <w:rsid w:val="00C11857"/>
    <w:rsid w:val="00C11BCF"/>
    <w:rsid w:val="00C1342B"/>
    <w:rsid w:val="00C1511F"/>
    <w:rsid w:val="00C158A6"/>
    <w:rsid w:val="00C16DA6"/>
    <w:rsid w:val="00C203E4"/>
    <w:rsid w:val="00C20EFE"/>
    <w:rsid w:val="00C212DE"/>
    <w:rsid w:val="00C21467"/>
    <w:rsid w:val="00C21497"/>
    <w:rsid w:val="00C22719"/>
    <w:rsid w:val="00C234FF"/>
    <w:rsid w:val="00C254AC"/>
    <w:rsid w:val="00C2788D"/>
    <w:rsid w:val="00C27C8B"/>
    <w:rsid w:val="00C31685"/>
    <w:rsid w:val="00C32099"/>
    <w:rsid w:val="00C32537"/>
    <w:rsid w:val="00C333C0"/>
    <w:rsid w:val="00C334CF"/>
    <w:rsid w:val="00C344DE"/>
    <w:rsid w:val="00C355E3"/>
    <w:rsid w:val="00C36228"/>
    <w:rsid w:val="00C36BB3"/>
    <w:rsid w:val="00C36BD1"/>
    <w:rsid w:val="00C40885"/>
    <w:rsid w:val="00C40AD8"/>
    <w:rsid w:val="00C40F5A"/>
    <w:rsid w:val="00C4118C"/>
    <w:rsid w:val="00C4180B"/>
    <w:rsid w:val="00C423E7"/>
    <w:rsid w:val="00C42616"/>
    <w:rsid w:val="00C42DCE"/>
    <w:rsid w:val="00C43127"/>
    <w:rsid w:val="00C433C9"/>
    <w:rsid w:val="00C43BB4"/>
    <w:rsid w:val="00C43DCE"/>
    <w:rsid w:val="00C46CD8"/>
    <w:rsid w:val="00C46DEC"/>
    <w:rsid w:val="00C47076"/>
    <w:rsid w:val="00C5039D"/>
    <w:rsid w:val="00C509F5"/>
    <w:rsid w:val="00C50BF9"/>
    <w:rsid w:val="00C51068"/>
    <w:rsid w:val="00C5415F"/>
    <w:rsid w:val="00C549E3"/>
    <w:rsid w:val="00C556ED"/>
    <w:rsid w:val="00C55FDD"/>
    <w:rsid w:val="00C56B10"/>
    <w:rsid w:val="00C56D5D"/>
    <w:rsid w:val="00C61FFB"/>
    <w:rsid w:val="00C620E2"/>
    <w:rsid w:val="00C6319E"/>
    <w:rsid w:val="00C642E0"/>
    <w:rsid w:val="00C64366"/>
    <w:rsid w:val="00C65210"/>
    <w:rsid w:val="00C653B1"/>
    <w:rsid w:val="00C70271"/>
    <w:rsid w:val="00C71B09"/>
    <w:rsid w:val="00C71E03"/>
    <w:rsid w:val="00C72A42"/>
    <w:rsid w:val="00C7517C"/>
    <w:rsid w:val="00C7529D"/>
    <w:rsid w:val="00C759BC"/>
    <w:rsid w:val="00C75DBB"/>
    <w:rsid w:val="00C76793"/>
    <w:rsid w:val="00C779AA"/>
    <w:rsid w:val="00C808A8"/>
    <w:rsid w:val="00C80A5D"/>
    <w:rsid w:val="00C8274B"/>
    <w:rsid w:val="00C83551"/>
    <w:rsid w:val="00C83563"/>
    <w:rsid w:val="00C835A7"/>
    <w:rsid w:val="00C84FF9"/>
    <w:rsid w:val="00C86566"/>
    <w:rsid w:val="00C879E8"/>
    <w:rsid w:val="00C90AE0"/>
    <w:rsid w:val="00C92551"/>
    <w:rsid w:val="00C92566"/>
    <w:rsid w:val="00C93750"/>
    <w:rsid w:val="00C9631A"/>
    <w:rsid w:val="00C964CD"/>
    <w:rsid w:val="00C96ABA"/>
    <w:rsid w:val="00C96E48"/>
    <w:rsid w:val="00CA3085"/>
    <w:rsid w:val="00CA5E88"/>
    <w:rsid w:val="00CA6DCB"/>
    <w:rsid w:val="00CB0253"/>
    <w:rsid w:val="00CB1728"/>
    <w:rsid w:val="00CB1F54"/>
    <w:rsid w:val="00CB3506"/>
    <w:rsid w:val="00CB4DA5"/>
    <w:rsid w:val="00CB544B"/>
    <w:rsid w:val="00CB5967"/>
    <w:rsid w:val="00CB7E49"/>
    <w:rsid w:val="00CC18CD"/>
    <w:rsid w:val="00CC3F38"/>
    <w:rsid w:val="00CC4500"/>
    <w:rsid w:val="00CC4A33"/>
    <w:rsid w:val="00CC4CA7"/>
    <w:rsid w:val="00CC65B4"/>
    <w:rsid w:val="00CC6F9D"/>
    <w:rsid w:val="00CC7167"/>
    <w:rsid w:val="00CD3D3C"/>
    <w:rsid w:val="00CD47A0"/>
    <w:rsid w:val="00CD6257"/>
    <w:rsid w:val="00CD645F"/>
    <w:rsid w:val="00CD7653"/>
    <w:rsid w:val="00CD7E45"/>
    <w:rsid w:val="00CE0C0C"/>
    <w:rsid w:val="00CE24B3"/>
    <w:rsid w:val="00CE287D"/>
    <w:rsid w:val="00CE4D0D"/>
    <w:rsid w:val="00CE604F"/>
    <w:rsid w:val="00CF1959"/>
    <w:rsid w:val="00CF2B4F"/>
    <w:rsid w:val="00CF3A38"/>
    <w:rsid w:val="00CF3A99"/>
    <w:rsid w:val="00CF46F6"/>
    <w:rsid w:val="00CF5E3D"/>
    <w:rsid w:val="00CF635C"/>
    <w:rsid w:val="00CF6839"/>
    <w:rsid w:val="00CF6DF2"/>
    <w:rsid w:val="00CF7197"/>
    <w:rsid w:val="00D00971"/>
    <w:rsid w:val="00D01F4E"/>
    <w:rsid w:val="00D03A97"/>
    <w:rsid w:val="00D0455D"/>
    <w:rsid w:val="00D05F34"/>
    <w:rsid w:val="00D06F15"/>
    <w:rsid w:val="00D07E3D"/>
    <w:rsid w:val="00D10FC7"/>
    <w:rsid w:val="00D115E7"/>
    <w:rsid w:val="00D117EC"/>
    <w:rsid w:val="00D11B1E"/>
    <w:rsid w:val="00D12635"/>
    <w:rsid w:val="00D12781"/>
    <w:rsid w:val="00D13EDD"/>
    <w:rsid w:val="00D1533A"/>
    <w:rsid w:val="00D1631E"/>
    <w:rsid w:val="00D16B19"/>
    <w:rsid w:val="00D2068D"/>
    <w:rsid w:val="00D20CA9"/>
    <w:rsid w:val="00D213AC"/>
    <w:rsid w:val="00D21F92"/>
    <w:rsid w:val="00D22C30"/>
    <w:rsid w:val="00D22FD7"/>
    <w:rsid w:val="00D2307D"/>
    <w:rsid w:val="00D23F5E"/>
    <w:rsid w:val="00D26771"/>
    <w:rsid w:val="00D30502"/>
    <w:rsid w:val="00D312B0"/>
    <w:rsid w:val="00D321A2"/>
    <w:rsid w:val="00D326B2"/>
    <w:rsid w:val="00D33639"/>
    <w:rsid w:val="00D341B8"/>
    <w:rsid w:val="00D346D2"/>
    <w:rsid w:val="00D368C6"/>
    <w:rsid w:val="00D368ED"/>
    <w:rsid w:val="00D36E33"/>
    <w:rsid w:val="00D36F9B"/>
    <w:rsid w:val="00D37199"/>
    <w:rsid w:val="00D40659"/>
    <w:rsid w:val="00D406B2"/>
    <w:rsid w:val="00D41F7F"/>
    <w:rsid w:val="00D4221A"/>
    <w:rsid w:val="00D4275B"/>
    <w:rsid w:val="00D43943"/>
    <w:rsid w:val="00D46AD5"/>
    <w:rsid w:val="00D47058"/>
    <w:rsid w:val="00D47B36"/>
    <w:rsid w:val="00D507D0"/>
    <w:rsid w:val="00D520F3"/>
    <w:rsid w:val="00D56F54"/>
    <w:rsid w:val="00D600C6"/>
    <w:rsid w:val="00D6010F"/>
    <w:rsid w:val="00D60C48"/>
    <w:rsid w:val="00D60D92"/>
    <w:rsid w:val="00D628B3"/>
    <w:rsid w:val="00D62AFD"/>
    <w:rsid w:val="00D62BAB"/>
    <w:rsid w:val="00D63447"/>
    <w:rsid w:val="00D6553D"/>
    <w:rsid w:val="00D6726A"/>
    <w:rsid w:val="00D677F4"/>
    <w:rsid w:val="00D72D2F"/>
    <w:rsid w:val="00D760EF"/>
    <w:rsid w:val="00D765AB"/>
    <w:rsid w:val="00D81242"/>
    <w:rsid w:val="00D81FDA"/>
    <w:rsid w:val="00D82315"/>
    <w:rsid w:val="00D82BA3"/>
    <w:rsid w:val="00D8345D"/>
    <w:rsid w:val="00D84A44"/>
    <w:rsid w:val="00D84F8E"/>
    <w:rsid w:val="00D8503F"/>
    <w:rsid w:val="00D85BF2"/>
    <w:rsid w:val="00D86705"/>
    <w:rsid w:val="00D907C0"/>
    <w:rsid w:val="00D90966"/>
    <w:rsid w:val="00D964F1"/>
    <w:rsid w:val="00D97FC4"/>
    <w:rsid w:val="00DA14EB"/>
    <w:rsid w:val="00DA3E01"/>
    <w:rsid w:val="00DA4B64"/>
    <w:rsid w:val="00DA4C38"/>
    <w:rsid w:val="00DA529A"/>
    <w:rsid w:val="00DA77B0"/>
    <w:rsid w:val="00DB01B8"/>
    <w:rsid w:val="00DB0836"/>
    <w:rsid w:val="00DB0B03"/>
    <w:rsid w:val="00DB1322"/>
    <w:rsid w:val="00DB1590"/>
    <w:rsid w:val="00DB17AD"/>
    <w:rsid w:val="00DB1C74"/>
    <w:rsid w:val="00DB3541"/>
    <w:rsid w:val="00DB45FC"/>
    <w:rsid w:val="00DB6735"/>
    <w:rsid w:val="00DB77E1"/>
    <w:rsid w:val="00DB7DCF"/>
    <w:rsid w:val="00DC0087"/>
    <w:rsid w:val="00DC036B"/>
    <w:rsid w:val="00DC03AA"/>
    <w:rsid w:val="00DC1521"/>
    <w:rsid w:val="00DC1745"/>
    <w:rsid w:val="00DC17C0"/>
    <w:rsid w:val="00DC20F7"/>
    <w:rsid w:val="00DC243F"/>
    <w:rsid w:val="00DC299B"/>
    <w:rsid w:val="00DC339C"/>
    <w:rsid w:val="00DC35EF"/>
    <w:rsid w:val="00DC37DA"/>
    <w:rsid w:val="00DC4219"/>
    <w:rsid w:val="00DC4AA7"/>
    <w:rsid w:val="00DC6216"/>
    <w:rsid w:val="00DC72D0"/>
    <w:rsid w:val="00DD053D"/>
    <w:rsid w:val="00DD1D01"/>
    <w:rsid w:val="00DD1DCC"/>
    <w:rsid w:val="00DD2C3A"/>
    <w:rsid w:val="00DD2D9C"/>
    <w:rsid w:val="00DD430B"/>
    <w:rsid w:val="00DD440A"/>
    <w:rsid w:val="00DD4687"/>
    <w:rsid w:val="00DD4CCC"/>
    <w:rsid w:val="00DD4D29"/>
    <w:rsid w:val="00DD4DC1"/>
    <w:rsid w:val="00DD583A"/>
    <w:rsid w:val="00DD5D74"/>
    <w:rsid w:val="00DD7AED"/>
    <w:rsid w:val="00DE092A"/>
    <w:rsid w:val="00DE17E1"/>
    <w:rsid w:val="00DE1AC5"/>
    <w:rsid w:val="00DE24AE"/>
    <w:rsid w:val="00DE2730"/>
    <w:rsid w:val="00DE2846"/>
    <w:rsid w:val="00DE28B1"/>
    <w:rsid w:val="00DE3A5A"/>
    <w:rsid w:val="00DE490C"/>
    <w:rsid w:val="00DE610A"/>
    <w:rsid w:val="00DE6272"/>
    <w:rsid w:val="00DE62C3"/>
    <w:rsid w:val="00DE7F00"/>
    <w:rsid w:val="00DF0676"/>
    <w:rsid w:val="00DF0933"/>
    <w:rsid w:val="00DF1837"/>
    <w:rsid w:val="00DF1B67"/>
    <w:rsid w:val="00DF4D3E"/>
    <w:rsid w:val="00DF638B"/>
    <w:rsid w:val="00DF6F80"/>
    <w:rsid w:val="00E004DD"/>
    <w:rsid w:val="00E0059F"/>
    <w:rsid w:val="00E01F6D"/>
    <w:rsid w:val="00E01FA7"/>
    <w:rsid w:val="00E02AB6"/>
    <w:rsid w:val="00E03133"/>
    <w:rsid w:val="00E0388F"/>
    <w:rsid w:val="00E03C49"/>
    <w:rsid w:val="00E0471D"/>
    <w:rsid w:val="00E04A6B"/>
    <w:rsid w:val="00E05A50"/>
    <w:rsid w:val="00E06378"/>
    <w:rsid w:val="00E065D4"/>
    <w:rsid w:val="00E06885"/>
    <w:rsid w:val="00E106CA"/>
    <w:rsid w:val="00E12657"/>
    <w:rsid w:val="00E129FF"/>
    <w:rsid w:val="00E13841"/>
    <w:rsid w:val="00E14E16"/>
    <w:rsid w:val="00E157A4"/>
    <w:rsid w:val="00E15E46"/>
    <w:rsid w:val="00E1661A"/>
    <w:rsid w:val="00E17554"/>
    <w:rsid w:val="00E177A4"/>
    <w:rsid w:val="00E17C71"/>
    <w:rsid w:val="00E20C22"/>
    <w:rsid w:val="00E216CE"/>
    <w:rsid w:val="00E2181B"/>
    <w:rsid w:val="00E222CC"/>
    <w:rsid w:val="00E22582"/>
    <w:rsid w:val="00E227B9"/>
    <w:rsid w:val="00E236D1"/>
    <w:rsid w:val="00E243E4"/>
    <w:rsid w:val="00E25336"/>
    <w:rsid w:val="00E26190"/>
    <w:rsid w:val="00E2683E"/>
    <w:rsid w:val="00E2709E"/>
    <w:rsid w:val="00E30A28"/>
    <w:rsid w:val="00E30A69"/>
    <w:rsid w:val="00E33215"/>
    <w:rsid w:val="00E34CF9"/>
    <w:rsid w:val="00E358F9"/>
    <w:rsid w:val="00E35B5A"/>
    <w:rsid w:val="00E364F7"/>
    <w:rsid w:val="00E41193"/>
    <w:rsid w:val="00E415BD"/>
    <w:rsid w:val="00E41814"/>
    <w:rsid w:val="00E43558"/>
    <w:rsid w:val="00E43BE8"/>
    <w:rsid w:val="00E458C5"/>
    <w:rsid w:val="00E47A5F"/>
    <w:rsid w:val="00E47D27"/>
    <w:rsid w:val="00E50646"/>
    <w:rsid w:val="00E50B7A"/>
    <w:rsid w:val="00E511F7"/>
    <w:rsid w:val="00E51A49"/>
    <w:rsid w:val="00E51B2F"/>
    <w:rsid w:val="00E527FD"/>
    <w:rsid w:val="00E52E7B"/>
    <w:rsid w:val="00E53115"/>
    <w:rsid w:val="00E53609"/>
    <w:rsid w:val="00E53FFB"/>
    <w:rsid w:val="00E5507D"/>
    <w:rsid w:val="00E56889"/>
    <w:rsid w:val="00E57C9C"/>
    <w:rsid w:val="00E61552"/>
    <w:rsid w:val="00E64AE3"/>
    <w:rsid w:val="00E658B0"/>
    <w:rsid w:val="00E6594F"/>
    <w:rsid w:val="00E66BE8"/>
    <w:rsid w:val="00E66F63"/>
    <w:rsid w:val="00E704F6"/>
    <w:rsid w:val="00E70838"/>
    <w:rsid w:val="00E70FCA"/>
    <w:rsid w:val="00E72133"/>
    <w:rsid w:val="00E72F87"/>
    <w:rsid w:val="00E73449"/>
    <w:rsid w:val="00E73B46"/>
    <w:rsid w:val="00E73E32"/>
    <w:rsid w:val="00E74AC0"/>
    <w:rsid w:val="00E74C3A"/>
    <w:rsid w:val="00E74ED3"/>
    <w:rsid w:val="00E755A4"/>
    <w:rsid w:val="00E75D9B"/>
    <w:rsid w:val="00E75EF2"/>
    <w:rsid w:val="00E7644F"/>
    <w:rsid w:val="00E76A82"/>
    <w:rsid w:val="00E776F8"/>
    <w:rsid w:val="00E7798B"/>
    <w:rsid w:val="00E77EAD"/>
    <w:rsid w:val="00E819E1"/>
    <w:rsid w:val="00E81DD6"/>
    <w:rsid w:val="00E81FB6"/>
    <w:rsid w:val="00E82FC6"/>
    <w:rsid w:val="00E833E7"/>
    <w:rsid w:val="00E83539"/>
    <w:rsid w:val="00E848DB"/>
    <w:rsid w:val="00E84B27"/>
    <w:rsid w:val="00E856B4"/>
    <w:rsid w:val="00E86427"/>
    <w:rsid w:val="00E87192"/>
    <w:rsid w:val="00E90251"/>
    <w:rsid w:val="00E9063C"/>
    <w:rsid w:val="00E907EE"/>
    <w:rsid w:val="00E911F1"/>
    <w:rsid w:val="00E91912"/>
    <w:rsid w:val="00E94AF4"/>
    <w:rsid w:val="00E955FA"/>
    <w:rsid w:val="00E9563E"/>
    <w:rsid w:val="00E95C7E"/>
    <w:rsid w:val="00E96D4D"/>
    <w:rsid w:val="00E972D4"/>
    <w:rsid w:val="00E9757E"/>
    <w:rsid w:val="00EA06EB"/>
    <w:rsid w:val="00EA2B48"/>
    <w:rsid w:val="00EA2E1B"/>
    <w:rsid w:val="00EA39F4"/>
    <w:rsid w:val="00EA586C"/>
    <w:rsid w:val="00EA5D59"/>
    <w:rsid w:val="00EA6090"/>
    <w:rsid w:val="00EA6141"/>
    <w:rsid w:val="00EA6826"/>
    <w:rsid w:val="00EA6B05"/>
    <w:rsid w:val="00EA6E32"/>
    <w:rsid w:val="00EA7994"/>
    <w:rsid w:val="00EA79D3"/>
    <w:rsid w:val="00EA7F61"/>
    <w:rsid w:val="00EB0378"/>
    <w:rsid w:val="00EB0A16"/>
    <w:rsid w:val="00EB165F"/>
    <w:rsid w:val="00EB4D7B"/>
    <w:rsid w:val="00EB4EE9"/>
    <w:rsid w:val="00EB5FB1"/>
    <w:rsid w:val="00EB6AF0"/>
    <w:rsid w:val="00EB6D6E"/>
    <w:rsid w:val="00EC05EE"/>
    <w:rsid w:val="00EC1713"/>
    <w:rsid w:val="00EC17DB"/>
    <w:rsid w:val="00EC2782"/>
    <w:rsid w:val="00EC2CF0"/>
    <w:rsid w:val="00EC4A73"/>
    <w:rsid w:val="00EC4C94"/>
    <w:rsid w:val="00EC508B"/>
    <w:rsid w:val="00EC52C2"/>
    <w:rsid w:val="00EC6A64"/>
    <w:rsid w:val="00EC711E"/>
    <w:rsid w:val="00EC76EB"/>
    <w:rsid w:val="00EC7C47"/>
    <w:rsid w:val="00ED0084"/>
    <w:rsid w:val="00ED02BB"/>
    <w:rsid w:val="00ED156F"/>
    <w:rsid w:val="00ED4E77"/>
    <w:rsid w:val="00ED6A34"/>
    <w:rsid w:val="00ED70E1"/>
    <w:rsid w:val="00ED735E"/>
    <w:rsid w:val="00ED7F2D"/>
    <w:rsid w:val="00EE10CD"/>
    <w:rsid w:val="00EE15D0"/>
    <w:rsid w:val="00EE1D62"/>
    <w:rsid w:val="00EE27EB"/>
    <w:rsid w:val="00EE3B2F"/>
    <w:rsid w:val="00EE40FB"/>
    <w:rsid w:val="00EE4F14"/>
    <w:rsid w:val="00EE5BA4"/>
    <w:rsid w:val="00EE67B5"/>
    <w:rsid w:val="00EE6E84"/>
    <w:rsid w:val="00EF08A7"/>
    <w:rsid w:val="00EF111C"/>
    <w:rsid w:val="00EF173A"/>
    <w:rsid w:val="00EF1FCD"/>
    <w:rsid w:val="00EF331C"/>
    <w:rsid w:val="00EF3EDB"/>
    <w:rsid w:val="00EF4CE3"/>
    <w:rsid w:val="00EF510E"/>
    <w:rsid w:val="00EF75BE"/>
    <w:rsid w:val="00EF7915"/>
    <w:rsid w:val="00F00F97"/>
    <w:rsid w:val="00F015BE"/>
    <w:rsid w:val="00F02054"/>
    <w:rsid w:val="00F023D2"/>
    <w:rsid w:val="00F02BE5"/>
    <w:rsid w:val="00F055B0"/>
    <w:rsid w:val="00F05C04"/>
    <w:rsid w:val="00F06427"/>
    <w:rsid w:val="00F064BA"/>
    <w:rsid w:val="00F06A89"/>
    <w:rsid w:val="00F06C29"/>
    <w:rsid w:val="00F07A50"/>
    <w:rsid w:val="00F1034A"/>
    <w:rsid w:val="00F112DF"/>
    <w:rsid w:val="00F11DEB"/>
    <w:rsid w:val="00F12382"/>
    <w:rsid w:val="00F126B2"/>
    <w:rsid w:val="00F12F29"/>
    <w:rsid w:val="00F1350E"/>
    <w:rsid w:val="00F13A52"/>
    <w:rsid w:val="00F13B2A"/>
    <w:rsid w:val="00F13EE6"/>
    <w:rsid w:val="00F141BE"/>
    <w:rsid w:val="00F157EA"/>
    <w:rsid w:val="00F16203"/>
    <w:rsid w:val="00F168BE"/>
    <w:rsid w:val="00F17C20"/>
    <w:rsid w:val="00F21530"/>
    <w:rsid w:val="00F245BB"/>
    <w:rsid w:val="00F26135"/>
    <w:rsid w:val="00F264A2"/>
    <w:rsid w:val="00F274D9"/>
    <w:rsid w:val="00F27591"/>
    <w:rsid w:val="00F30E2F"/>
    <w:rsid w:val="00F31C8F"/>
    <w:rsid w:val="00F32B44"/>
    <w:rsid w:val="00F3452E"/>
    <w:rsid w:val="00F35B87"/>
    <w:rsid w:val="00F365BE"/>
    <w:rsid w:val="00F4062B"/>
    <w:rsid w:val="00F40FF6"/>
    <w:rsid w:val="00F41297"/>
    <w:rsid w:val="00F41AC0"/>
    <w:rsid w:val="00F424E1"/>
    <w:rsid w:val="00F445CD"/>
    <w:rsid w:val="00F445E3"/>
    <w:rsid w:val="00F463D7"/>
    <w:rsid w:val="00F46939"/>
    <w:rsid w:val="00F46CFF"/>
    <w:rsid w:val="00F51D4D"/>
    <w:rsid w:val="00F51DC4"/>
    <w:rsid w:val="00F5208C"/>
    <w:rsid w:val="00F52F2C"/>
    <w:rsid w:val="00F532A7"/>
    <w:rsid w:val="00F53B47"/>
    <w:rsid w:val="00F548D2"/>
    <w:rsid w:val="00F5536A"/>
    <w:rsid w:val="00F5571E"/>
    <w:rsid w:val="00F56429"/>
    <w:rsid w:val="00F5751C"/>
    <w:rsid w:val="00F57FB9"/>
    <w:rsid w:val="00F606CD"/>
    <w:rsid w:val="00F60792"/>
    <w:rsid w:val="00F61022"/>
    <w:rsid w:val="00F618FC"/>
    <w:rsid w:val="00F62E09"/>
    <w:rsid w:val="00F63283"/>
    <w:rsid w:val="00F66EEE"/>
    <w:rsid w:val="00F673F9"/>
    <w:rsid w:val="00F6741F"/>
    <w:rsid w:val="00F711F0"/>
    <w:rsid w:val="00F73546"/>
    <w:rsid w:val="00F73CE3"/>
    <w:rsid w:val="00F73EDA"/>
    <w:rsid w:val="00F77EF9"/>
    <w:rsid w:val="00F80350"/>
    <w:rsid w:val="00F81766"/>
    <w:rsid w:val="00F83D52"/>
    <w:rsid w:val="00F83DBF"/>
    <w:rsid w:val="00F85818"/>
    <w:rsid w:val="00F86F78"/>
    <w:rsid w:val="00F930D3"/>
    <w:rsid w:val="00F962F0"/>
    <w:rsid w:val="00F96DA7"/>
    <w:rsid w:val="00F97496"/>
    <w:rsid w:val="00F975D1"/>
    <w:rsid w:val="00F97B7C"/>
    <w:rsid w:val="00F97DE0"/>
    <w:rsid w:val="00FA0B8C"/>
    <w:rsid w:val="00FA1157"/>
    <w:rsid w:val="00FA1281"/>
    <w:rsid w:val="00FA22FB"/>
    <w:rsid w:val="00FA360E"/>
    <w:rsid w:val="00FA3A5B"/>
    <w:rsid w:val="00FA46AA"/>
    <w:rsid w:val="00FA55CA"/>
    <w:rsid w:val="00FA6C84"/>
    <w:rsid w:val="00FA6E1E"/>
    <w:rsid w:val="00FB02E7"/>
    <w:rsid w:val="00FB04BE"/>
    <w:rsid w:val="00FB21F0"/>
    <w:rsid w:val="00FB2332"/>
    <w:rsid w:val="00FB395A"/>
    <w:rsid w:val="00FB4C58"/>
    <w:rsid w:val="00FB5659"/>
    <w:rsid w:val="00FB5E06"/>
    <w:rsid w:val="00FB6EA4"/>
    <w:rsid w:val="00FB6FB5"/>
    <w:rsid w:val="00FB7982"/>
    <w:rsid w:val="00FB7D62"/>
    <w:rsid w:val="00FC02B5"/>
    <w:rsid w:val="00FC06F3"/>
    <w:rsid w:val="00FC1D5A"/>
    <w:rsid w:val="00FC308A"/>
    <w:rsid w:val="00FC464C"/>
    <w:rsid w:val="00FC47EB"/>
    <w:rsid w:val="00FC50C8"/>
    <w:rsid w:val="00FC7409"/>
    <w:rsid w:val="00FC7D28"/>
    <w:rsid w:val="00FD02A2"/>
    <w:rsid w:val="00FD12FD"/>
    <w:rsid w:val="00FD135C"/>
    <w:rsid w:val="00FD19D2"/>
    <w:rsid w:val="00FD24FB"/>
    <w:rsid w:val="00FD3607"/>
    <w:rsid w:val="00FD4D51"/>
    <w:rsid w:val="00FD4DAD"/>
    <w:rsid w:val="00FD595A"/>
    <w:rsid w:val="00FD5B09"/>
    <w:rsid w:val="00FD67A1"/>
    <w:rsid w:val="00FD7171"/>
    <w:rsid w:val="00FE1F35"/>
    <w:rsid w:val="00FE3FEE"/>
    <w:rsid w:val="00FE467E"/>
    <w:rsid w:val="00FE6AC1"/>
    <w:rsid w:val="00FE7225"/>
    <w:rsid w:val="00FE7519"/>
    <w:rsid w:val="00FE7A23"/>
    <w:rsid w:val="00FF01B6"/>
    <w:rsid w:val="00FF1B68"/>
    <w:rsid w:val="00FF2200"/>
    <w:rsid w:val="00FF2CD8"/>
    <w:rsid w:val="00FF4D89"/>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81B7A0B-0D84-4A82-883E-924483B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C9B"/>
    <w:pPr>
      <w:spacing w:after="200" w:line="276" w:lineRule="auto"/>
    </w:pPr>
    <w:rPr>
      <w:rFonts w:ascii="Calibri" w:hAnsi="Calibri"/>
      <w:sz w:val="22"/>
      <w:szCs w:val="22"/>
      <w:lang w:eastAsia="en-US"/>
    </w:rPr>
  </w:style>
  <w:style w:type="paragraph" w:styleId="1">
    <w:name w:val="heading 1"/>
    <w:basedOn w:val="a"/>
    <w:next w:val="a"/>
    <w:link w:val="10"/>
    <w:uiPriority w:val="9"/>
    <w:qFormat/>
    <w:locked/>
    <w:rsid w:val="00493DF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610C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93DF4"/>
    <w:rPr>
      <w:rFonts w:ascii="Cambria" w:hAnsi="Cambria" w:cs="Times New Roman"/>
      <w:b/>
      <w:bCs/>
      <w:kern w:val="32"/>
      <w:sz w:val="32"/>
      <w:szCs w:val="32"/>
      <w:lang w:eastAsia="en-US"/>
    </w:rPr>
  </w:style>
  <w:style w:type="paragraph" w:customStyle="1" w:styleId="ConsPlusNormal">
    <w:name w:val="ConsPlusNormal"/>
    <w:rsid w:val="00733885"/>
    <w:pPr>
      <w:widowControl w:val="0"/>
      <w:autoSpaceDE w:val="0"/>
      <w:autoSpaceDN w:val="0"/>
      <w:adjustRightInd w:val="0"/>
      <w:ind w:firstLine="720"/>
    </w:pPr>
    <w:rPr>
      <w:rFonts w:ascii="Arial" w:hAnsi="Arial" w:cs="Arial"/>
    </w:rPr>
  </w:style>
  <w:style w:type="paragraph" w:customStyle="1" w:styleId="ConsPlusNonformat">
    <w:name w:val="ConsPlusNonformat"/>
    <w:rsid w:val="00733885"/>
    <w:pPr>
      <w:widowControl w:val="0"/>
      <w:autoSpaceDE w:val="0"/>
      <w:autoSpaceDN w:val="0"/>
      <w:adjustRightInd w:val="0"/>
    </w:pPr>
    <w:rPr>
      <w:rFonts w:ascii="Courier New" w:hAnsi="Courier New" w:cs="Courier New"/>
    </w:rPr>
  </w:style>
  <w:style w:type="paragraph" w:styleId="a3">
    <w:name w:val="header"/>
    <w:basedOn w:val="a"/>
    <w:link w:val="a4"/>
    <w:uiPriority w:val="99"/>
    <w:rsid w:val="00733885"/>
    <w:pPr>
      <w:tabs>
        <w:tab w:val="center" w:pos="4677"/>
        <w:tab w:val="right" w:pos="9355"/>
      </w:tabs>
      <w:spacing w:after="0" w:line="240" w:lineRule="auto"/>
    </w:pPr>
  </w:style>
  <w:style w:type="character" w:customStyle="1" w:styleId="a4">
    <w:name w:val="Верхний колонтитул Знак"/>
    <w:link w:val="a3"/>
    <w:uiPriority w:val="99"/>
    <w:locked/>
    <w:rsid w:val="00733885"/>
    <w:rPr>
      <w:rFonts w:ascii="Calibri" w:hAnsi="Calibri" w:cs="Times New Roman"/>
      <w:sz w:val="22"/>
      <w:szCs w:val="22"/>
      <w:lang w:val="ru-RU" w:eastAsia="en-US" w:bidi="ar-SA"/>
    </w:rPr>
  </w:style>
  <w:style w:type="paragraph" w:styleId="a5">
    <w:name w:val="caption"/>
    <w:basedOn w:val="a"/>
    <w:next w:val="a"/>
    <w:uiPriority w:val="35"/>
    <w:qFormat/>
    <w:rsid w:val="00733885"/>
    <w:pPr>
      <w:spacing w:after="0" w:line="240" w:lineRule="auto"/>
    </w:pPr>
    <w:rPr>
      <w:rFonts w:ascii="Times New Roman" w:hAnsi="Times New Roman"/>
      <w:b/>
      <w:bCs/>
      <w:sz w:val="24"/>
      <w:szCs w:val="24"/>
      <w:u w:val="single"/>
      <w:lang w:eastAsia="ru-RU"/>
    </w:rPr>
  </w:style>
  <w:style w:type="paragraph" w:styleId="2">
    <w:name w:val="Body Text 2"/>
    <w:basedOn w:val="a"/>
    <w:link w:val="20"/>
    <w:uiPriority w:val="99"/>
    <w:semiHidden/>
    <w:rsid w:val="00733885"/>
    <w:pPr>
      <w:spacing w:after="120" w:line="480" w:lineRule="auto"/>
    </w:pPr>
  </w:style>
  <w:style w:type="character" w:customStyle="1" w:styleId="20">
    <w:name w:val="Основной текст 2 Знак"/>
    <w:link w:val="2"/>
    <w:uiPriority w:val="99"/>
    <w:semiHidden/>
    <w:locked/>
    <w:rsid w:val="00733885"/>
    <w:rPr>
      <w:rFonts w:ascii="Calibri" w:hAnsi="Calibri" w:cs="Times New Roman"/>
      <w:sz w:val="22"/>
      <w:szCs w:val="22"/>
      <w:lang w:val="ru-RU" w:eastAsia="en-US" w:bidi="ar-SA"/>
    </w:rPr>
  </w:style>
  <w:style w:type="table" w:styleId="a6">
    <w:name w:val="Table Grid"/>
    <w:basedOn w:val="a1"/>
    <w:uiPriority w:val="59"/>
    <w:rsid w:val="005F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Title"/>
    <w:basedOn w:val="a"/>
    <w:link w:val="a8"/>
    <w:uiPriority w:val="10"/>
    <w:qFormat/>
    <w:rsid w:val="009F38F4"/>
    <w:pPr>
      <w:spacing w:after="0" w:line="240" w:lineRule="auto"/>
      <w:ind w:left="-1134" w:right="-1333"/>
      <w:jc w:val="center"/>
    </w:pPr>
    <w:rPr>
      <w:rFonts w:ascii="Times New Roman" w:hAnsi="Times New Roman"/>
      <w:b/>
      <w:sz w:val="28"/>
      <w:szCs w:val="20"/>
    </w:rPr>
  </w:style>
  <w:style w:type="character" w:customStyle="1" w:styleId="a8">
    <w:name w:val="Название Знак"/>
    <w:link w:val="a7"/>
    <w:uiPriority w:val="10"/>
    <w:locked/>
    <w:rsid w:val="009F38F4"/>
    <w:rPr>
      <w:rFonts w:cs="Times New Roman"/>
      <w:b/>
      <w:sz w:val="28"/>
    </w:rPr>
  </w:style>
  <w:style w:type="paragraph" w:styleId="a9">
    <w:name w:val="Balloon Text"/>
    <w:basedOn w:val="a"/>
    <w:link w:val="aa"/>
    <w:uiPriority w:val="99"/>
    <w:rsid w:val="004B7107"/>
    <w:pPr>
      <w:spacing w:after="0" w:line="240" w:lineRule="auto"/>
    </w:pPr>
    <w:rPr>
      <w:rFonts w:ascii="Tahoma" w:hAnsi="Tahoma"/>
      <w:sz w:val="16"/>
      <w:szCs w:val="16"/>
    </w:rPr>
  </w:style>
  <w:style w:type="character" w:customStyle="1" w:styleId="aa">
    <w:name w:val="Текст выноски Знак"/>
    <w:link w:val="a9"/>
    <w:uiPriority w:val="99"/>
    <w:locked/>
    <w:rsid w:val="004B7107"/>
    <w:rPr>
      <w:rFonts w:ascii="Tahoma" w:hAnsi="Tahoma" w:cs="Tahoma"/>
      <w:sz w:val="16"/>
      <w:szCs w:val="16"/>
      <w:lang w:eastAsia="en-US"/>
    </w:rPr>
  </w:style>
  <w:style w:type="paragraph" w:styleId="ab">
    <w:name w:val="Normal (Web)"/>
    <w:basedOn w:val="a"/>
    <w:uiPriority w:val="99"/>
    <w:rsid w:val="00950780"/>
    <w:pPr>
      <w:spacing w:before="100" w:beforeAutospacing="1" w:after="100" w:afterAutospacing="1" w:line="240" w:lineRule="auto"/>
    </w:pPr>
    <w:rPr>
      <w:rFonts w:ascii="Times New Roman" w:hAnsi="Times New Roman"/>
      <w:sz w:val="24"/>
      <w:szCs w:val="24"/>
      <w:lang w:eastAsia="ru-RU"/>
    </w:rPr>
  </w:style>
  <w:style w:type="character" w:styleId="ac">
    <w:name w:val="Hyperlink"/>
    <w:uiPriority w:val="99"/>
    <w:rsid w:val="00F53B47"/>
    <w:rPr>
      <w:rFonts w:cs="Times New Roman"/>
      <w:color w:val="0000FF"/>
      <w:u w:val="single"/>
    </w:rPr>
  </w:style>
  <w:style w:type="paragraph" w:styleId="ad">
    <w:name w:val="List Paragraph"/>
    <w:basedOn w:val="a"/>
    <w:uiPriority w:val="34"/>
    <w:qFormat/>
    <w:rsid w:val="00C96E48"/>
    <w:pPr>
      <w:ind w:left="720"/>
      <w:contextualSpacing/>
    </w:pPr>
  </w:style>
  <w:style w:type="paragraph" w:customStyle="1" w:styleId="ConsPlusCell">
    <w:name w:val="ConsPlusCell"/>
    <w:uiPriority w:val="99"/>
    <w:rsid w:val="00FA1281"/>
    <w:pPr>
      <w:widowControl w:val="0"/>
      <w:autoSpaceDE w:val="0"/>
      <w:autoSpaceDN w:val="0"/>
      <w:adjustRightInd w:val="0"/>
    </w:pPr>
    <w:rPr>
      <w:rFonts w:ascii="Arial" w:hAnsi="Arial" w:cs="Arial"/>
    </w:rPr>
  </w:style>
  <w:style w:type="paragraph" w:styleId="ae">
    <w:name w:val="Body Text"/>
    <w:basedOn w:val="a"/>
    <w:link w:val="af"/>
    <w:uiPriority w:val="99"/>
    <w:rsid w:val="00BD32C4"/>
    <w:pPr>
      <w:spacing w:after="120"/>
    </w:pPr>
  </w:style>
  <w:style w:type="character" w:customStyle="1" w:styleId="af">
    <w:name w:val="Основной текст Знак"/>
    <w:link w:val="ae"/>
    <w:uiPriority w:val="99"/>
    <w:locked/>
    <w:rsid w:val="00BD32C4"/>
    <w:rPr>
      <w:rFonts w:ascii="Calibri" w:hAnsi="Calibri" w:cs="Times New Roman"/>
      <w:sz w:val="22"/>
      <w:szCs w:val="22"/>
      <w:lang w:eastAsia="en-US"/>
    </w:rPr>
  </w:style>
  <w:style w:type="paragraph" w:styleId="af0">
    <w:name w:val="footer"/>
    <w:basedOn w:val="a"/>
    <w:link w:val="af1"/>
    <w:uiPriority w:val="99"/>
    <w:rsid w:val="00904024"/>
    <w:pPr>
      <w:tabs>
        <w:tab w:val="center" w:pos="4677"/>
        <w:tab w:val="right" w:pos="9355"/>
      </w:tabs>
    </w:pPr>
  </w:style>
  <w:style w:type="character" w:customStyle="1" w:styleId="af1">
    <w:name w:val="Нижний колонтитул Знак"/>
    <w:link w:val="af0"/>
    <w:uiPriority w:val="99"/>
    <w:locked/>
    <w:rsid w:val="00904024"/>
    <w:rPr>
      <w:rFonts w:ascii="Calibri" w:hAnsi="Calibri" w:cs="Times New Roman"/>
      <w:sz w:val="22"/>
      <w:szCs w:val="22"/>
      <w:lang w:eastAsia="en-US"/>
    </w:rPr>
  </w:style>
  <w:style w:type="paragraph" w:customStyle="1" w:styleId="af2">
    <w:name w:val="Знак Знак Знак Знак"/>
    <w:basedOn w:val="a"/>
    <w:rsid w:val="001E71C5"/>
    <w:pPr>
      <w:spacing w:before="100" w:beforeAutospacing="1" w:after="100" w:afterAutospacing="1" w:line="240" w:lineRule="auto"/>
    </w:pPr>
    <w:rPr>
      <w:rFonts w:ascii="Tahoma" w:hAnsi="Tahoma" w:cs="Tahoma"/>
      <w:sz w:val="20"/>
      <w:szCs w:val="20"/>
      <w:lang w:val="en-US"/>
    </w:rPr>
  </w:style>
  <w:style w:type="character" w:styleId="af3">
    <w:name w:val="page number"/>
    <w:uiPriority w:val="99"/>
    <w:rsid w:val="001E71C5"/>
    <w:rPr>
      <w:rFonts w:cs="Times New Roman"/>
    </w:rPr>
  </w:style>
  <w:style w:type="paragraph" w:styleId="31">
    <w:name w:val="Body Text Indent 3"/>
    <w:basedOn w:val="a"/>
    <w:link w:val="32"/>
    <w:uiPriority w:val="99"/>
    <w:rsid w:val="00E25336"/>
    <w:pPr>
      <w:spacing w:after="120"/>
      <w:ind w:left="283"/>
    </w:pPr>
    <w:rPr>
      <w:sz w:val="16"/>
      <w:szCs w:val="16"/>
    </w:rPr>
  </w:style>
  <w:style w:type="character" w:customStyle="1" w:styleId="32">
    <w:name w:val="Основной текст с отступом 3 Знак"/>
    <w:link w:val="31"/>
    <w:uiPriority w:val="99"/>
    <w:locked/>
    <w:rsid w:val="006D5AEB"/>
    <w:rPr>
      <w:rFonts w:ascii="Calibri" w:hAnsi="Calibri" w:cs="Times New Roman"/>
      <w:sz w:val="16"/>
      <w:szCs w:val="16"/>
      <w:lang w:eastAsia="en-US"/>
    </w:rPr>
  </w:style>
  <w:style w:type="paragraph" w:styleId="af4">
    <w:name w:val="footnote text"/>
    <w:basedOn w:val="a"/>
    <w:link w:val="af5"/>
    <w:uiPriority w:val="99"/>
    <w:semiHidden/>
    <w:rsid w:val="0067156A"/>
    <w:pPr>
      <w:spacing w:after="0" w:line="240" w:lineRule="auto"/>
    </w:pPr>
    <w:rPr>
      <w:rFonts w:ascii="Times New Roman" w:hAnsi="Times New Roman"/>
      <w:sz w:val="20"/>
      <w:szCs w:val="20"/>
    </w:rPr>
  </w:style>
  <w:style w:type="character" w:customStyle="1" w:styleId="af5">
    <w:name w:val="Текст сноски Знак"/>
    <w:link w:val="af4"/>
    <w:uiPriority w:val="99"/>
    <w:semiHidden/>
    <w:locked/>
    <w:rsid w:val="006D5AEB"/>
    <w:rPr>
      <w:rFonts w:cs="Times New Roman"/>
    </w:rPr>
  </w:style>
  <w:style w:type="paragraph" w:styleId="21">
    <w:name w:val="Body Text Indent 2"/>
    <w:basedOn w:val="a"/>
    <w:link w:val="22"/>
    <w:uiPriority w:val="99"/>
    <w:rsid w:val="00E955FA"/>
    <w:pPr>
      <w:spacing w:after="120" w:line="480" w:lineRule="auto"/>
      <w:ind w:left="283"/>
    </w:pPr>
  </w:style>
  <w:style w:type="character" w:customStyle="1" w:styleId="22">
    <w:name w:val="Основной текст с отступом 2 Знак"/>
    <w:link w:val="21"/>
    <w:uiPriority w:val="99"/>
    <w:locked/>
    <w:rsid w:val="006D5AEB"/>
    <w:rPr>
      <w:rFonts w:ascii="Calibri" w:hAnsi="Calibri" w:cs="Times New Roman"/>
      <w:sz w:val="22"/>
      <w:szCs w:val="22"/>
      <w:lang w:eastAsia="en-US"/>
    </w:rPr>
  </w:style>
  <w:style w:type="character" w:styleId="af6">
    <w:name w:val="Strong"/>
    <w:uiPriority w:val="22"/>
    <w:qFormat/>
    <w:locked/>
    <w:rsid w:val="00E955FA"/>
    <w:rPr>
      <w:rFonts w:cs="Times New Roman"/>
      <w:b/>
      <w:bCs/>
    </w:rPr>
  </w:style>
  <w:style w:type="paragraph" w:customStyle="1" w:styleId="af7">
    <w:name w:val="Знак"/>
    <w:basedOn w:val="a"/>
    <w:rsid w:val="00D6553D"/>
    <w:pPr>
      <w:spacing w:before="100" w:beforeAutospacing="1" w:after="100" w:afterAutospacing="1" w:line="240" w:lineRule="auto"/>
    </w:pPr>
    <w:rPr>
      <w:rFonts w:ascii="Tahoma" w:hAnsi="Tahoma"/>
      <w:sz w:val="20"/>
      <w:szCs w:val="20"/>
      <w:lang w:val="en-US"/>
    </w:rPr>
  </w:style>
  <w:style w:type="paragraph" w:customStyle="1" w:styleId="11">
    <w:name w:val="Обычный1"/>
    <w:rsid w:val="006B24CA"/>
    <w:rPr>
      <w:color w:val="000000"/>
      <w:sz w:val="24"/>
    </w:rPr>
  </w:style>
  <w:style w:type="paragraph" w:styleId="af8">
    <w:name w:val="Body Text Indent"/>
    <w:basedOn w:val="a"/>
    <w:link w:val="af9"/>
    <w:uiPriority w:val="99"/>
    <w:rsid w:val="005555D5"/>
    <w:pPr>
      <w:spacing w:after="120"/>
      <w:ind w:left="283"/>
    </w:pPr>
  </w:style>
  <w:style w:type="character" w:customStyle="1" w:styleId="af9">
    <w:name w:val="Основной текст с отступом Знак"/>
    <w:link w:val="af8"/>
    <w:uiPriority w:val="99"/>
    <w:locked/>
    <w:rsid w:val="005555D5"/>
    <w:rPr>
      <w:rFonts w:ascii="Calibri" w:hAnsi="Calibri" w:cs="Times New Roman"/>
      <w:sz w:val="22"/>
      <w:szCs w:val="22"/>
      <w:lang w:eastAsia="en-US"/>
    </w:rPr>
  </w:style>
  <w:style w:type="paragraph" w:styleId="afa">
    <w:name w:val="No Spacing"/>
    <w:link w:val="afb"/>
    <w:uiPriority w:val="1"/>
    <w:qFormat/>
    <w:rsid w:val="0069426A"/>
    <w:rPr>
      <w:rFonts w:ascii="Calibri" w:hAnsi="Calibri"/>
      <w:sz w:val="22"/>
      <w:lang w:eastAsia="en-US"/>
    </w:rPr>
  </w:style>
  <w:style w:type="paragraph" w:customStyle="1" w:styleId="12">
    <w:name w:val="Знак1"/>
    <w:basedOn w:val="a"/>
    <w:rsid w:val="006D5AEB"/>
    <w:pPr>
      <w:spacing w:before="100" w:beforeAutospacing="1" w:after="100" w:afterAutospacing="1" w:line="240" w:lineRule="auto"/>
    </w:pPr>
    <w:rPr>
      <w:rFonts w:ascii="Tahoma" w:hAnsi="Tahoma"/>
      <w:sz w:val="20"/>
      <w:szCs w:val="20"/>
      <w:lang w:val="en-US"/>
    </w:rPr>
  </w:style>
  <w:style w:type="paragraph" w:styleId="afc">
    <w:name w:val="Block Text"/>
    <w:basedOn w:val="a"/>
    <w:uiPriority w:val="99"/>
    <w:rsid w:val="00CC4500"/>
    <w:pPr>
      <w:spacing w:after="0" w:line="240" w:lineRule="auto"/>
      <w:ind w:left="-709" w:right="-766" w:firstLine="709"/>
      <w:jc w:val="both"/>
    </w:pPr>
    <w:rPr>
      <w:rFonts w:ascii="Times New Roman" w:hAnsi="Times New Roman"/>
      <w:color w:val="000000"/>
      <w:sz w:val="28"/>
      <w:szCs w:val="20"/>
      <w:lang w:eastAsia="ru-RU"/>
    </w:rPr>
  </w:style>
  <w:style w:type="paragraph" w:customStyle="1" w:styleId="PlainText1">
    <w:name w:val="Plain Text1"/>
    <w:basedOn w:val="a"/>
    <w:rsid w:val="0057690B"/>
    <w:pPr>
      <w:spacing w:after="0" w:line="360" w:lineRule="auto"/>
      <w:ind w:firstLine="720"/>
      <w:jc w:val="both"/>
    </w:pPr>
    <w:rPr>
      <w:rFonts w:ascii="Times New Roman" w:hAnsi="Times New Roman"/>
      <w:sz w:val="28"/>
      <w:szCs w:val="20"/>
      <w:lang w:eastAsia="ru-RU"/>
    </w:rPr>
  </w:style>
  <w:style w:type="paragraph" w:customStyle="1" w:styleId="ConsPlusTitle">
    <w:name w:val="ConsPlusTitle"/>
    <w:uiPriority w:val="99"/>
    <w:rsid w:val="004460B9"/>
    <w:pPr>
      <w:widowControl w:val="0"/>
      <w:autoSpaceDE w:val="0"/>
      <w:autoSpaceDN w:val="0"/>
      <w:adjustRightInd w:val="0"/>
    </w:pPr>
    <w:rPr>
      <w:b/>
      <w:bCs/>
      <w:sz w:val="28"/>
      <w:szCs w:val="28"/>
    </w:rPr>
  </w:style>
  <w:style w:type="paragraph" w:customStyle="1" w:styleId="Default">
    <w:name w:val="Default"/>
    <w:rsid w:val="00407A97"/>
    <w:pPr>
      <w:autoSpaceDE w:val="0"/>
      <w:autoSpaceDN w:val="0"/>
      <w:adjustRightInd w:val="0"/>
    </w:pPr>
    <w:rPr>
      <w:b/>
      <w:color w:val="000000"/>
      <w:sz w:val="24"/>
      <w:szCs w:val="24"/>
      <w:lang w:eastAsia="en-US"/>
    </w:rPr>
  </w:style>
  <w:style w:type="character" w:customStyle="1" w:styleId="afb">
    <w:name w:val="Без интервала Знак"/>
    <w:link w:val="afa"/>
    <w:uiPriority w:val="1"/>
    <w:locked/>
    <w:rsid w:val="002952EE"/>
    <w:rPr>
      <w:rFonts w:ascii="Calibri" w:hAnsi="Calibri"/>
      <w:sz w:val="22"/>
      <w:lang w:eastAsia="en-US" w:bidi="ar-SA"/>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6174"/>
    <w:pPr>
      <w:spacing w:before="100" w:beforeAutospacing="1" w:after="100" w:afterAutospacing="1" w:line="240" w:lineRule="auto"/>
    </w:pPr>
    <w:rPr>
      <w:rFonts w:ascii="Tahoma" w:hAnsi="Tahoma" w:cs="Tahoma"/>
      <w:sz w:val="20"/>
      <w:szCs w:val="20"/>
      <w:lang w:val="en-US"/>
    </w:rPr>
  </w:style>
  <w:style w:type="paragraph" w:styleId="33">
    <w:name w:val="toc 3"/>
    <w:basedOn w:val="a"/>
    <w:next w:val="a"/>
    <w:autoRedefine/>
    <w:rsid w:val="00710F61"/>
    <w:pPr>
      <w:spacing w:after="0" w:line="240" w:lineRule="auto"/>
      <w:ind w:left="400"/>
    </w:pPr>
    <w:rPr>
      <w:rFonts w:ascii="Times New Roman" w:hAnsi="Times New Roman"/>
      <w:sz w:val="20"/>
      <w:szCs w:val="20"/>
      <w:lang w:eastAsia="ru-RU"/>
    </w:rPr>
  </w:style>
  <w:style w:type="character" w:customStyle="1" w:styleId="30">
    <w:name w:val="Заголовок 3 Знак"/>
    <w:basedOn w:val="a0"/>
    <w:link w:val="3"/>
    <w:rsid w:val="00610C72"/>
    <w:rPr>
      <w:rFonts w:ascii="Cambria" w:eastAsia="Times New Roman" w:hAnsi="Cambria" w:cs="Times New Roman"/>
      <w:b/>
      <w:bCs/>
      <w:sz w:val="26"/>
      <w:szCs w:val="26"/>
      <w:lang w:eastAsia="en-US"/>
    </w:rPr>
  </w:style>
  <w:style w:type="paragraph" w:customStyle="1" w:styleId="afd">
    <w:name w:val="Знак Знак Знак"/>
    <w:basedOn w:val="a"/>
    <w:rsid w:val="00E64AE3"/>
    <w:pPr>
      <w:spacing w:before="100" w:beforeAutospacing="1" w:after="100" w:afterAutospacing="1" w:line="240" w:lineRule="auto"/>
    </w:pPr>
    <w:rPr>
      <w:rFonts w:ascii="Tahoma" w:hAnsi="Tahoma"/>
      <w:sz w:val="20"/>
      <w:szCs w:val="20"/>
      <w:lang w:val="en-US"/>
    </w:rPr>
  </w:style>
  <w:style w:type="paragraph" w:customStyle="1" w:styleId="14">
    <w:name w:val="Стиль1"/>
    <w:basedOn w:val="a"/>
    <w:uiPriority w:val="99"/>
    <w:rsid w:val="008601CE"/>
    <w:pPr>
      <w:spacing w:after="0" w:line="240" w:lineRule="auto"/>
      <w:ind w:firstLine="720"/>
      <w:jc w:val="both"/>
    </w:pPr>
    <w:rPr>
      <w:rFonts w:ascii="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9444">
      <w:bodyDiv w:val="1"/>
      <w:marLeft w:val="0"/>
      <w:marRight w:val="0"/>
      <w:marTop w:val="0"/>
      <w:marBottom w:val="0"/>
      <w:divBdr>
        <w:top w:val="none" w:sz="0" w:space="0" w:color="auto"/>
        <w:left w:val="none" w:sz="0" w:space="0" w:color="auto"/>
        <w:bottom w:val="none" w:sz="0" w:space="0" w:color="auto"/>
        <w:right w:val="none" w:sz="0" w:space="0" w:color="auto"/>
      </w:divBdr>
    </w:div>
    <w:div w:id="272372454">
      <w:bodyDiv w:val="1"/>
      <w:marLeft w:val="0"/>
      <w:marRight w:val="0"/>
      <w:marTop w:val="0"/>
      <w:marBottom w:val="0"/>
      <w:divBdr>
        <w:top w:val="none" w:sz="0" w:space="0" w:color="auto"/>
        <w:left w:val="none" w:sz="0" w:space="0" w:color="auto"/>
        <w:bottom w:val="none" w:sz="0" w:space="0" w:color="auto"/>
        <w:right w:val="none" w:sz="0" w:space="0" w:color="auto"/>
      </w:divBdr>
    </w:div>
    <w:div w:id="332881778">
      <w:bodyDiv w:val="1"/>
      <w:marLeft w:val="0"/>
      <w:marRight w:val="0"/>
      <w:marTop w:val="0"/>
      <w:marBottom w:val="0"/>
      <w:divBdr>
        <w:top w:val="none" w:sz="0" w:space="0" w:color="auto"/>
        <w:left w:val="none" w:sz="0" w:space="0" w:color="auto"/>
        <w:bottom w:val="none" w:sz="0" w:space="0" w:color="auto"/>
        <w:right w:val="none" w:sz="0" w:space="0" w:color="auto"/>
      </w:divBdr>
    </w:div>
    <w:div w:id="382800666">
      <w:marLeft w:val="0"/>
      <w:marRight w:val="0"/>
      <w:marTop w:val="0"/>
      <w:marBottom w:val="0"/>
      <w:divBdr>
        <w:top w:val="none" w:sz="0" w:space="0" w:color="auto"/>
        <w:left w:val="none" w:sz="0" w:space="0" w:color="auto"/>
        <w:bottom w:val="none" w:sz="0" w:space="0" w:color="auto"/>
        <w:right w:val="none" w:sz="0" w:space="0" w:color="auto"/>
      </w:divBdr>
    </w:div>
    <w:div w:id="382800667">
      <w:marLeft w:val="0"/>
      <w:marRight w:val="0"/>
      <w:marTop w:val="0"/>
      <w:marBottom w:val="0"/>
      <w:divBdr>
        <w:top w:val="none" w:sz="0" w:space="0" w:color="auto"/>
        <w:left w:val="none" w:sz="0" w:space="0" w:color="auto"/>
        <w:bottom w:val="none" w:sz="0" w:space="0" w:color="auto"/>
        <w:right w:val="none" w:sz="0" w:space="0" w:color="auto"/>
      </w:divBdr>
    </w:div>
    <w:div w:id="382800668">
      <w:marLeft w:val="0"/>
      <w:marRight w:val="0"/>
      <w:marTop w:val="0"/>
      <w:marBottom w:val="0"/>
      <w:divBdr>
        <w:top w:val="none" w:sz="0" w:space="0" w:color="auto"/>
        <w:left w:val="none" w:sz="0" w:space="0" w:color="auto"/>
        <w:bottom w:val="none" w:sz="0" w:space="0" w:color="auto"/>
        <w:right w:val="none" w:sz="0" w:space="0" w:color="auto"/>
      </w:divBdr>
    </w:div>
    <w:div w:id="382800669">
      <w:marLeft w:val="0"/>
      <w:marRight w:val="0"/>
      <w:marTop w:val="0"/>
      <w:marBottom w:val="0"/>
      <w:divBdr>
        <w:top w:val="none" w:sz="0" w:space="0" w:color="auto"/>
        <w:left w:val="none" w:sz="0" w:space="0" w:color="auto"/>
        <w:bottom w:val="none" w:sz="0" w:space="0" w:color="auto"/>
        <w:right w:val="none" w:sz="0" w:space="0" w:color="auto"/>
      </w:divBdr>
    </w:div>
    <w:div w:id="382800670">
      <w:marLeft w:val="0"/>
      <w:marRight w:val="0"/>
      <w:marTop w:val="0"/>
      <w:marBottom w:val="0"/>
      <w:divBdr>
        <w:top w:val="none" w:sz="0" w:space="0" w:color="auto"/>
        <w:left w:val="none" w:sz="0" w:space="0" w:color="auto"/>
        <w:bottom w:val="none" w:sz="0" w:space="0" w:color="auto"/>
        <w:right w:val="none" w:sz="0" w:space="0" w:color="auto"/>
      </w:divBdr>
    </w:div>
    <w:div w:id="382800671">
      <w:marLeft w:val="0"/>
      <w:marRight w:val="0"/>
      <w:marTop w:val="0"/>
      <w:marBottom w:val="0"/>
      <w:divBdr>
        <w:top w:val="none" w:sz="0" w:space="0" w:color="auto"/>
        <w:left w:val="none" w:sz="0" w:space="0" w:color="auto"/>
        <w:bottom w:val="none" w:sz="0" w:space="0" w:color="auto"/>
        <w:right w:val="none" w:sz="0" w:space="0" w:color="auto"/>
      </w:divBdr>
    </w:div>
    <w:div w:id="382800676">
      <w:marLeft w:val="0"/>
      <w:marRight w:val="0"/>
      <w:marTop w:val="0"/>
      <w:marBottom w:val="0"/>
      <w:divBdr>
        <w:top w:val="none" w:sz="0" w:space="0" w:color="auto"/>
        <w:left w:val="none" w:sz="0" w:space="0" w:color="auto"/>
        <w:bottom w:val="none" w:sz="0" w:space="0" w:color="auto"/>
        <w:right w:val="none" w:sz="0" w:space="0" w:color="auto"/>
      </w:divBdr>
      <w:divsChild>
        <w:div w:id="382800672">
          <w:marLeft w:val="0"/>
          <w:marRight w:val="0"/>
          <w:marTop w:val="0"/>
          <w:marBottom w:val="0"/>
          <w:divBdr>
            <w:top w:val="none" w:sz="0" w:space="0" w:color="auto"/>
            <w:left w:val="none" w:sz="0" w:space="0" w:color="auto"/>
            <w:bottom w:val="none" w:sz="0" w:space="0" w:color="auto"/>
            <w:right w:val="none" w:sz="0" w:space="0" w:color="auto"/>
          </w:divBdr>
          <w:divsChild>
            <w:div w:id="382800674">
              <w:marLeft w:val="0"/>
              <w:marRight w:val="0"/>
              <w:marTop w:val="0"/>
              <w:marBottom w:val="0"/>
              <w:divBdr>
                <w:top w:val="none" w:sz="0" w:space="0" w:color="auto"/>
                <w:left w:val="none" w:sz="0" w:space="0" w:color="auto"/>
                <w:bottom w:val="none" w:sz="0" w:space="0" w:color="auto"/>
                <w:right w:val="none" w:sz="0" w:space="0" w:color="auto"/>
              </w:divBdr>
            </w:div>
            <w:div w:id="382800677">
              <w:marLeft w:val="0"/>
              <w:marRight w:val="0"/>
              <w:marTop w:val="0"/>
              <w:marBottom w:val="0"/>
              <w:divBdr>
                <w:top w:val="none" w:sz="0" w:space="0" w:color="auto"/>
                <w:left w:val="none" w:sz="0" w:space="0" w:color="auto"/>
                <w:bottom w:val="none" w:sz="0" w:space="0" w:color="auto"/>
                <w:right w:val="none" w:sz="0" w:space="0" w:color="auto"/>
              </w:divBdr>
            </w:div>
            <w:div w:id="382800678">
              <w:marLeft w:val="0"/>
              <w:marRight w:val="0"/>
              <w:marTop w:val="0"/>
              <w:marBottom w:val="0"/>
              <w:divBdr>
                <w:top w:val="none" w:sz="0" w:space="0" w:color="auto"/>
                <w:left w:val="none" w:sz="0" w:space="0" w:color="auto"/>
                <w:bottom w:val="none" w:sz="0" w:space="0" w:color="auto"/>
                <w:right w:val="none" w:sz="0" w:space="0" w:color="auto"/>
              </w:divBdr>
            </w:div>
            <w:div w:id="382800679">
              <w:marLeft w:val="0"/>
              <w:marRight w:val="0"/>
              <w:marTop w:val="0"/>
              <w:marBottom w:val="0"/>
              <w:divBdr>
                <w:top w:val="none" w:sz="0" w:space="0" w:color="auto"/>
                <w:left w:val="none" w:sz="0" w:space="0" w:color="auto"/>
                <w:bottom w:val="none" w:sz="0" w:space="0" w:color="auto"/>
                <w:right w:val="none" w:sz="0" w:space="0" w:color="auto"/>
              </w:divBdr>
            </w:div>
            <w:div w:id="382800689">
              <w:marLeft w:val="0"/>
              <w:marRight w:val="0"/>
              <w:marTop w:val="0"/>
              <w:marBottom w:val="0"/>
              <w:divBdr>
                <w:top w:val="none" w:sz="0" w:space="0" w:color="auto"/>
                <w:left w:val="none" w:sz="0" w:space="0" w:color="auto"/>
                <w:bottom w:val="none" w:sz="0" w:space="0" w:color="auto"/>
                <w:right w:val="none" w:sz="0" w:space="0" w:color="auto"/>
              </w:divBdr>
            </w:div>
            <w:div w:id="382800690">
              <w:marLeft w:val="0"/>
              <w:marRight w:val="0"/>
              <w:marTop w:val="0"/>
              <w:marBottom w:val="0"/>
              <w:divBdr>
                <w:top w:val="none" w:sz="0" w:space="0" w:color="auto"/>
                <w:left w:val="none" w:sz="0" w:space="0" w:color="auto"/>
                <w:bottom w:val="none" w:sz="0" w:space="0" w:color="auto"/>
                <w:right w:val="none" w:sz="0" w:space="0" w:color="auto"/>
              </w:divBdr>
            </w:div>
            <w:div w:id="382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680">
      <w:marLeft w:val="0"/>
      <w:marRight w:val="0"/>
      <w:marTop w:val="0"/>
      <w:marBottom w:val="0"/>
      <w:divBdr>
        <w:top w:val="none" w:sz="0" w:space="0" w:color="auto"/>
        <w:left w:val="none" w:sz="0" w:space="0" w:color="auto"/>
        <w:bottom w:val="none" w:sz="0" w:space="0" w:color="auto"/>
        <w:right w:val="none" w:sz="0" w:space="0" w:color="auto"/>
      </w:divBdr>
    </w:div>
    <w:div w:id="382800686">
      <w:marLeft w:val="0"/>
      <w:marRight w:val="0"/>
      <w:marTop w:val="0"/>
      <w:marBottom w:val="0"/>
      <w:divBdr>
        <w:top w:val="none" w:sz="0" w:space="0" w:color="auto"/>
        <w:left w:val="none" w:sz="0" w:space="0" w:color="auto"/>
        <w:bottom w:val="none" w:sz="0" w:space="0" w:color="auto"/>
        <w:right w:val="none" w:sz="0" w:space="0" w:color="auto"/>
      </w:divBdr>
      <w:divsChild>
        <w:div w:id="382800681">
          <w:marLeft w:val="0"/>
          <w:marRight w:val="0"/>
          <w:marTop w:val="0"/>
          <w:marBottom w:val="0"/>
          <w:divBdr>
            <w:top w:val="none" w:sz="0" w:space="0" w:color="auto"/>
            <w:left w:val="none" w:sz="0" w:space="0" w:color="auto"/>
            <w:bottom w:val="none" w:sz="0" w:space="0" w:color="auto"/>
            <w:right w:val="none" w:sz="0" w:space="0" w:color="auto"/>
          </w:divBdr>
          <w:divsChild>
            <w:div w:id="382800673">
              <w:marLeft w:val="0"/>
              <w:marRight w:val="0"/>
              <w:marTop w:val="0"/>
              <w:marBottom w:val="0"/>
              <w:divBdr>
                <w:top w:val="none" w:sz="0" w:space="0" w:color="auto"/>
                <w:left w:val="none" w:sz="0" w:space="0" w:color="auto"/>
                <w:bottom w:val="none" w:sz="0" w:space="0" w:color="auto"/>
                <w:right w:val="none" w:sz="0" w:space="0" w:color="auto"/>
              </w:divBdr>
            </w:div>
            <w:div w:id="382800675">
              <w:marLeft w:val="0"/>
              <w:marRight w:val="0"/>
              <w:marTop w:val="0"/>
              <w:marBottom w:val="0"/>
              <w:divBdr>
                <w:top w:val="none" w:sz="0" w:space="0" w:color="auto"/>
                <w:left w:val="none" w:sz="0" w:space="0" w:color="auto"/>
                <w:bottom w:val="none" w:sz="0" w:space="0" w:color="auto"/>
                <w:right w:val="none" w:sz="0" w:space="0" w:color="auto"/>
              </w:divBdr>
            </w:div>
            <w:div w:id="382800682">
              <w:marLeft w:val="0"/>
              <w:marRight w:val="0"/>
              <w:marTop w:val="0"/>
              <w:marBottom w:val="0"/>
              <w:divBdr>
                <w:top w:val="none" w:sz="0" w:space="0" w:color="auto"/>
                <w:left w:val="none" w:sz="0" w:space="0" w:color="auto"/>
                <w:bottom w:val="none" w:sz="0" w:space="0" w:color="auto"/>
                <w:right w:val="none" w:sz="0" w:space="0" w:color="auto"/>
              </w:divBdr>
            </w:div>
            <w:div w:id="382800683">
              <w:marLeft w:val="0"/>
              <w:marRight w:val="0"/>
              <w:marTop w:val="0"/>
              <w:marBottom w:val="0"/>
              <w:divBdr>
                <w:top w:val="none" w:sz="0" w:space="0" w:color="auto"/>
                <w:left w:val="none" w:sz="0" w:space="0" w:color="auto"/>
                <w:bottom w:val="none" w:sz="0" w:space="0" w:color="auto"/>
                <w:right w:val="none" w:sz="0" w:space="0" w:color="auto"/>
              </w:divBdr>
            </w:div>
            <w:div w:id="382800684">
              <w:marLeft w:val="0"/>
              <w:marRight w:val="0"/>
              <w:marTop w:val="0"/>
              <w:marBottom w:val="0"/>
              <w:divBdr>
                <w:top w:val="none" w:sz="0" w:space="0" w:color="auto"/>
                <w:left w:val="none" w:sz="0" w:space="0" w:color="auto"/>
                <w:bottom w:val="none" w:sz="0" w:space="0" w:color="auto"/>
                <w:right w:val="none" w:sz="0" w:space="0" w:color="auto"/>
              </w:divBdr>
            </w:div>
            <w:div w:id="382800685">
              <w:marLeft w:val="0"/>
              <w:marRight w:val="0"/>
              <w:marTop w:val="0"/>
              <w:marBottom w:val="0"/>
              <w:divBdr>
                <w:top w:val="none" w:sz="0" w:space="0" w:color="auto"/>
                <w:left w:val="none" w:sz="0" w:space="0" w:color="auto"/>
                <w:bottom w:val="none" w:sz="0" w:space="0" w:color="auto"/>
                <w:right w:val="none" w:sz="0" w:space="0" w:color="auto"/>
              </w:divBdr>
            </w:div>
            <w:div w:id="382800687">
              <w:marLeft w:val="0"/>
              <w:marRight w:val="0"/>
              <w:marTop w:val="0"/>
              <w:marBottom w:val="0"/>
              <w:divBdr>
                <w:top w:val="none" w:sz="0" w:space="0" w:color="auto"/>
                <w:left w:val="none" w:sz="0" w:space="0" w:color="auto"/>
                <w:bottom w:val="none" w:sz="0" w:space="0" w:color="auto"/>
                <w:right w:val="none" w:sz="0" w:space="0" w:color="auto"/>
              </w:divBdr>
            </w:div>
            <w:div w:id="382800688">
              <w:marLeft w:val="0"/>
              <w:marRight w:val="0"/>
              <w:marTop w:val="0"/>
              <w:marBottom w:val="0"/>
              <w:divBdr>
                <w:top w:val="none" w:sz="0" w:space="0" w:color="auto"/>
                <w:left w:val="none" w:sz="0" w:space="0" w:color="auto"/>
                <w:bottom w:val="none" w:sz="0" w:space="0" w:color="auto"/>
                <w:right w:val="none" w:sz="0" w:space="0" w:color="auto"/>
              </w:divBdr>
            </w:div>
            <w:div w:id="382800693">
              <w:marLeft w:val="0"/>
              <w:marRight w:val="0"/>
              <w:marTop w:val="0"/>
              <w:marBottom w:val="0"/>
              <w:divBdr>
                <w:top w:val="none" w:sz="0" w:space="0" w:color="auto"/>
                <w:left w:val="none" w:sz="0" w:space="0" w:color="auto"/>
                <w:bottom w:val="none" w:sz="0" w:space="0" w:color="auto"/>
                <w:right w:val="none" w:sz="0" w:space="0" w:color="auto"/>
              </w:divBdr>
            </w:div>
            <w:div w:id="382800694">
              <w:marLeft w:val="0"/>
              <w:marRight w:val="0"/>
              <w:marTop w:val="0"/>
              <w:marBottom w:val="0"/>
              <w:divBdr>
                <w:top w:val="none" w:sz="0" w:space="0" w:color="auto"/>
                <w:left w:val="none" w:sz="0" w:space="0" w:color="auto"/>
                <w:bottom w:val="none" w:sz="0" w:space="0" w:color="auto"/>
                <w:right w:val="none" w:sz="0" w:space="0" w:color="auto"/>
              </w:divBdr>
            </w:div>
            <w:div w:id="3828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691">
      <w:marLeft w:val="0"/>
      <w:marRight w:val="0"/>
      <w:marTop w:val="0"/>
      <w:marBottom w:val="0"/>
      <w:divBdr>
        <w:top w:val="none" w:sz="0" w:space="0" w:color="auto"/>
        <w:left w:val="none" w:sz="0" w:space="0" w:color="auto"/>
        <w:bottom w:val="none" w:sz="0" w:space="0" w:color="auto"/>
        <w:right w:val="none" w:sz="0" w:space="0" w:color="auto"/>
      </w:divBdr>
    </w:div>
    <w:div w:id="382800696">
      <w:marLeft w:val="0"/>
      <w:marRight w:val="0"/>
      <w:marTop w:val="0"/>
      <w:marBottom w:val="0"/>
      <w:divBdr>
        <w:top w:val="none" w:sz="0" w:space="0" w:color="auto"/>
        <w:left w:val="none" w:sz="0" w:space="0" w:color="auto"/>
        <w:bottom w:val="none" w:sz="0" w:space="0" w:color="auto"/>
        <w:right w:val="none" w:sz="0" w:space="0" w:color="auto"/>
      </w:divBdr>
    </w:div>
    <w:div w:id="382800697">
      <w:marLeft w:val="0"/>
      <w:marRight w:val="0"/>
      <w:marTop w:val="0"/>
      <w:marBottom w:val="0"/>
      <w:divBdr>
        <w:top w:val="none" w:sz="0" w:space="0" w:color="auto"/>
        <w:left w:val="none" w:sz="0" w:space="0" w:color="auto"/>
        <w:bottom w:val="none" w:sz="0" w:space="0" w:color="auto"/>
        <w:right w:val="none" w:sz="0" w:space="0" w:color="auto"/>
      </w:divBdr>
    </w:div>
    <w:div w:id="382800698">
      <w:marLeft w:val="0"/>
      <w:marRight w:val="0"/>
      <w:marTop w:val="0"/>
      <w:marBottom w:val="0"/>
      <w:divBdr>
        <w:top w:val="none" w:sz="0" w:space="0" w:color="auto"/>
        <w:left w:val="none" w:sz="0" w:space="0" w:color="auto"/>
        <w:bottom w:val="none" w:sz="0" w:space="0" w:color="auto"/>
        <w:right w:val="none" w:sz="0" w:space="0" w:color="auto"/>
      </w:divBdr>
    </w:div>
    <w:div w:id="382800699">
      <w:marLeft w:val="0"/>
      <w:marRight w:val="0"/>
      <w:marTop w:val="0"/>
      <w:marBottom w:val="0"/>
      <w:divBdr>
        <w:top w:val="none" w:sz="0" w:space="0" w:color="auto"/>
        <w:left w:val="none" w:sz="0" w:space="0" w:color="auto"/>
        <w:bottom w:val="none" w:sz="0" w:space="0" w:color="auto"/>
        <w:right w:val="none" w:sz="0" w:space="0" w:color="auto"/>
      </w:divBdr>
    </w:div>
    <w:div w:id="419371232">
      <w:bodyDiv w:val="1"/>
      <w:marLeft w:val="0"/>
      <w:marRight w:val="0"/>
      <w:marTop w:val="0"/>
      <w:marBottom w:val="0"/>
      <w:divBdr>
        <w:top w:val="none" w:sz="0" w:space="0" w:color="auto"/>
        <w:left w:val="none" w:sz="0" w:space="0" w:color="auto"/>
        <w:bottom w:val="none" w:sz="0" w:space="0" w:color="auto"/>
        <w:right w:val="none" w:sz="0" w:space="0" w:color="auto"/>
      </w:divBdr>
    </w:div>
    <w:div w:id="537356395">
      <w:bodyDiv w:val="1"/>
      <w:marLeft w:val="0"/>
      <w:marRight w:val="0"/>
      <w:marTop w:val="0"/>
      <w:marBottom w:val="0"/>
      <w:divBdr>
        <w:top w:val="none" w:sz="0" w:space="0" w:color="auto"/>
        <w:left w:val="none" w:sz="0" w:space="0" w:color="auto"/>
        <w:bottom w:val="none" w:sz="0" w:space="0" w:color="auto"/>
        <w:right w:val="none" w:sz="0" w:space="0" w:color="auto"/>
      </w:divBdr>
    </w:div>
    <w:div w:id="539629983">
      <w:bodyDiv w:val="1"/>
      <w:marLeft w:val="0"/>
      <w:marRight w:val="0"/>
      <w:marTop w:val="0"/>
      <w:marBottom w:val="0"/>
      <w:divBdr>
        <w:top w:val="none" w:sz="0" w:space="0" w:color="auto"/>
        <w:left w:val="none" w:sz="0" w:space="0" w:color="auto"/>
        <w:bottom w:val="none" w:sz="0" w:space="0" w:color="auto"/>
        <w:right w:val="none" w:sz="0" w:space="0" w:color="auto"/>
      </w:divBdr>
    </w:div>
    <w:div w:id="546839792">
      <w:bodyDiv w:val="1"/>
      <w:marLeft w:val="0"/>
      <w:marRight w:val="0"/>
      <w:marTop w:val="0"/>
      <w:marBottom w:val="0"/>
      <w:divBdr>
        <w:top w:val="none" w:sz="0" w:space="0" w:color="auto"/>
        <w:left w:val="none" w:sz="0" w:space="0" w:color="auto"/>
        <w:bottom w:val="none" w:sz="0" w:space="0" w:color="auto"/>
        <w:right w:val="none" w:sz="0" w:space="0" w:color="auto"/>
      </w:divBdr>
    </w:div>
    <w:div w:id="644118358">
      <w:bodyDiv w:val="1"/>
      <w:marLeft w:val="0"/>
      <w:marRight w:val="0"/>
      <w:marTop w:val="0"/>
      <w:marBottom w:val="0"/>
      <w:divBdr>
        <w:top w:val="none" w:sz="0" w:space="0" w:color="auto"/>
        <w:left w:val="none" w:sz="0" w:space="0" w:color="auto"/>
        <w:bottom w:val="none" w:sz="0" w:space="0" w:color="auto"/>
        <w:right w:val="none" w:sz="0" w:space="0" w:color="auto"/>
      </w:divBdr>
    </w:div>
    <w:div w:id="699548069">
      <w:bodyDiv w:val="1"/>
      <w:marLeft w:val="0"/>
      <w:marRight w:val="0"/>
      <w:marTop w:val="0"/>
      <w:marBottom w:val="0"/>
      <w:divBdr>
        <w:top w:val="none" w:sz="0" w:space="0" w:color="auto"/>
        <w:left w:val="none" w:sz="0" w:space="0" w:color="auto"/>
        <w:bottom w:val="none" w:sz="0" w:space="0" w:color="auto"/>
        <w:right w:val="none" w:sz="0" w:space="0" w:color="auto"/>
      </w:divBdr>
    </w:div>
    <w:div w:id="723525438">
      <w:bodyDiv w:val="1"/>
      <w:marLeft w:val="0"/>
      <w:marRight w:val="0"/>
      <w:marTop w:val="0"/>
      <w:marBottom w:val="0"/>
      <w:divBdr>
        <w:top w:val="none" w:sz="0" w:space="0" w:color="auto"/>
        <w:left w:val="none" w:sz="0" w:space="0" w:color="auto"/>
        <w:bottom w:val="none" w:sz="0" w:space="0" w:color="auto"/>
        <w:right w:val="none" w:sz="0" w:space="0" w:color="auto"/>
      </w:divBdr>
    </w:div>
    <w:div w:id="789280633">
      <w:bodyDiv w:val="1"/>
      <w:marLeft w:val="0"/>
      <w:marRight w:val="0"/>
      <w:marTop w:val="0"/>
      <w:marBottom w:val="0"/>
      <w:divBdr>
        <w:top w:val="none" w:sz="0" w:space="0" w:color="auto"/>
        <w:left w:val="none" w:sz="0" w:space="0" w:color="auto"/>
        <w:bottom w:val="none" w:sz="0" w:space="0" w:color="auto"/>
        <w:right w:val="none" w:sz="0" w:space="0" w:color="auto"/>
      </w:divBdr>
    </w:div>
    <w:div w:id="833185828">
      <w:bodyDiv w:val="1"/>
      <w:marLeft w:val="0"/>
      <w:marRight w:val="0"/>
      <w:marTop w:val="0"/>
      <w:marBottom w:val="0"/>
      <w:divBdr>
        <w:top w:val="none" w:sz="0" w:space="0" w:color="auto"/>
        <w:left w:val="none" w:sz="0" w:space="0" w:color="auto"/>
        <w:bottom w:val="none" w:sz="0" w:space="0" w:color="auto"/>
        <w:right w:val="none" w:sz="0" w:space="0" w:color="auto"/>
      </w:divBdr>
    </w:div>
    <w:div w:id="880508506">
      <w:bodyDiv w:val="1"/>
      <w:marLeft w:val="0"/>
      <w:marRight w:val="0"/>
      <w:marTop w:val="0"/>
      <w:marBottom w:val="0"/>
      <w:divBdr>
        <w:top w:val="none" w:sz="0" w:space="0" w:color="auto"/>
        <w:left w:val="none" w:sz="0" w:space="0" w:color="auto"/>
        <w:bottom w:val="none" w:sz="0" w:space="0" w:color="auto"/>
        <w:right w:val="none" w:sz="0" w:space="0" w:color="auto"/>
      </w:divBdr>
    </w:div>
    <w:div w:id="904608312">
      <w:bodyDiv w:val="1"/>
      <w:marLeft w:val="0"/>
      <w:marRight w:val="0"/>
      <w:marTop w:val="0"/>
      <w:marBottom w:val="0"/>
      <w:divBdr>
        <w:top w:val="none" w:sz="0" w:space="0" w:color="auto"/>
        <w:left w:val="none" w:sz="0" w:space="0" w:color="auto"/>
        <w:bottom w:val="none" w:sz="0" w:space="0" w:color="auto"/>
        <w:right w:val="none" w:sz="0" w:space="0" w:color="auto"/>
      </w:divBdr>
    </w:div>
    <w:div w:id="968901977">
      <w:bodyDiv w:val="1"/>
      <w:marLeft w:val="0"/>
      <w:marRight w:val="0"/>
      <w:marTop w:val="0"/>
      <w:marBottom w:val="0"/>
      <w:divBdr>
        <w:top w:val="none" w:sz="0" w:space="0" w:color="auto"/>
        <w:left w:val="none" w:sz="0" w:space="0" w:color="auto"/>
        <w:bottom w:val="none" w:sz="0" w:space="0" w:color="auto"/>
        <w:right w:val="none" w:sz="0" w:space="0" w:color="auto"/>
      </w:divBdr>
    </w:div>
    <w:div w:id="990907091">
      <w:bodyDiv w:val="1"/>
      <w:marLeft w:val="0"/>
      <w:marRight w:val="0"/>
      <w:marTop w:val="0"/>
      <w:marBottom w:val="0"/>
      <w:divBdr>
        <w:top w:val="none" w:sz="0" w:space="0" w:color="auto"/>
        <w:left w:val="none" w:sz="0" w:space="0" w:color="auto"/>
        <w:bottom w:val="none" w:sz="0" w:space="0" w:color="auto"/>
        <w:right w:val="none" w:sz="0" w:space="0" w:color="auto"/>
      </w:divBdr>
    </w:div>
    <w:div w:id="1070537717">
      <w:bodyDiv w:val="1"/>
      <w:marLeft w:val="0"/>
      <w:marRight w:val="0"/>
      <w:marTop w:val="0"/>
      <w:marBottom w:val="0"/>
      <w:divBdr>
        <w:top w:val="none" w:sz="0" w:space="0" w:color="auto"/>
        <w:left w:val="none" w:sz="0" w:space="0" w:color="auto"/>
        <w:bottom w:val="none" w:sz="0" w:space="0" w:color="auto"/>
        <w:right w:val="none" w:sz="0" w:space="0" w:color="auto"/>
      </w:divBdr>
    </w:div>
    <w:div w:id="1176461947">
      <w:bodyDiv w:val="1"/>
      <w:marLeft w:val="0"/>
      <w:marRight w:val="0"/>
      <w:marTop w:val="0"/>
      <w:marBottom w:val="0"/>
      <w:divBdr>
        <w:top w:val="none" w:sz="0" w:space="0" w:color="auto"/>
        <w:left w:val="none" w:sz="0" w:space="0" w:color="auto"/>
        <w:bottom w:val="none" w:sz="0" w:space="0" w:color="auto"/>
        <w:right w:val="none" w:sz="0" w:space="0" w:color="auto"/>
      </w:divBdr>
    </w:div>
    <w:div w:id="1377663238">
      <w:bodyDiv w:val="1"/>
      <w:marLeft w:val="0"/>
      <w:marRight w:val="0"/>
      <w:marTop w:val="0"/>
      <w:marBottom w:val="0"/>
      <w:divBdr>
        <w:top w:val="none" w:sz="0" w:space="0" w:color="auto"/>
        <w:left w:val="none" w:sz="0" w:space="0" w:color="auto"/>
        <w:bottom w:val="none" w:sz="0" w:space="0" w:color="auto"/>
        <w:right w:val="none" w:sz="0" w:space="0" w:color="auto"/>
      </w:divBdr>
    </w:div>
    <w:div w:id="1399133000">
      <w:bodyDiv w:val="1"/>
      <w:marLeft w:val="0"/>
      <w:marRight w:val="0"/>
      <w:marTop w:val="0"/>
      <w:marBottom w:val="0"/>
      <w:divBdr>
        <w:top w:val="none" w:sz="0" w:space="0" w:color="auto"/>
        <w:left w:val="none" w:sz="0" w:space="0" w:color="auto"/>
        <w:bottom w:val="none" w:sz="0" w:space="0" w:color="auto"/>
        <w:right w:val="none" w:sz="0" w:space="0" w:color="auto"/>
      </w:divBdr>
    </w:div>
    <w:div w:id="1510440093">
      <w:bodyDiv w:val="1"/>
      <w:marLeft w:val="0"/>
      <w:marRight w:val="0"/>
      <w:marTop w:val="0"/>
      <w:marBottom w:val="0"/>
      <w:divBdr>
        <w:top w:val="none" w:sz="0" w:space="0" w:color="auto"/>
        <w:left w:val="none" w:sz="0" w:space="0" w:color="auto"/>
        <w:bottom w:val="none" w:sz="0" w:space="0" w:color="auto"/>
        <w:right w:val="none" w:sz="0" w:space="0" w:color="auto"/>
      </w:divBdr>
    </w:div>
    <w:div w:id="1644502370">
      <w:bodyDiv w:val="1"/>
      <w:marLeft w:val="0"/>
      <w:marRight w:val="0"/>
      <w:marTop w:val="0"/>
      <w:marBottom w:val="0"/>
      <w:divBdr>
        <w:top w:val="none" w:sz="0" w:space="0" w:color="auto"/>
        <w:left w:val="none" w:sz="0" w:space="0" w:color="auto"/>
        <w:bottom w:val="none" w:sz="0" w:space="0" w:color="auto"/>
        <w:right w:val="none" w:sz="0" w:space="0" w:color="auto"/>
      </w:divBdr>
    </w:div>
    <w:div w:id="1712876807">
      <w:bodyDiv w:val="1"/>
      <w:marLeft w:val="0"/>
      <w:marRight w:val="0"/>
      <w:marTop w:val="0"/>
      <w:marBottom w:val="0"/>
      <w:divBdr>
        <w:top w:val="none" w:sz="0" w:space="0" w:color="auto"/>
        <w:left w:val="none" w:sz="0" w:space="0" w:color="auto"/>
        <w:bottom w:val="none" w:sz="0" w:space="0" w:color="auto"/>
        <w:right w:val="none" w:sz="0" w:space="0" w:color="auto"/>
      </w:divBdr>
    </w:div>
    <w:div w:id="1935893851">
      <w:bodyDiv w:val="1"/>
      <w:marLeft w:val="0"/>
      <w:marRight w:val="0"/>
      <w:marTop w:val="0"/>
      <w:marBottom w:val="0"/>
      <w:divBdr>
        <w:top w:val="none" w:sz="0" w:space="0" w:color="auto"/>
        <w:left w:val="none" w:sz="0" w:space="0" w:color="auto"/>
        <w:bottom w:val="none" w:sz="0" w:space="0" w:color="auto"/>
        <w:right w:val="none" w:sz="0" w:space="0" w:color="auto"/>
      </w:divBdr>
    </w:div>
    <w:div w:id="1975062243">
      <w:bodyDiv w:val="1"/>
      <w:marLeft w:val="0"/>
      <w:marRight w:val="0"/>
      <w:marTop w:val="0"/>
      <w:marBottom w:val="0"/>
      <w:divBdr>
        <w:top w:val="none" w:sz="0" w:space="0" w:color="auto"/>
        <w:left w:val="none" w:sz="0" w:space="0" w:color="auto"/>
        <w:bottom w:val="none" w:sz="0" w:space="0" w:color="auto"/>
        <w:right w:val="none" w:sz="0" w:space="0" w:color="auto"/>
      </w:divBdr>
    </w:div>
    <w:div w:id="2061202829">
      <w:bodyDiv w:val="1"/>
      <w:marLeft w:val="0"/>
      <w:marRight w:val="0"/>
      <w:marTop w:val="0"/>
      <w:marBottom w:val="0"/>
      <w:divBdr>
        <w:top w:val="none" w:sz="0" w:space="0" w:color="auto"/>
        <w:left w:val="none" w:sz="0" w:space="0" w:color="auto"/>
        <w:bottom w:val="none" w:sz="0" w:space="0" w:color="auto"/>
        <w:right w:val="none" w:sz="0" w:space="0" w:color="auto"/>
      </w:divBdr>
    </w:div>
    <w:div w:id="21231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stroy.tatarstan.ru/obespechenie-kachestvennim-zhilem-i-uslugami-565170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0546234DB51BF350BBB5346EBC0160E1BA66B034268555AB13507E62229D6825656D845AB2E4F4296905DJ6i4G" TargetMode="External"/><Relationship Id="rId4" Type="http://schemas.openxmlformats.org/officeDocument/2006/relationships/settings" Target="settings.xml"/><Relationship Id="rId9" Type="http://schemas.openxmlformats.org/officeDocument/2006/relationships/hyperlink" Target="consultantplus://offline/ref=D0BD7455F186B98949947C74A420903095EF6EF8C678BC88D8CD6B5AABO0JC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D303C-88F9-4FE4-B5BD-FB3FC15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15</Pages>
  <Words>4939</Words>
  <Characters>28154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Рекомендуемая  форма доклада</vt:lpstr>
    </vt:vector>
  </TitlesOfParts>
  <Company>Home</Company>
  <LinksUpToDate>false</LinksUpToDate>
  <CharactersWithSpaces>33027</CharactersWithSpaces>
  <SharedDoc>false</SharedDoc>
  <HLinks>
    <vt:vector size="18" baseType="variant">
      <vt:variant>
        <vt:i4>1835016</vt:i4>
      </vt:variant>
      <vt:variant>
        <vt:i4>6</vt:i4>
      </vt:variant>
      <vt:variant>
        <vt:i4>0</vt:i4>
      </vt:variant>
      <vt:variant>
        <vt:i4>5</vt:i4>
      </vt:variant>
      <vt:variant>
        <vt:lpwstr>consultantplus://offline/ref=B0546234DB51BF350BBB5346EBC0160E1BA66B034268555AB13507E62229D6825656D845AB2E4F4296905DJ6i4G</vt:lpwstr>
      </vt:variant>
      <vt:variant>
        <vt:lpwstr/>
      </vt:variant>
      <vt:variant>
        <vt:i4>1704024</vt:i4>
      </vt:variant>
      <vt:variant>
        <vt:i4>3</vt:i4>
      </vt:variant>
      <vt:variant>
        <vt:i4>0</vt:i4>
      </vt:variant>
      <vt:variant>
        <vt:i4>5</vt:i4>
      </vt:variant>
      <vt:variant>
        <vt:lpwstr>consultantplus://offline/ref=D0BD7455F186B98949947C74A420903095EF6EF8C678BC88D8CD6B5AABO0JCH</vt:lpwstr>
      </vt:variant>
      <vt:variant>
        <vt:lpwstr/>
      </vt:variant>
      <vt:variant>
        <vt:i4>5898313</vt:i4>
      </vt:variant>
      <vt:variant>
        <vt:i4>0</vt:i4>
      </vt:variant>
      <vt:variant>
        <vt:i4>0</vt:i4>
      </vt:variant>
      <vt:variant>
        <vt:i4>5</vt:i4>
      </vt:variant>
      <vt:variant>
        <vt:lpwstr>http://minstroy.tatarstan.ru/rus/gosudarstvennaya-programma-obespechenie.htm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доклада</dc:title>
  <dc:creator>Finans1</dc:creator>
  <cp:lastModifiedBy>Лариса Хваткова</cp:lastModifiedBy>
  <cp:revision>299</cp:revision>
  <cp:lastPrinted>2020-02-26T08:40:00Z</cp:lastPrinted>
  <dcterms:created xsi:type="dcterms:W3CDTF">2020-02-28T06:36:00Z</dcterms:created>
  <dcterms:modified xsi:type="dcterms:W3CDTF">2024-06-26T08:46:00Z</dcterms:modified>
</cp:coreProperties>
</file>