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93" w:rsidRPr="00F65E2E" w:rsidRDefault="00020B93" w:rsidP="005C0208">
      <w:pPr>
        <w:shd w:val="clear" w:color="auto" w:fill="FFFFFF"/>
        <w:ind w:right="-631"/>
        <w:jc w:val="center"/>
        <w:rPr>
          <w:b/>
          <w:sz w:val="28"/>
          <w:szCs w:val="28"/>
        </w:rPr>
      </w:pPr>
      <w:bookmarkStart w:id="0" w:name="_GoBack"/>
      <w:bookmarkEnd w:id="0"/>
      <w:r w:rsidRPr="00F65E2E">
        <w:rPr>
          <w:b/>
          <w:sz w:val="28"/>
          <w:szCs w:val="28"/>
        </w:rPr>
        <w:t xml:space="preserve">ИЗВЕЩЕНИЕ О ПРОВЕДЕНИИ </w:t>
      </w:r>
      <w:r w:rsidR="00961720" w:rsidRPr="00F65E2E">
        <w:rPr>
          <w:b/>
          <w:sz w:val="28"/>
          <w:szCs w:val="28"/>
        </w:rPr>
        <w:t>ОТБОРА</w:t>
      </w:r>
    </w:p>
    <w:p w:rsidR="006B4CED" w:rsidRPr="00E72C2F" w:rsidRDefault="005C0208" w:rsidP="00E72C2F">
      <w:pPr>
        <w:jc w:val="center"/>
        <w:rPr>
          <w:bCs/>
          <w:sz w:val="28"/>
          <w:szCs w:val="28"/>
        </w:rPr>
      </w:pPr>
      <w:r w:rsidRPr="00E72C2F">
        <w:rPr>
          <w:sz w:val="28"/>
          <w:szCs w:val="28"/>
        </w:rPr>
        <w:t xml:space="preserve">земельных участков, застройщиков, проектов жилищного строительства </w:t>
      </w:r>
      <w:r w:rsidR="00E72C2F" w:rsidRPr="00E72C2F">
        <w:rPr>
          <w:sz w:val="28"/>
          <w:szCs w:val="28"/>
        </w:rPr>
        <w:t xml:space="preserve">в Республике Татарстан </w:t>
      </w:r>
      <w:r w:rsidRPr="00E72C2F">
        <w:rPr>
          <w:sz w:val="28"/>
          <w:szCs w:val="28"/>
        </w:rPr>
        <w:t>для реализации программы «Жилье для российской семьи»</w:t>
      </w:r>
      <w:r w:rsidR="00E72C2F" w:rsidRPr="00E72C2F">
        <w:rPr>
          <w:sz w:val="28"/>
          <w:szCs w:val="28"/>
        </w:rPr>
        <w:t xml:space="preserve"> </w:t>
      </w:r>
      <w:r w:rsidR="006B4CED" w:rsidRPr="00E72C2F">
        <w:rPr>
          <w:bCs/>
          <w:sz w:val="28"/>
          <w:szCs w:val="28"/>
        </w:rPr>
        <w:t>в целях реализации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20B93" w:rsidRPr="00B62441" w:rsidRDefault="00020B93" w:rsidP="00C144DA">
      <w:pPr>
        <w:shd w:val="clear" w:color="auto" w:fill="FFFFFF"/>
        <w:ind w:right="-631"/>
        <w:rPr>
          <w:sz w:val="28"/>
          <w:szCs w:val="28"/>
        </w:rPr>
      </w:pPr>
    </w:p>
    <w:p w:rsidR="00F65E2E" w:rsidRDefault="00F42288" w:rsidP="00F65E2E">
      <w:pPr>
        <w:pStyle w:val="ConsPlusTitle"/>
        <w:ind w:firstLine="709"/>
        <w:jc w:val="both"/>
        <w:rPr>
          <w:rFonts w:ascii="Times New Roman" w:hAnsi="Times New Roman" w:cs="Times New Roman"/>
          <w:sz w:val="28"/>
          <w:szCs w:val="28"/>
        </w:rPr>
      </w:pPr>
      <w:r w:rsidRPr="00B62441">
        <w:rPr>
          <w:rFonts w:ascii="Times New Roman" w:hAnsi="Times New Roman" w:cs="Times New Roman"/>
          <w:bCs w:val="0"/>
          <w:sz w:val="28"/>
          <w:szCs w:val="28"/>
        </w:rPr>
        <w:t>1.</w:t>
      </w:r>
      <w:r w:rsidR="00EE65AD" w:rsidRPr="00B62441">
        <w:rPr>
          <w:rFonts w:ascii="Times New Roman" w:hAnsi="Times New Roman" w:cs="Times New Roman"/>
          <w:bCs w:val="0"/>
          <w:sz w:val="28"/>
          <w:szCs w:val="28"/>
        </w:rPr>
        <w:t xml:space="preserve"> </w:t>
      </w:r>
      <w:r w:rsidR="00761C54" w:rsidRPr="00B62441">
        <w:rPr>
          <w:rFonts w:ascii="Times New Roman" w:hAnsi="Times New Roman" w:cs="Times New Roman"/>
          <w:bCs w:val="0"/>
          <w:sz w:val="28"/>
          <w:szCs w:val="28"/>
        </w:rPr>
        <w:t>Наименование отбора</w:t>
      </w:r>
      <w:r w:rsidR="00020B93" w:rsidRPr="00B62441">
        <w:rPr>
          <w:rFonts w:ascii="Times New Roman" w:hAnsi="Times New Roman" w:cs="Times New Roman"/>
          <w:bCs w:val="0"/>
          <w:sz w:val="28"/>
          <w:szCs w:val="28"/>
        </w:rPr>
        <w:t>.</w:t>
      </w:r>
      <w:r w:rsidR="00020B93" w:rsidRPr="00B62441">
        <w:rPr>
          <w:rFonts w:ascii="Times New Roman" w:hAnsi="Times New Roman" w:cs="Times New Roman"/>
          <w:sz w:val="28"/>
          <w:szCs w:val="28"/>
        </w:rPr>
        <w:t xml:space="preserve"> </w:t>
      </w:r>
    </w:p>
    <w:p w:rsidR="00EE65AD" w:rsidRPr="00B62441" w:rsidRDefault="00EE65AD" w:rsidP="00F65E2E">
      <w:pPr>
        <w:pStyle w:val="ConsPlusTitle"/>
        <w:ind w:firstLine="709"/>
        <w:jc w:val="both"/>
        <w:rPr>
          <w:rFonts w:ascii="Times New Roman" w:hAnsi="Times New Roman" w:cs="Times New Roman"/>
          <w:b w:val="0"/>
          <w:bCs w:val="0"/>
          <w:sz w:val="28"/>
          <w:szCs w:val="28"/>
        </w:rPr>
      </w:pPr>
      <w:r w:rsidRPr="00B62441">
        <w:rPr>
          <w:rFonts w:ascii="Times New Roman" w:hAnsi="Times New Roman" w:cs="Times New Roman"/>
          <w:b w:val="0"/>
          <w:sz w:val="28"/>
          <w:szCs w:val="28"/>
        </w:rPr>
        <w:t>Отбор</w:t>
      </w:r>
      <w:r w:rsidRPr="00B62441">
        <w:rPr>
          <w:rFonts w:ascii="Times New Roman" w:hAnsi="Times New Roman" w:cs="Times New Roman"/>
          <w:sz w:val="28"/>
          <w:szCs w:val="28"/>
        </w:rPr>
        <w:t xml:space="preserve"> </w:t>
      </w:r>
      <w:r w:rsidRPr="00B62441">
        <w:rPr>
          <w:rFonts w:ascii="Times New Roman" w:hAnsi="Times New Roman" w:cs="Times New Roman"/>
          <w:b w:val="0"/>
          <w:bCs w:val="0"/>
          <w:sz w:val="28"/>
          <w:szCs w:val="28"/>
        </w:rPr>
        <w:t xml:space="preserve">земельных участков, застройщиков, проектов жилищного строительства в </w:t>
      </w:r>
      <w:r w:rsidR="00177758">
        <w:rPr>
          <w:rFonts w:ascii="Times New Roman" w:hAnsi="Times New Roman" w:cs="Times New Roman"/>
          <w:b w:val="0"/>
          <w:bCs w:val="0"/>
          <w:sz w:val="28"/>
          <w:szCs w:val="28"/>
        </w:rPr>
        <w:t>Республике Татарстан</w:t>
      </w:r>
      <w:r w:rsidRPr="00B62441">
        <w:rPr>
          <w:rFonts w:ascii="Times New Roman" w:hAnsi="Times New Roman" w:cs="Times New Roman"/>
          <w:b w:val="0"/>
          <w:bCs w:val="0"/>
          <w:sz w:val="28"/>
          <w:szCs w:val="28"/>
        </w:rPr>
        <w:t xml:space="preserve"> в целях реализации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65E2E" w:rsidRDefault="00F42288" w:rsidP="00F65E2E">
      <w:pPr>
        <w:shd w:val="clear" w:color="auto" w:fill="FFFFFF"/>
        <w:ind w:left="14" w:right="2" w:firstLine="709"/>
        <w:jc w:val="both"/>
        <w:rPr>
          <w:szCs w:val="28"/>
        </w:rPr>
      </w:pPr>
      <w:r w:rsidRPr="00B62441">
        <w:rPr>
          <w:b/>
          <w:bCs/>
          <w:sz w:val="28"/>
          <w:szCs w:val="28"/>
        </w:rPr>
        <w:t>2.</w:t>
      </w:r>
      <w:r w:rsidR="00EE65AD" w:rsidRPr="00B62441">
        <w:rPr>
          <w:b/>
          <w:bCs/>
          <w:sz w:val="28"/>
          <w:szCs w:val="28"/>
        </w:rPr>
        <w:t xml:space="preserve"> Уполномоченный орган</w:t>
      </w:r>
      <w:r w:rsidR="00020B93" w:rsidRPr="00B62441">
        <w:rPr>
          <w:sz w:val="28"/>
          <w:szCs w:val="28"/>
        </w:rPr>
        <w:t>.</w:t>
      </w:r>
      <w:r w:rsidR="00177758" w:rsidRPr="00177758">
        <w:rPr>
          <w:szCs w:val="28"/>
        </w:rPr>
        <w:t xml:space="preserve"> </w:t>
      </w:r>
    </w:p>
    <w:p w:rsidR="00020B93" w:rsidRPr="00B62441" w:rsidRDefault="00B868C5" w:rsidP="00F65E2E">
      <w:pPr>
        <w:shd w:val="clear" w:color="auto" w:fill="FFFFFF"/>
        <w:ind w:left="14" w:right="2" w:firstLine="709"/>
        <w:jc w:val="both"/>
        <w:rPr>
          <w:sz w:val="28"/>
          <w:szCs w:val="28"/>
        </w:rPr>
      </w:pPr>
      <w:r w:rsidRPr="00B868C5">
        <w:rPr>
          <w:sz w:val="28"/>
          <w:szCs w:val="28"/>
        </w:rPr>
        <w:t>Министерство строительства, архитектуры и жилищно-коммунального хозяйства Республики Татарстан</w:t>
      </w:r>
      <w:r w:rsidR="00F65E2E">
        <w:rPr>
          <w:sz w:val="28"/>
          <w:szCs w:val="28"/>
        </w:rPr>
        <w:t>.</w:t>
      </w:r>
    </w:p>
    <w:p w:rsidR="00020B93" w:rsidRPr="00177758" w:rsidRDefault="00020B93" w:rsidP="00F65E2E">
      <w:pPr>
        <w:shd w:val="clear" w:color="auto" w:fill="FFFFFF"/>
        <w:ind w:left="14" w:right="2" w:firstLine="709"/>
        <w:jc w:val="both"/>
        <w:rPr>
          <w:sz w:val="28"/>
          <w:szCs w:val="28"/>
        </w:rPr>
      </w:pPr>
      <w:r w:rsidRPr="00B62441">
        <w:rPr>
          <w:sz w:val="28"/>
          <w:szCs w:val="28"/>
        </w:rPr>
        <w:t xml:space="preserve">Место нахождения: </w:t>
      </w:r>
      <w:r w:rsidR="00EE73C1" w:rsidRPr="00B62441">
        <w:rPr>
          <w:sz w:val="28"/>
          <w:szCs w:val="28"/>
        </w:rPr>
        <w:t xml:space="preserve">г. </w:t>
      </w:r>
      <w:r w:rsidR="00177758">
        <w:rPr>
          <w:sz w:val="28"/>
          <w:szCs w:val="28"/>
        </w:rPr>
        <w:t>Казань</w:t>
      </w:r>
      <w:r w:rsidR="00EE73C1" w:rsidRPr="00B62441">
        <w:rPr>
          <w:sz w:val="28"/>
          <w:szCs w:val="28"/>
        </w:rPr>
        <w:t xml:space="preserve">, </w:t>
      </w:r>
      <w:r w:rsidR="00177758" w:rsidRPr="00177758">
        <w:rPr>
          <w:sz w:val="28"/>
          <w:szCs w:val="28"/>
        </w:rPr>
        <w:t xml:space="preserve">ул. </w:t>
      </w:r>
      <w:r w:rsidR="00B868C5">
        <w:rPr>
          <w:sz w:val="28"/>
          <w:szCs w:val="28"/>
        </w:rPr>
        <w:t>Дзержинского</w:t>
      </w:r>
      <w:r w:rsidR="00177758" w:rsidRPr="00177758">
        <w:rPr>
          <w:sz w:val="28"/>
          <w:szCs w:val="28"/>
        </w:rPr>
        <w:t>, 1</w:t>
      </w:r>
      <w:r w:rsidR="00B868C5">
        <w:rPr>
          <w:sz w:val="28"/>
          <w:szCs w:val="28"/>
        </w:rPr>
        <w:t>0</w:t>
      </w:r>
      <w:r w:rsidR="00D97ADD">
        <w:rPr>
          <w:sz w:val="28"/>
          <w:szCs w:val="28"/>
        </w:rPr>
        <w:t>.</w:t>
      </w:r>
    </w:p>
    <w:p w:rsidR="00177758" w:rsidRPr="00177758" w:rsidRDefault="005E0E1F" w:rsidP="00F65E2E">
      <w:pPr>
        <w:shd w:val="clear" w:color="auto" w:fill="FFFFFF"/>
        <w:ind w:left="14" w:right="2" w:firstLine="709"/>
        <w:jc w:val="both"/>
        <w:rPr>
          <w:sz w:val="28"/>
          <w:szCs w:val="28"/>
        </w:rPr>
      </w:pPr>
      <w:r w:rsidRPr="00B62441">
        <w:rPr>
          <w:sz w:val="28"/>
          <w:szCs w:val="28"/>
        </w:rPr>
        <w:t xml:space="preserve">Почтовый адрес: </w:t>
      </w:r>
      <w:r w:rsidR="00177758" w:rsidRPr="00177758">
        <w:rPr>
          <w:sz w:val="28"/>
          <w:szCs w:val="28"/>
        </w:rPr>
        <w:t>420111, г.</w:t>
      </w:r>
      <w:r w:rsidR="003B6D83">
        <w:rPr>
          <w:sz w:val="28"/>
          <w:szCs w:val="28"/>
        </w:rPr>
        <w:t xml:space="preserve"> </w:t>
      </w:r>
      <w:r w:rsidR="00177758" w:rsidRPr="00177758">
        <w:rPr>
          <w:sz w:val="28"/>
          <w:szCs w:val="28"/>
        </w:rPr>
        <w:t xml:space="preserve">Казань, </w:t>
      </w:r>
      <w:r w:rsidR="003B6D83">
        <w:rPr>
          <w:sz w:val="28"/>
          <w:szCs w:val="28"/>
        </w:rPr>
        <w:t xml:space="preserve">ул. </w:t>
      </w:r>
      <w:r w:rsidR="00B868C5">
        <w:rPr>
          <w:sz w:val="28"/>
          <w:szCs w:val="28"/>
        </w:rPr>
        <w:t>Дзержинского</w:t>
      </w:r>
      <w:r w:rsidR="00177758" w:rsidRPr="00177758">
        <w:rPr>
          <w:sz w:val="28"/>
          <w:szCs w:val="28"/>
        </w:rPr>
        <w:t>, 1</w:t>
      </w:r>
      <w:r w:rsidR="00B868C5">
        <w:rPr>
          <w:sz w:val="28"/>
          <w:szCs w:val="28"/>
        </w:rPr>
        <w:t>0</w:t>
      </w:r>
      <w:r w:rsidR="00D97ADD">
        <w:rPr>
          <w:sz w:val="28"/>
          <w:szCs w:val="28"/>
        </w:rPr>
        <w:t>.</w:t>
      </w:r>
      <w:r w:rsidR="00177758" w:rsidRPr="00177758">
        <w:rPr>
          <w:sz w:val="28"/>
          <w:szCs w:val="28"/>
        </w:rPr>
        <w:t xml:space="preserve"> </w:t>
      </w:r>
    </w:p>
    <w:p w:rsidR="00020B93" w:rsidRPr="00D97ADD" w:rsidRDefault="00020B93" w:rsidP="00F65E2E">
      <w:pPr>
        <w:shd w:val="clear" w:color="auto" w:fill="FFFFFF"/>
        <w:ind w:left="14" w:right="-631" w:firstLine="709"/>
        <w:jc w:val="both"/>
        <w:rPr>
          <w:sz w:val="28"/>
          <w:szCs w:val="28"/>
        </w:rPr>
      </w:pPr>
      <w:r w:rsidRPr="00B62441">
        <w:rPr>
          <w:sz w:val="28"/>
          <w:szCs w:val="28"/>
        </w:rPr>
        <w:t>Адрес электронной почты</w:t>
      </w:r>
      <w:r w:rsidR="00EE73C1" w:rsidRPr="00B62441">
        <w:rPr>
          <w:sz w:val="28"/>
          <w:szCs w:val="28"/>
        </w:rPr>
        <w:t xml:space="preserve">: </w:t>
      </w:r>
      <w:r w:rsidR="00177758" w:rsidRPr="00177758">
        <w:rPr>
          <w:sz w:val="28"/>
          <w:szCs w:val="28"/>
        </w:rPr>
        <w:t xml:space="preserve">е-mail: </w:t>
      </w:r>
      <w:hyperlink r:id="rId6" w:history="1">
        <w:r w:rsidR="00F65E2E" w:rsidRPr="00872083">
          <w:rPr>
            <w:rStyle w:val="a4"/>
            <w:sz w:val="28"/>
            <w:szCs w:val="28"/>
          </w:rPr>
          <w:t>m</w:t>
        </w:r>
        <w:r w:rsidR="00F65E2E" w:rsidRPr="00872083">
          <w:rPr>
            <w:rStyle w:val="a4"/>
            <w:sz w:val="28"/>
            <w:szCs w:val="28"/>
            <w:lang w:val="en-US"/>
          </w:rPr>
          <w:t>sagkh</w:t>
        </w:r>
        <w:r w:rsidR="00F65E2E" w:rsidRPr="00872083">
          <w:rPr>
            <w:rStyle w:val="a4"/>
            <w:sz w:val="28"/>
            <w:szCs w:val="28"/>
          </w:rPr>
          <w:t>@</w:t>
        </w:r>
        <w:r w:rsidR="00F65E2E" w:rsidRPr="00872083">
          <w:rPr>
            <w:rStyle w:val="a4"/>
            <w:sz w:val="28"/>
            <w:szCs w:val="28"/>
            <w:lang w:val="en-US"/>
          </w:rPr>
          <w:t>tatar</w:t>
        </w:r>
        <w:r w:rsidR="00F65E2E" w:rsidRPr="00872083">
          <w:rPr>
            <w:rStyle w:val="a4"/>
            <w:sz w:val="28"/>
            <w:szCs w:val="28"/>
          </w:rPr>
          <w:t>.</w:t>
        </w:r>
        <w:r w:rsidR="00F65E2E" w:rsidRPr="00872083">
          <w:rPr>
            <w:rStyle w:val="a4"/>
            <w:sz w:val="28"/>
            <w:szCs w:val="28"/>
            <w:lang w:val="en-US"/>
          </w:rPr>
          <w:t>ru</w:t>
        </w:r>
      </w:hyperlink>
      <w:r w:rsidR="00F65E2E" w:rsidRPr="00872083">
        <w:rPr>
          <w:sz w:val="28"/>
          <w:szCs w:val="28"/>
        </w:rPr>
        <w:t xml:space="preserve">, </w:t>
      </w:r>
      <w:hyperlink r:id="rId7" w:history="1">
        <w:r w:rsidR="00F65E2E" w:rsidRPr="00872083">
          <w:rPr>
            <w:rStyle w:val="a4"/>
            <w:sz w:val="28"/>
            <w:szCs w:val="28"/>
            <w:lang w:val="en-US"/>
          </w:rPr>
          <w:t>www</w:t>
        </w:r>
        <w:r w:rsidR="00F65E2E" w:rsidRPr="00872083">
          <w:rPr>
            <w:rStyle w:val="a4"/>
            <w:sz w:val="28"/>
            <w:szCs w:val="28"/>
          </w:rPr>
          <w:t>.</w:t>
        </w:r>
        <w:r w:rsidR="00F65E2E" w:rsidRPr="00872083">
          <w:rPr>
            <w:rStyle w:val="a4"/>
            <w:sz w:val="28"/>
            <w:szCs w:val="28"/>
            <w:lang w:val="en-US"/>
          </w:rPr>
          <w:t>minstroy</w:t>
        </w:r>
        <w:r w:rsidR="00F65E2E" w:rsidRPr="00872083">
          <w:rPr>
            <w:rStyle w:val="a4"/>
            <w:sz w:val="28"/>
            <w:szCs w:val="28"/>
          </w:rPr>
          <w:t>.</w:t>
        </w:r>
        <w:r w:rsidR="00F65E2E" w:rsidRPr="00872083">
          <w:rPr>
            <w:rStyle w:val="a4"/>
            <w:sz w:val="28"/>
            <w:szCs w:val="28"/>
            <w:lang w:val="en-US"/>
          </w:rPr>
          <w:t>tatarstan</w:t>
        </w:r>
        <w:r w:rsidR="00F65E2E" w:rsidRPr="00872083">
          <w:rPr>
            <w:rStyle w:val="a4"/>
            <w:sz w:val="28"/>
            <w:szCs w:val="28"/>
          </w:rPr>
          <w:t>.</w:t>
        </w:r>
        <w:r w:rsidR="00F65E2E" w:rsidRPr="00872083">
          <w:rPr>
            <w:rStyle w:val="a4"/>
            <w:sz w:val="28"/>
            <w:szCs w:val="28"/>
            <w:lang w:val="en-US"/>
          </w:rPr>
          <w:t>ru</w:t>
        </w:r>
      </w:hyperlink>
      <w:r w:rsidR="00D97ADD">
        <w:rPr>
          <w:rStyle w:val="a4"/>
          <w:sz w:val="28"/>
          <w:szCs w:val="28"/>
        </w:rPr>
        <w:t>.</w:t>
      </w:r>
    </w:p>
    <w:p w:rsidR="00020B93" w:rsidRPr="00B62441" w:rsidRDefault="00020B93" w:rsidP="00F65E2E">
      <w:pPr>
        <w:shd w:val="clear" w:color="auto" w:fill="FFFFFF"/>
        <w:ind w:left="14" w:right="-631" w:firstLine="709"/>
        <w:jc w:val="both"/>
        <w:rPr>
          <w:sz w:val="28"/>
          <w:szCs w:val="28"/>
        </w:rPr>
      </w:pPr>
      <w:r w:rsidRPr="00B62441">
        <w:rPr>
          <w:sz w:val="28"/>
          <w:szCs w:val="28"/>
        </w:rPr>
        <w:t>Номе</w:t>
      </w:r>
      <w:r w:rsidR="00EE73C1" w:rsidRPr="00B62441">
        <w:rPr>
          <w:sz w:val="28"/>
          <w:szCs w:val="28"/>
        </w:rPr>
        <w:t>р контактного те</w:t>
      </w:r>
      <w:r w:rsidR="00ED6282" w:rsidRPr="00B62441">
        <w:rPr>
          <w:sz w:val="28"/>
          <w:szCs w:val="28"/>
        </w:rPr>
        <w:t>л</w:t>
      </w:r>
      <w:r w:rsidR="00F60AE6" w:rsidRPr="00B62441">
        <w:rPr>
          <w:sz w:val="28"/>
          <w:szCs w:val="28"/>
        </w:rPr>
        <w:t>ефона</w:t>
      </w:r>
      <w:r w:rsidR="00177758" w:rsidRPr="00177758">
        <w:rPr>
          <w:sz w:val="28"/>
          <w:szCs w:val="28"/>
        </w:rPr>
        <w:t xml:space="preserve">/факс (843) </w:t>
      </w:r>
      <w:r w:rsidR="00F65E2E">
        <w:rPr>
          <w:sz w:val="28"/>
          <w:szCs w:val="28"/>
        </w:rPr>
        <w:t>231-15-74</w:t>
      </w:r>
      <w:r w:rsidR="00177758" w:rsidRPr="00177758">
        <w:rPr>
          <w:sz w:val="28"/>
          <w:szCs w:val="28"/>
        </w:rPr>
        <w:t>.</w:t>
      </w:r>
    </w:p>
    <w:p w:rsidR="00020B93" w:rsidRPr="00B62441" w:rsidRDefault="00020B93" w:rsidP="00F65E2E">
      <w:pPr>
        <w:pStyle w:val="a5"/>
        <w:widowControl w:val="0"/>
        <w:spacing w:after="0"/>
        <w:ind w:right="-631" w:firstLine="709"/>
        <w:jc w:val="both"/>
        <w:rPr>
          <w:sz w:val="28"/>
          <w:szCs w:val="28"/>
        </w:rPr>
      </w:pPr>
      <w:r w:rsidRPr="00B62441">
        <w:rPr>
          <w:bCs/>
          <w:sz w:val="28"/>
          <w:szCs w:val="28"/>
        </w:rPr>
        <w:t>Контактное лицо</w:t>
      </w:r>
      <w:r w:rsidR="00EE73C1" w:rsidRPr="00B62441">
        <w:rPr>
          <w:sz w:val="28"/>
          <w:szCs w:val="28"/>
        </w:rPr>
        <w:t>:</w:t>
      </w:r>
      <w:r w:rsidR="00ED6282" w:rsidRPr="00B62441">
        <w:rPr>
          <w:sz w:val="28"/>
          <w:szCs w:val="28"/>
        </w:rPr>
        <w:t xml:space="preserve"> </w:t>
      </w:r>
      <w:r w:rsidR="00F65E2E">
        <w:rPr>
          <w:sz w:val="28"/>
          <w:szCs w:val="28"/>
        </w:rPr>
        <w:t>Муханова Ольга Сергеевна.</w:t>
      </w:r>
    </w:p>
    <w:p w:rsidR="00020B93" w:rsidRPr="00B62441" w:rsidRDefault="00F42288" w:rsidP="00F65E2E">
      <w:pPr>
        <w:shd w:val="clear" w:color="auto" w:fill="FFFFFF"/>
        <w:ind w:left="14" w:right="-631" w:firstLine="709"/>
        <w:jc w:val="both"/>
        <w:rPr>
          <w:sz w:val="28"/>
          <w:szCs w:val="28"/>
        </w:rPr>
      </w:pPr>
      <w:r w:rsidRPr="00B62441">
        <w:rPr>
          <w:b/>
          <w:bCs/>
          <w:color w:val="000000"/>
          <w:sz w:val="28"/>
          <w:szCs w:val="28"/>
        </w:rPr>
        <w:t>3.</w:t>
      </w:r>
      <w:r w:rsidR="00020B93" w:rsidRPr="00B62441">
        <w:rPr>
          <w:b/>
          <w:bCs/>
          <w:color w:val="000000"/>
          <w:sz w:val="28"/>
          <w:szCs w:val="28"/>
        </w:rPr>
        <w:t>Срок, место и п</w:t>
      </w:r>
      <w:r w:rsidR="00F60AE6" w:rsidRPr="00B62441">
        <w:rPr>
          <w:b/>
          <w:bCs/>
          <w:color w:val="000000"/>
          <w:sz w:val="28"/>
          <w:szCs w:val="28"/>
        </w:rPr>
        <w:t>орядок предоставления</w:t>
      </w:r>
      <w:r w:rsidR="00020B93" w:rsidRPr="00B62441">
        <w:rPr>
          <w:b/>
          <w:bCs/>
          <w:color w:val="000000"/>
          <w:sz w:val="28"/>
          <w:szCs w:val="28"/>
        </w:rPr>
        <w:t xml:space="preserve"> документации</w:t>
      </w:r>
      <w:r w:rsidR="00F65E2E">
        <w:rPr>
          <w:b/>
          <w:bCs/>
          <w:color w:val="000000"/>
          <w:sz w:val="28"/>
          <w:szCs w:val="28"/>
        </w:rPr>
        <w:t>.</w:t>
      </w:r>
    </w:p>
    <w:p w:rsidR="00096CF5" w:rsidRDefault="006B4DF8" w:rsidP="00F65E2E">
      <w:pPr>
        <w:shd w:val="clear" w:color="auto" w:fill="FFFFFF"/>
        <w:ind w:left="14" w:right="2" w:firstLine="709"/>
        <w:jc w:val="both"/>
        <w:rPr>
          <w:sz w:val="28"/>
          <w:szCs w:val="28"/>
        </w:rPr>
      </w:pPr>
      <w:r w:rsidRPr="00B62441">
        <w:rPr>
          <w:sz w:val="28"/>
          <w:szCs w:val="28"/>
        </w:rPr>
        <w:t>Д</w:t>
      </w:r>
      <w:r w:rsidR="00020B93" w:rsidRPr="00B62441">
        <w:rPr>
          <w:sz w:val="28"/>
          <w:szCs w:val="28"/>
        </w:rPr>
        <w:t xml:space="preserve">окументация </w:t>
      </w:r>
      <w:r w:rsidRPr="00B62441">
        <w:rPr>
          <w:sz w:val="28"/>
          <w:szCs w:val="28"/>
        </w:rPr>
        <w:t xml:space="preserve">по отбору </w:t>
      </w:r>
      <w:r w:rsidR="00020B93" w:rsidRPr="00B62441">
        <w:rPr>
          <w:sz w:val="28"/>
          <w:szCs w:val="28"/>
        </w:rPr>
        <w:t>п</w:t>
      </w:r>
      <w:r w:rsidR="00F42288" w:rsidRPr="00B62441">
        <w:rPr>
          <w:sz w:val="28"/>
          <w:szCs w:val="28"/>
        </w:rPr>
        <w:t>редоставляется по адресу:</w:t>
      </w:r>
      <w:r w:rsidR="00096CF5" w:rsidRPr="00096CF5">
        <w:rPr>
          <w:szCs w:val="28"/>
        </w:rPr>
        <w:t xml:space="preserve"> </w:t>
      </w:r>
      <w:r w:rsidR="00096CF5" w:rsidRPr="00096CF5">
        <w:rPr>
          <w:sz w:val="28"/>
          <w:szCs w:val="28"/>
        </w:rPr>
        <w:t xml:space="preserve">420111, г.Казань, </w:t>
      </w:r>
      <w:r w:rsidR="003B6D83">
        <w:rPr>
          <w:sz w:val="28"/>
          <w:szCs w:val="28"/>
        </w:rPr>
        <w:t xml:space="preserve">         </w:t>
      </w:r>
      <w:r w:rsidR="00096CF5" w:rsidRPr="00096CF5">
        <w:rPr>
          <w:sz w:val="28"/>
          <w:szCs w:val="28"/>
        </w:rPr>
        <w:t>ул.</w:t>
      </w:r>
      <w:r w:rsidR="003B6D83">
        <w:rPr>
          <w:sz w:val="28"/>
          <w:szCs w:val="28"/>
        </w:rPr>
        <w:t xml:space="preserve"> </w:t>
      </w:r>
      <w:r w:rsidR="00096CF5" w:rsidRPr="00096CF5">
        <w:rPr>
          <w:sz w:val="28"/>
          <w:szCs w:val="28"/>
        </w:rPr>
        <w:t>Дзержинского, 10</w:t>
      </w:r>
      <w:r w:rsidR="00F65E2E">
        <w:rPr>
          <w:sz w:val="28"/>
          <w:szCs w:val="28"/>
        </w:rPr>
        <w:t>.</w:t>
      </w:r>
    </w:p>
    <w:p w:rsidR="00020B93" w:rsidRPr="00B62441" w:rsidRDefault="00ED6282" w:rsidP="00F65E2E">
      <w:pPr>
        <w:shd w:val="clear" w:color="auto" w:fill="FFFFFF"/>
        <w:ind w:left="14" w:right="-631" w:firstLine="709"/>
        <w:jc w:val="both"/>
        <w:rPr>
          <w:sz w:val="28"/>
          <w:szCs w:val="28"/>
        </w:rPr>
      </w:pPr>
      <w:r w:rsidRPr="00B62441">
        <w:rPr>
          <w:sz w:val="28"/>
          <w:szCs w:val="28"/>
        </w:rPr>
        <w:t>Телефон</w:t>
      </w:r>
      <w:r w:rsidRPr="00096CF5">
        <w:rPr>
          <w:sz w:val="28"/>
          <w:szCs w:val="28"/>
        </w:rPr>
        <w:t xml:space="preserve">: </w:t>
      </w:r>
      <w:r w:rsidR="00096CF5" w:rsidRPr="00096CF5">
        <w:rPr>
          <w:sz w:val="28"/>
          <w:szCs w:val="28"/>
        </w:rPr>
        <w:t>(843) 231-14-</w:t>
      </w:r>
      <w:r w:rsidR="00F65E2E">
        <w:rPr>
          <w:sz w:val="28"/>
          <w:szCs w:val="28"/>
        </w:rPr>
        <w:t>01.</w:t>
      </w:r>
    </w:p>
    <w:p w:rsidR="00020B93" w:rsidRPr="00B62441" w:rsidRDefault="00EE73C1" w:rsidP="00F65E2E">
      <w:pPr>
        <w:shd w:val="clear" w:color="auto" w:fill="FFFFFF"/>
        <w:ind w:left="14" w:right="-631" w:firstLine="709"/>
        <w:jc w:val="both"/>
        <w:rPr>
          <w:b/>
          <w:sz w:val="28"/>
          <w:szCs w:val="28"/>
        </w:rPr>
      </w:pPr>
      <w:r w:rsidRPr="00B62441">
        <w:rPr>
          <w:sz w:val="28"/>
          <w:szCs w:val="28"/>
        </w:rPr>
        <w:t>Сроки предоставления:</w:t>
      </w:r>
      <w:r w:rsidR="00ED6282" w:rsidRPr="00B62441">
        <w:rPr>
          <w:sz w:val="28"/>
          <w:szCs w:val="28"/>
        </w:rPr>
        <w:t xml:space="preserve"> </w:t>
      </w:r>
      <w:r w:rsidR="00ED6282" w:rsidRPr="00B62441">
        <w:rPr>
          <w:b/>
          <w:sz w:val="28"/>
          <w:szCs w:val="28"/>
        </w:rPr>
        <w:t>с «</w:t>
      </w:r>
      <w:r w:rsidR="00266FAD">
        <w:rPr>
          <w:b/>
          <w:sz w:val="28"/>
          <w:szCs w:val="28"/>
        </w:rPr>
        <w:t>28</w:t>
      </w:r>
      <w:r w:rsidR="00961720" w:rsidRPr="00B62441">
        <w:rPr>
          <w:b/>
          <w:sz w:val="28"/>
          <w:szCs w:val="28"/>
        </w:rPr>
        <w:t xml:space="preserve">» </w:t>
      </w:r>
      <w:r w:rsidR="00F57379">
        <w:rPr>
          <w:b/>
          <w:sz w:val="28"/>
          <w:szCs w:val="28"/>
        </w:rPr>
        <w:t xml:space="preserve">октября </w:t>
      </w:r>
      <w:r w:rsidR="00EE65AD" w:rsidRPr="00B62441">
        <w:rPr>
          <w:b/>
          <w:sz w:val="28"/>
          <w:szCs w:val="28"/>
        </w:rPr>
        <w:t>201</w:t>
      </w:r>
      <w:r w:rsidR="000C2768">
        <w:rPr>
          <w:b/>
          <w:sz w:val="28"/>
          <w:szCs w:val="28"/>
        </w:rPr>
        <w:t>5</w:t>
      </w:r>
      <w:r w:rsidR="00020B93" w:rsidRPr="00B62441">
        <w:rPr>
          <w:b/>
          <w:sz w:val="28"/>
          <w:szCs w:val="28"/>
        </w:rPr>
        <w:t xml:space="preserve"> г</w:t>
      </w:r>
      <w:r w:rsidR="00F60AE6" w:rsidRPr="00B62441">
        <w:rPr>
          <w:b/>
          <w:sz w:val="28"/>
          <w:szCs w:val="28"/>
        </w:rPr>
        <w:t>. п</w:t>
      </w:r>
      <w:r w:rsidR="000C2768">
        <w:rPr>
          <w:b/>
          <w:sz w:val="28"/>
          <w:szCs w:val="28"/>
        </w:rPr>
        <w:t>о «</w:t>
      </w:r>
      <w:r w:rsidR="00AD79D8">
        <w:rPr>
          <w:b/>
          <w:sz w:val="28"/>
          <w:szCs w:val="28"/>
        </w:rPr>
        <w:t>13</w:t>
      </w:r>
      <w:r w:rsidR="00ED6282" w:rsidRPr="00B62441">
        <w:rPr>
          <w:b/>
          <w:sz w:val="28"/>
          <w:szCs w:val="28"/>
        </w:rPr>
        <w:t xml:space="preserve">» </w:t>
      </w:r>
      <w:r w:rsidR="00F57379">
        <w:rPr>
          <w:b/>
          <w:sz w:val="28"/>
          <w:szCs w:val="28"/>
        </w:rPr>
        <w:t>ноября</w:t>
      </w:r>
      <w:r w:rsidRPr="00B62441">
        <w:rPr>
          <w:b/>
          <w:sz w:val="28"/>
          <w:szCs w:val="28"/>
        </w:rPr>
        <w:t xml:space="preserve"> </w:t>
      </w:r>
      <w:r w:rsidR="00EE65AD" w:rsidRPr="00B62441">
        <w:rPr>
          <w:b/>
          <w:sz w:val="28"/>
          <w:szCs w:val="28"/>
        </w:rPr>
        <w:t>201</w:t>
      </w:r>
      <w:r w:rsidR="000C2768">
        <w:rPr>
          <w:b/>
          <w:sz w:val="28"/>
          <w:szCs w:val="28"/>
        </w:rPr>
        <w:t>5</w:t>
      </w:r>
      <w:r w:rsidR="00961720" w:rsidRPr="00B62441">
        <w:rPr>
          <w:b/>
          <w:sz w:val="28"/>
          <w:szCs w:val="28"/>
        </w:rPr>
        <w:t xml:space="preserve"> </w:t>
      </w:r>
      <w:r w:rsidR="00020B93" w:rsidRPr="00B62441">
        <w:rPr>
          <w:b/>
          <w:sz w:val="28"/>
          <w:szCs w:val="28"/>
        </w:rPr>
        <w:t>г.</w:t>
      </w:r>
    </w:p>
    <w:p w:rsidR="00B75D6C" w:rsidRPr="00B62441" w:rsidRDefault="00020B93" w:rsidP="00F65E2E">
      <w:pPr>
        <w:pStyle w:val="ConsPlusTitle"/>
        <w:ind w:firstLine="709"/>
        <w:jc w:val="both"/>
        <w:rPr>
          <w:rFonts w:ascii="Times New Roman" w:hAnsi="Times New Roman" w:cs="Times New Roman"/>
          <w:b w:val="0"/>
          <w:bCs w:val="0"/>
          <w:sz w:val="28"/>
          <w:szCs w:val="28"/>
        </w:rPr>
      </w:pPr>
      <w:r w:rsidRPr="00B62441">
        <w:rPr>
          <w:rFonts w:ascii="Times New Roman" w:hAnsi="Times New Roman" w:cs="Times New Roman"/>
          <w:b w:val="0"/>
          <w:sz w:val="28"/>
          <w:szCs w:val="28"/>
        </w:rPr>
        <w:t>П</w:t>
      </w:r>
      <w:r w:rsidR="006B4DF8" w:rsidRPr="00B62441">
        <w:rPr>
          <w:rFonts w:ascii="Times New Roman" w:hAnsi="Times New Roman" w:cs="Times New Roman"/>
          <w:b w:val="0"/>
          <w:sz w:val="28"/>
          <w:szCs w:val="28"/>
        </w:rPr>
        <w:t>орядок предоставления</w:t>
      </w:r>
      <w:r w:rsidRPr="00B62441">
        <w:rPr>
          <w:rFonts w:ascii="Times New Roman" w:hAnsi="Times New Roman" w:cs="Times New Roman"/>
          <w:b w:val="0"/>
          <w:sz w:val="28"/>
          <w:szCs w:val="28"/>
        </w:rPr>
        <w:t xml:space="preserve"> документации</w:t>
      </w:r>
      <w:r w:rsidR="006B4DF8" w:rsidRPr="00B62441">
        <w:rPr>
          <w:rFonts w:ascii="Times New Roman" w:hAnsi="Times New Roman" w:cs="Times New Roman"/>
          <w:b w:val="0"/>
          <w:sz w:val="28"/>
          <w:szCs w:val="28"/>
        </w:rPr>
        <w:t xml:space="preserve"> по отбору</w:t>
      </w:r>
      <w:r w:rsidRPr="00B62441">
        <w:rPr>
          <w:rFonts w:ascii="Times New Roman" w:hAnsi="Times New Roman" w:cs="Times New Roman"/>
          <w:b w:val="0"/>
          <w:sz w:val="28"/>
          <w:szCs w:val="28"/>
        </w:rPr>
        <w:t xml:space="preserve">: </w:t>
      </w:r>
      <w:r w:rsidR="00B75D6C" w:rsidRPr="00B62441">
        <w:rPr>
          <w:rFonts w:ascii="Times New Roman" w:hAnsi="Times New Roman" w:cs="Times New Roman"/>
          <w:b w:val="0"/>
          <w:sz w:val="28"/>
          <w:szCs w:val="28"/>
        </w:rPr>
        <w:t xml:space="preserve">порядок предоставления документации </w:t>
      </w:r>
      <w:r w:rsidR="00B75D6C" w:rsidRPr="00096CF5">
        <w:rPr>
          <w:rFonts w:ascii="Times New Roman" w:hAnsi="Times New Roman" w:cs="Times New Roman"/>
          <w:b w:val="0"/>
          <w:sz w:val="28"/>
          <w:szCs w:val="28"/>
        </w:rPr>
        <w:t xml:space="preserve">утвержден постановлением </w:t>
      </w:r>
      <w:r w:rsidR="00096CF5" w:rsidRPr="00096CF5">
        <w:rPr>
          <w:rFonts w:ascii="Times New Roman" w:hAnsi="Times New Roman" w:cs="Times New Roman"/>
          <w:b w:val="0"/>
          <w:sz w:val="28"/>
          <w:szCs w:val="28"/>
        </w:rPr>
        <w:t>Кабинета Министров Республики Татарстан от</w:t>
      </w:r>
      <w:r w:rsidR="00096CF5">
        <w:rPr>
          <w:rFonts w:ascii="Times New Roman" w:hAnsi="Times New Roman" w:cs="Times New Roman"/>
          <w:b w:val="0"/>
          <w:sz w:val="28"/>
          <w:szCs w:val="28"/>
        </w:rPr>
        <w:t xml:space="preserve"> 14.07.2014</w:t>
      </w:r>
      <w:r w:rsidR="00096CF5" w:rsidRPr="00096CF5">
        <w:rPr>
          <w:rFonts w:ascii="Times New Roman" w:hAnsi="Times New Roman" w:cs="Times New Roman"/>
          <w:b w:val="0"/>
          <w:sz w:val="28"/>
          <w:szCs w:val="28"/>
        </w:rPr>
        <w:t xml:space="preserve"> №</w:t>
      </w:r>
      <w:r w:rsidR="00096CF5">
        <w:rPr>
          <w:rFonts w:ascii="Times New Roman" w:hAnsi="Times New Roman" w:cs="Times New Roman"/>
          <w:b w:val="0"/>
          <w:sz w:val="28"/>
          <w:szCs w:val="28"/>
        </w:rPr>
        <w:t xml:space="preserve"> 496</w:t>
      </w:r>
      <w:r w:rsidR="00096CF5" w:rsidRPr="00096CF5">
        <w:rPr>
          <w:rFonts w:ascii="Times New Roman" w:hAnsi="Times New Roman" w:cs="Times New Roman"/>
          <w:b w:val="0"/>
          <w:sz w:val="28"/>
          <w:szCs w:val="28"/>
        </w:rPr>
        <w:t xml:space="preserve"> </w:t>
      </w:r>
      <w:r w:rsidR="00096CF5">
        <w:rPr>
          <w:rFonts w:ascii="Times New Roman" w:hAnsi="Times New Roman" w:cs="Times New Roman"/>
          <w:b w:val="0"/>
          <w:sz w:val="28"/>
          <w:szCs w:val="28"/>
        </w:rPr>
        <w:t>«</w:t>
      </w:r>
      <w:r w:rsidR="00096CF5" w:rsidRPr="00096CF5">
        <w:rPr>
          <w:rFonts w:ascii="Times New Roman" w:hAnsi="Times New Roman" w:cs="Times New Roman"/>
          <w:b w:val="0"/>
          <w:sz w:val="28"/>
          <w:szCs w:val="28"/>
        </w:rPr>
        <w:t>Об утверждении Положения о порядке отбора земельных участков, застройщиков, проектов жилищного строительства для реализации программы «Жилье для российской семьи»</w:t>
      </w:r>
      <w:r w:rsidR="00096CF5" w:rsidRPr="003D4FB2">
        <w:rPr>
          <w:rFonts w:ascii="Times New Roman" w:hAnsi="Times New Roman" w:cs="Times New Roman"/>
          <w:sz w:val="28"/>
          <w:szCs w:val="28"/>
        </w:rPr>
        <w:t xml:space="preserve"> </w:t>
      </w:r>
      <w:r w:rsidR="00B75D6C" w:rsidRPr="00B62441">
        <w:rPr>
          <w:rFonts w:ascii="Times New Roman" w:hAnsi="Times New Roman" w:cs="Times New Roman"/>
          <w:b w:val="0"/>
          <w:bCs w:val="0"/>
          <w:sz w:val="28"/>
          <w:szCs w:val="28"/>
        </w:rPr>
        <w:t>в целях реализации постановления Правительства Российской Федерации от 5 мая 2014 года № 404</w:t>
      </w:r>
      <w:r w:rsidR="003B6D83">
        <w:rPr>
          <w:rFonts w:ascii="Times New Roman" w:hAnsi="Times New Roman" w:cs="Times New Roman"/>
          <w:b w:val="0"/>
          <w:bCs w:val="0"/>
          <w:sz w:val="28"/>
          <w:szCs w:val="28"/>
        </w:rPr>
        <w:t xml:space="preserve">      </w:t>
      </w:r>
      <w:r w:rsidR="00B75D6C" w:rsidRPr="00B62441">
        <w:rPr>
          <w:rFonts w:ascii="Times New Roman" w:hAnsi="Times New Roman" w:cs="Times New Roman"/>
          <w:b w:val="0"/>
          <w:bCs w:val="0"/>
          <w:sz w:val="28"/>
          <w:szCs w:val="28"/>
        </w:rPr>
        <w:t xml:space="preserve">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20B93" w:rsidRPr="00B62441" w:rsidRDefault="00020B93" w:rsidP="00F65E2E">
      <w:pPr>
        <w:ind w:right="2" w:firstLine="709"/>
        <w:jc w:val="both"/>
        <w:rPr>
          <w:sz w:val="28"/>
          <w:szCs w:val="28"/>
        </w:rPr>
      </w:pPr>
      <w:r w:rsidRPr="00B62441">
        <w:rPr>
          <w:b/>
          <w:bCs/>
          <w:sz w:val="28"/>
          <w:szCs w:val="28"/>
        </w:rPr>
        <w:t>4.</w:t>
      </w:r>
      <w:r w:rsidRPr="00B62441">
        <w:rPr>
          <w:b/>
          <w:bCs/>
          <w:color w:val="000000"/>
          <w:w w:val="103"/>
          <w:sz w:val="28"/>
          <w:szCs w:val="28"/>
        </w:rPr>
        <w:t xml:space="preserve"> Место, порядок, даты начала и окончания подачи заявок на участие в </w:t>
      </w:r>
      <w:r w:rsidRPr="00B62441">
        <w:rPr>
          <w:b/>
          <w:bCs/>
          <w:color w:val="000000"/>
          <w:spacing w:val="-3"/>
          <w:w w:val="103"/>
          <w:sz w:val="28"/>
          <w:szCs w:val="28"/>
        </w:rPr>
        <w:t>конкурсе.</w:t>
      </w:r>
    </w:p>
    <w:p w:rsidR="00020B93" w:rsidRPr="00B62441" w:rsidRDefault="00020B93" w:rsidP="00F65E2E">
      <w:pPr>
        <w:shd w:val="clear" w:color="auto" w:fill="FFFFFF"/>
        <w:ind w:left="29" w:right="2" w:firstLine="709"/>
        <w:jc w:val="both"/>
        <w:rPr>
          <w:sz w:val="28"/>
          <w:szCs w:val="28"/>
        </w:rPr>
      </w:pPr>
      <w:r w:rsidRPr="00B62441">
        <w:rPr>
          <w:sz w:val="28"/>
          <w:szCs w:val="28"/>
        </w:rPr>
        <w:t xml:space="preserve">Прием заявок </w:t>
      </w:r>
      <w:r w:rsidR="005E0391" w:rsidRPr="00B62441">
        <w:rPr>
          <w:sz w:val="28"/>
          <w:szCs w:val="28"/>
        </w:rPr>
        <w:t>осуществляется по адресу</w:t>
      </w:r>
      <w:r w:rsidR="005E0391" w:rsidRPr="00096CF5">
        <w:rPr>
          <w:sz w:val="28"/>
          <w:szCs w:val="28"/>
        </w:rPr>
        <w:t>:</w:t>
      </w:r>
      <w:r w:rsidR="00096CF5" w:rsidRPr="00096CF5">
        <w:rPr>
          <w:sz w:val="28"/>
          <w:szCs w:val="28"/>
        </w:rPr>
        <w:t xml:space="preserve"> </w:t>
      </w:r>
      <w:r w:rsidR="00872083" w:rsidRPr="00872083">
        <w:rPr>
          <w:sz w:val="28"/>
          <w:szCs w:val="28"/>
        </w:rPr>
        <w:t>420111,</w:t>
      </w:r>
      <w:r w:rsidR="00872083">
        <w:rPr>
          <w:szCs w:val="28"/>
        </w:rPr>
        <w:t xml:space="preserve"> </w:t>
      </w:r>
      <w:r w:rsidR="00096CF5" w:rsidRPr="00096CF5">
        <w:rPr>
          <w:sz w:val="28"/>
          <w:szCs w:val="28"/>
        </w:rPr>
        <w:t>г.</w:t>
      </w:r>
      <w:r w:rsidR="003B6D83">
        <w:rPr>
          <w:sz w:val="28"/>
          <w:szCs w:val="28"/>
        </w:rPr>
        <w:t xml:space="preserve"> </w:t>
      </w:r>
      <w:r w:rsidR="00096CF5" w:rsidRPr="00096CF5">
        <w:rPr>
          <w:sz w:val="28"/>
          <w:szCs w:val="28"/>
        </w:rPr>
        <w:t>Казань, ул. Дзержинского, 10,</w:t>
      </w:r>
      <w:r w:rsidR="00096CF5">
        <w:rPr>
          <w:sz w:val="28"/>
          <w:szCs w:val="28"/>
        </w:rPr>
        <w:t xml:space="preserve"> ком. </w:t>
      </w:r>
      <w:r w:rsidR="00ED7352" w:rsidRPr="00A02B13">
        <w:rPr>
          <w:color w:val="000000" w:themeColor="text1"/>
          <w:sz w:val="28"/>
          <w:szCs w:val="28"/>
        </w:rPr>
        <w:t>101</w:t>
      </w:r>
      <w:r w:rsidRPr="00B62441">
        <w:rPr>
          <w:sz w:val="28"/>
          <w:szCs w:val="28"/>
        </w:rPr>
        <w:t xml:space="preserve"> в рабочие дни с 9-00</w:t>
      </w:r>
      <w:r w:rsidR="00E35B34" w:rsidRPr="00B62441">
        <w:rPr>
          <w:sz w:val="28"/>
          <w:szCs w:val="28"/>
        </w:rPr>
        <w:t xml:space="preserve"> часов до 17</w:t>
      </w:r>
      <w:r w:rsidRPr="00B62441">
        <w:rPr>
          <w:sz w:val="28"/>
          <w:szCs w:val="28"/>
        </w:rPr>
        <w:t>-00 часов до даты окончания срока подачи заявок.</w:t>
      </w:r>
    </w:p>
    <w:p w:rsidR="00020B93" w:rsidRPr="00B62441" w:rsidRDefault="00784E66" w:rsidP="00F65E2E">
      <w:pPr>
        <w:shd w:val="clear" w:color="auto" w:fill="FFFFFF"/>
        <w:ind w:left="29" w:right="2" w:firstLine="709"/>
        <w:jc w:val="both"/>
        <w:rPr>
          <w:b/>
          <w:sz w:val="28"/>
          <w:szCs w:val="28"/>
        </w:rPr>
      </w:pPr>
      <w:r w:rsidRPr="00B62441">
        <w:rPr>
          <w:sz w:val="28"/>
          <w:szCs w:val="28"/>
        </w:rPr>
        <w:t xml:space="preserve">Дата начала подачи заявок: </w:t>
      </w:r>
      <w:r w:rsidRPr="00B62441">
        <w:rPr>
          <w:b/>
          <w:sz w:val="28"/>
          <w:szCs w:val="28"/>
        </w:rPr>
        <w:t>«</w:t>
      </w:r>
      <w:r w:rsidR="00AD79D8">
        <w:rPr>
          <w:b/>
          <w:sz w:val="28"/>
          <w:szCs w:val="28"/>
        </w:rPr>
        <w:t>28</w:t>
      </w:r>
      <w:r w:rsidR="00F42288" w:rsidRPr="00B62441">
        <w:rPr>
          <w:b/>
          <w:sz w:val="28"/>
          <w:szCs w:val="28"/>
        </w:rPr>
        <w:t>»</w:t>
      </w:r>
      <w:r w:rsidR="00A02B13">
        <w:rPr>
          <w:b/>
          <w:sz w:val="28"/>
          <w:szCs w:val="28"/>
        </w:rPr>
        <w:t xml:space="preserve"> </w:t>
      </w:r>
      <w:r w:rsidR="00F57379">
        <w:rPr>
          <w:b/>
          <w:sz w:val="28"/>
          <w:szCs w:val="28"/>
        </w:rPr>
        <w:t>октября</w:t>
      </w:r>
      <w:r w:rsidR="00881A2F">
        <w:rPr>
          <w:b/>
          <w:sz w:val="28"/>
          <w:szCs w:val="28"/>
        </w:rPr>
        <w:t xml:space="preserve"> 2015</w:t>
      </w:r>
      <w:r w:rsidR="00020B93" w:rsidRPr="00B62441">
        <w:rPr>
          <w:b/>
          <w:sz w:val="28"/>
          <w:szCs w:val="28"/>
        </w:rPr>
        <w:t xml:space="preserve"> г.</w:t>
      </w:r>
    </w:p>
    <w:p w:rsidR="00020B93" w:rsidRPr="00B62441" w:rsidRDefault="00020B93" w:rsidP="00F65E2E">
      <w:pPr>
        <w:shd w:val="clear" w:color="auto" w:fill="FFFFFF"/>
        <w:ind w:left="36" w:right="2" w:firstLine="709"/>
        <w:jc w:val="both"/>
        <w:rPr>
          <w:sz w:val="28"/>
          <w:szCs w:val="28"/>
        </w:rPr>
      </w:pPr>
      <w:r w:rsidRPr="00B62441">
        <w:rPr>
          <w:sz w:val="28"/>
          <w:szCs w:val="28"/>
        </w:rPr>
        <w:lastRenderedPageBreak/>
        <w:t>Окончание подачи заявок</w:t>
      </w:r>
      <w:r w:rsidR="00761C54" w:rsidRPr="00B62441">
        <w:rPr>
          <w:sz w:val="28"/>
          <w:szCs w:val="28"/>
        </w:rPr>
        <w:t>:</w:t>
      </w:r>
      <w:r w:rsidRPr="00B62441">
        <w:rPr>
          <w:sz w:val="28"/>
          <w:szCs w:val="28"/>
        </w:rPr>
        <w:t xml:space="preserve"> </w:t>
      </w:r>
      <w:r w:rsidR="00ED69E3" w:rsidRPr="00B62441">
        <w:rPr>
          <w:b/>
          <w:sz w:val="28"/>
          <w:szCs w:val="28"/>
        </w:rPr>
        <w:t>«</w:t>
      </w:r>
      <w:r w:rsidR="00AD79D8">
        <w:rPr>
          <w:b/>
          <w:sz w:val="28"/>
          <w:szCs w:val="28"/>
        </w:rPr>
        <w:t>13</w:t>
      </w:r>
      <w:r w:rsidR="00ED69E3" w:rsidRPr="00B62441">
        <w:rPr>
          <w:b/>
          <w:sz w:val="28"/>
          <w:szCs w:val="28"/>
        </w:rPr>
        <w:t>»</w:t>
      </w:r>
      <w:r w:rsidR="00784E66" w:rsidRPr="00B62441">
        <w:rPr>
          <w:b/>
          <w:sz w:val="28"/>
          <w:szCs w:val="28"/>
        </w:rPr>
        <w:t xml:space="preserve"> </w:t>
      </w:r>
      <w:r w:rsidR="00F57379">
        <w:rPr>
          <w:b/>
          <w:sz w:val="28"/>
          <w:szCs w:val="28"/>
        </w:rPr>
        <w:t>ноября</w:t>
      </w:r>
      <w:r w:rsidR="00B75D6C" w:rsidRPr="00B62441">
        <w:rPr>
          <w:b/>
          <w:sz w:val="28"/>
          <w:szCs w:val="28"/>
        </w:rPr>
        <w:t xml:space="preserve"> 201</w:t>
      </w:r>
      <w:r w:rsidR="00881A2F">
        <w:rPr>
          <w:b/>
          <w:sz w:val="28"/>
          <w:szCs w:val="28"/>
        </w:rPr>
        <w:t>5</w:t>
      </w:r>
      <w:r w:rsidR="00B75D6C" w:rsidRPr="00B62441">
        <w:rPr>
          <w:b/>
          <w:sz w:val="28"/>
          <w:szCs w:val="28"/>
        </w:rPr>
        <w:t xml:space="preserve"> г</w:t>
      </w:r>
      <w:r w:rsidR="00784E66" w:rsidRPr="00B62441">
        <w:rPr>
          <w:b/>
          <w:sz w:val="28"/>
          <w:szCs w:val="28"/>
        </w:rPr>
        <w:t>.</w:t>
      </w:r>
      <w:r w:rsidRPr="00B62441">
        <w:rPr>
          <w:sz w:val="28"/>
          <w:szCs w:val="28"/>
        </w:rPr>
        <w:t xml:space="preserve"> </w:t>
      </w:r>
    </w:p>
    <w:p w:rsidR="00020B93" w:rsidRPr="00B62441" w:rsidRDefault="002A1307" w:rsidP="00F65E2E">
      <w:pPr>
        <w:pStyle w:val="ConsPlusTitle"/>
        <w:ind w:firstLine="709"/>
        <w:jc w:val="both"/>
        <w:rPr>
          <w:rFonts w:ascii="Times New Roman" w:hAnsi="Times New Roman" w:cs="Times New Roman"/>
          <w:b w:val="0"/>
          <w:bCs w:val="0"/>
          <w:sz w:val="28"/>
          <w:szCs w:val="28"/>
        </w:rPr>
      </w:pPr>
      <w:r w:rsidRPr="00B62441">
        <w:rPr>
          <w:rFonts w:ascii="Times New Roman" w:hAnsi="Times New Roman" w:cs="Times New Roman"/>
          <w:b w:val="0"/>
          <w:sz w:val="28"/>
          <w:szCs w:val="28"/>
        </w:rPr>
        <w:t xml:space="preserve">Порядок </w:t>
      </w:r>
      <w:r w:rsidR="004C3EE3" w:rsidRPr="00B62441">
        <w:rPr>
          <w:rFonts w:ascii="Times New Roman" w:hAnsi="Times New Roman" w:cs="Times New Roman"/>
          <w:b w:val="0"/>
          <w:sz w:val="28"/>
          <w:szCs w:val="28"/>
        </w:rPr>
        <w:t>подачи</w:t>
      </w:r>
      <w:r w:rsidRPr="00B62441">
        <w:rPr>
          <w:rFonts w:ascii="Times New Roman" w:hAnsi="Times New Roman" w:cs="Times New Roman"/>
          <w:b w:val="0"/>
          <w:sz w:val="28"/>
          <w:szCs w:val="28"/>
        </w:rPr>
        <w:t xml:space="preserve"> заявок: </w:t>
      </w:r>
      <w:r w:rsidR="00ED7352">
        <w:rPr>
          <w:rFonts w:ascii="Times New Roman" w:hAnsi="Times New Roman" w:cs="Times New Roman"/>
          <w:b w:val="0"/>
          <w:sz w:val="28"/>
          <w:szCs w:val="28"/>
        </w:rPr>
        <w:t>з</w:t>
      </w:r>
      <w:r w:rsidR="00020B93" w:rsidRPr="00B62441">
        <w:rPr>
          <w:rFonts w:ascii="Times New Roman" w:hAnsi="Times New Roman" w:cs="Times New Roman"/>
          <w:b w:val="0"/>
          <w:sz w:val="28"/>
          <w:szCs w:val="28"/>
        </w:rPr>
        <w:t xml:space="preserve">аявка </w:t>
      </w:r>
      <w:r w:rsidRPr="00B62441">
        <w:rPr>
          <w:rFonts w:ascii="Times New Roman" w:hAnsi="Times New Roman" w:cs="Times New Roman"/>
          <w:b w:val="0"/>
          <w:sz w:val="28"/>
          <w:szCs w:val="28"/>
        </w:rPr>
        <w:t xml:space="preserve">подается </w:t>
      </w:r>
      <w:r w:rsidR="00020B93" w:rsidRPr="00B62441">
        <w:rPr>
          <w:rFonts w:ascii="Times New Roman" w:hAnsi="Times New Roman" w:cs="Times New Roman"/>
          <w:b w:val="0"/>
          <w:sz w:val="28"/>
          <w:szCs w:val="28"/>
        </w:rPr>
        <w:t>в соотве</w:t>
      </w:r>
      <w:r w:rsidR="006C58A6" w:rsidRPr="00B62441">
        <w:rPr>
          <w:rFonts w:ascii="Times New Roman" w:hAnsi="Times New Roman" w:cs="Times New Roman"/>
          <w:b w:val="0"/>
          <w:sz w:val="28"/>
          <w:szCs w:val="28"/>
        </w:rPr>
        <w:t>тствии с требованиями</w:t>
      </w:r>
      <w:r w:rsidR="00020B93" w:rsidRPr="00B62441">
        <w:rPr>
          <w:rFonts w:ascii="Times New Roman" w:hAnsi="Times New Roman" w:cs="Times New Roman"/>
          <w:b w:val="0"/>
          <w:sz w:val="28"/>
          <w:szCs w:val="28"/>
        </w:rPr>
        <w:t xml:space="preserve"> </w:t>
      </w:r>
      <w:r w:rsidR="00B75D6C" w:rsidRPr="00B62441">
        <w:rPr>
          <w:rFonts w:ascii="Times New Roman" w:hAnsi="Times New Roman" w:cs="Times New Roman"/>
          <w:b w:val="0"/>
          <w:sz w:val="28"/>
          <w:szCs w:val="28"/>
        </w:rPr>
        <w:t xml:space="preserve">постановления </w:t>
      </w:r>
      <w:r w:rsidR="00096CF5" w:rsidRPr="00096CF5">
        <w:rPr>
          <w:rFonts w:ascii="Times New Roman" w:hAnsi="Times New Roman" w:cs="Times New Roman"/>
          <w:b w:val="0"/>
          <w:sz w:val="28"/>
          <w:szCs w:val="28"/>
        </w:rPr>
        <w:t>Кабинета Министров Республики Татарстан от</w:t>
      </w:r>
      <w:r w:rsidR="00096CF5">
        <w:rPr>
          <w:rFonts w:ascii="Times New Roman" w:hAnsi="Times New Roman" w:cs="Times New Roman"/>
          <w:b w:val="0"/>
          <w:sz w:val="28"/>
          <w:szCs w:val="28"/>
        </w:rPr>
        <w:t xml:space="preserve"> 14.07.2014</w:t>
      </w:r>
      <w:r w:rsidR="00096CF5" w:rsidRPr="00096CF5">
        <w:rPr>
          <w:rFonts w:ascii="Times New Roman" w:hAnsi="Times New Roman" w:cs="Times New Roman"/>
          <w:b w:val="0"/>
          <w:sz w:val="28"/>
          <w:szCs w:val="28"/>
        </w:rPr>
        <w:t xml:space="preserve"> №</w:t>
      </w:r>
      <w:r w:rsidR="00096CF5">
        <w:rPr>
          <w:rFonts w:ascii="Times New Roman" w:hAnsi="Times New Roman" w:cs="Times New Roman"/>
          <w:b w:val="0"/>
          <w:sz w:val="28"/>
          <w:szCs w:val="28"/>
        </w:rPr>
        <w:t xml:space="preserve"> 496</w:t>
      </w:r>
      <w:r w:rsidR="00096CF5" w:rsidRPr="00096CF5">
        <w:rPr>
          <w:rFonts w:ascii="Times New Roman" w:hAnsi="Times New Roman" w:cs="Times New Roman"/>
          <w:b w:val="0"/>
          <w:sz w:val="28"/>
          <w:szCs w:val="28"/>
        </w:rPr>
        <w:t xml:space="preserve"> </w:t>
      </w:r>
      <w:r w:rsidR="003B6D83">
        <w:rPr>
          <w:rFonts w:ascii="Times New Roman" w:hAnsi="Times New Roman" w:cs="Times New Roman"/>
          <w:b w:val="0"/>
          <w:sz w:val="28"/>
          <w:szCs w:val="28"/>
        </w:rPr>
        <w:t xml:space="preserve"> </w:t>
      </w:r>
      <w:r w:rsidR="00096CF5">
        <w:rPr>
          <w:rFonts w:ascii="Times New Roman" w:hAnsi="Times New Roman" w:cs="Times New Roman"/>
          <w:b w:val="0"/>
          <w:sz w:val="28"/>
          <w:szCs w:val="28"/>
        </w:rPr>
        <w:t>«</w:t>
      </w:r>
      <w:r w:rsidR="00096CF5" w:rsidRPr="00096CF5">
        <w:rPr>
          <w:rFonts w:ascii="Times New Roman" w:hAnsi="Times New Roman" w:cs="Times New Roman"/>
          <w:b w:val="0"/>
          <w:sz w:val="28"/>
          <w:szCs w:val="28"/>
        </w:rPr>
        <w:t>Об утверждении Положения о порядке отбора земельных участков, застройщиков, проектов жилищного строительства для реализации программы «Жилье для российской семьи»</w:t>
      </w:r>
      <w:r w:rsidR="00096CF5" w:rsidRPr="003D4FB2">
        <w:rPr>
          <w:rFonts w:ascii="Times New Roman" w:hAnsi="Times New Roman" w:cs="Times New Roman"/>
          <w:sz w:val="28"/>
          <w:szCs w:val="28"/>
        </w:rPr>
        <w:t xml:space="preserve"> </w:t>
      </w:r>
      <w:r w:rsidR="00B75D6C" w:rsidRPr="00B62441">
        <w:rPr>
          <w:rFonts w:ascii="Times New Roman" w:hAnsi="Times New Roman" w:cs="Times New Roman"/>
          <w:b w:val="0"/>
          <w:bCs w:val="0"/>
          <w:sz w:val="28"/>
          <w:szCs w:val="28"/>
        </w:rPr>
        <w:t>в целях реализации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20B93" w:rsidRPr="00B62441">
        <w:rPr>
          <w:rFonts w:ascii="Times New Roman" w:hAnsi="Times New Roman" w:cs="Times New Roman"/>
          <w:sz w:val="28"/>
          <w:szCs w:val="28"/>
        </w:rPr>
        <w:t xml:space="preserve">. </w:t>
      </w:r>
      <w:r w:rsidR="00020B93" w:rsidRPr="00B62441">
        <w:rPr>
          <w:rFonts w:ascii="Times New Roman" w:hAnsi="Times New Roman" w:cs="Times New Roman"/>
          <w:b w:val="0"/>
          <w:sz w:val="28"/>
          <w:szCs w:val="28"/>
        </w:rPr>
        <w:t>Заявки, поданные позднее установленного срока не принимаются.</w:t>
      </w:r>
    </w:p>
    <w:p w:rsidR="00020B93" w:rsidRPr="00B62441" w:rsidRDefault="00020B93" w:rsidP="00F65E2E">
      <w:pPr>
        <w:shd w:val="clear" w:color="auto" w:fill="FFFFFF"/>
        <w:ind w:left="14" w:right="-631" w:firstLine="709"/>
        <w:rPr>
          <w:sz w:val="28"/>
          <w:szCs w:val="28"/>
        </w:rPr>
      </w:pPr>
      <w:r w:rsidRPr="00B62441">
        <w:rPr>
          <w:sz w:val="28"/>
          <w:szCs w:val="28"/>
        </w:rPr>
        <w:t>Контактное лицо по пр</w:t>
      </w:r>
      <w:r w:rsidR="00784E66" w:rsidRPr="00B62441">
        <w:rPr>
          <w:sz w:val="28"/>
          <w:szCs w:val="28"/>
        </w:rPr>
        <w:t xml:space="preserve">иему заявок </w:t>
      </w:r>
      <w:r w:rsidR="00096CF5">
        <w:rPr>
          <w:sz w:val="28"/>
          <w:szCs w:val="28"/>
        </w:rPr>
        <w:t>Муханова О.С.</w:t>
      </w:r>
      <w:r w:rsidR="002A1307" w:rsidRPr="00B62441">
        <w:rPr>
          <w:sz w:val="28"/>
          <w:szCs w:val="28"/>
        </w:rPr>
        <w:t>,</w:t>
      </w:r>
      <w:r w:rsidR="00784E66" w:rsidRPr="00B62441">
        <w:rPr>
          <w:sz w:val="28"/>
          <w:szCs w:val="28"/>
        </w:rPr>
        <w:t xml:space="preserve"> </w:t>
      </w:r>
      <w:r w:rsidR="00B75D6C" w:rsidRPr="00B62441">
        <w:rPr>
          <w:sz w:val="28"/>
          <w:szCs w:val="28"/>
        </w:rPr>
        <w:t xml:space="preserve">телефон </w:t>
      </w:r>
      <w:r w:rsidR="00096CF5">
        <w:rPr>
          <w:sz w:val="28"/>
          <w:szCs w:val="28"/>
        </w:rPr>
        <w:t>(843)231-15-74</w:t>
      </w:r>
      <w:r w:rsidR="00B75D6C" w:rsidRPr="00B62441">
        <w:rPr>
          <w:sz w:val="28"/>
          <w:szCs w:val="28"/>
        </w:rPr>
        <w:t xml:space="preserve">, факс </w:t>
      </w:r>
      <w:r w:rsidR="00096CF5">
        <w:rPr>
          <w:sz w:val="28"/>
          <w:szCs w:val="28"/>
        </w:rPr>
        <w:t>(843)2</w:t>
      </w:r>
      <w:r w:rsidR="00B75D6C" w:rsidRPr="00B62441">
        <w:rPr>
          <w:sz w:val="28"/>
          <w:szCs w:val="28"/>
        </w:rPr>
        <w:t>31-</w:t>
      </w:r>
      <w:r w:rsidR="00096CF5">
        <w:rPr>
          <w:sz w:val="28"/>
          <w:szCs w:val="28"/>
        </w:rPr>
        <w:t>15-75</w:t>
      </w:r>
      <w:r w:rsidR="002A1307" w:rsidRPr="00B62441">
        <w:rPr>
          <w:sz w:val="28"/>
          <w:szCs w:val="28"/>
        </w:rPr>
        <w:t>, адрес электронной почты</w:t>
      </w:r>
      <w:r w:rsidR="00096CF5">
        <w:rPr>
          <w:sz w:val="28"/>
          <w:szCs w:val="28"/>
        </w:rPr>
        <w:t xml:space="preserve"> </w:t>
      </w:r>
      <w:hyperlink r:id="rId8" w:history="1">
        <w:r w:rsidR="00872083" w:rsidRPr="00914F48">
          <w:rPr>
            <w:rStyle w:val="a4"/>
            <w:sz w:val="28"/>
            <w:szCs w:val="28"/>
          </w:rPr>
          <w:t>Olga.Muhanova@tatar.ru</w:t>
        </w:r>
      </w:hyperlink>
      <w:r w:rsidR="00ED7352">
        <w:rPr>
          <w:sz w:val="28"/>
          <w:szCs w:val="28"/>
        </w:rPr>
        <w:t>.</w:t>
      </w:r>
      <w:r w:rsidR="00872083">
        <w:rPr>
          <w:sz w:val="28"/>
          <w:szCs w:val="28"/>
        </w:rPr>
        <w:t xml:space="preserve"> </w:t>
      </w:r>
      <w:r w:rsidR="00B75D6C" w:rsidRPr="00B62441">
        <w:rPr>
          <w:sz w:val="28"/>
          <w:szCs w:val="28"/>
        </w:rPr>
        <w:t xml:space="preserve">  </w:t>
      </w:r>
    </w:p>
    <w:p w:rsidR="00020B93" w:rsidRPr="00B62441" w:rsidRDefault="00784E66" w:rsidP="00F65E2E">
      <w:pPr>
        <w:shd w:val="clear" w:color="auto" w:fill="FFFFFF"/>
        <w:ind w:left="7" w:right="-631" w:firstLine="709"/>
        <w:jc w:val="both"/>
        <w:rPr>
          <w:sz w:val="28"/>
          <w:szCs w:val="28"/>
        </w:rPr>
      </w:pPr>
      <w:r w:rsidRPr="00B62441">
        <w:rPr>
          <w:b/>
          <w:bCs/>
          <w:color w:val="000000"/>
          <w:sz w:val="28"/>
          <w:szCs w:val="28"/>
        </w:rPr>
        <w:t>5</w:t>
      </w:r>
      <w:r w:rsidR="00020B93" w:rsidRPr="00B62441">
        <w:rPr>
          <w:b/>
          <w:bCs/>
          <w:color w:val="000000"/>
          <w:sz w:val="28"/>
          <w:szCs w:val="28"/>
        </w:rPr>
        <w:t>. Место и дата рассмотре</w:t>
      </w:r>
      <w:r w:rsidRPr="00B62441">
        <w:rPr>
          <w:b/>
          <w:bCs/>
          <w:color w:val="000000"/>
          <w:sz w:val="28"/>
          <w:szCs w:val="28"/>
        </w:rPr>
        <w:t>ния заявок на участие в отборе</w:t>
      </w:r>
      <w:r w:rsidR="00020B93" w:rsidRPr="00B62441">
        <w:rPr>
          <w:b/>
          <w:bCs/>
          <w:color w:val="000000"/>
          <w:sz w:val="28"/>
          <w:szCs w:val="28"/>
        </w:rPr>
        <w:t>.</w:t>
      </w:r>
    </w:p>
    <w:p w:rsidR="00020B93" w:rsidRPr="00B62441" w:rsidRDefault="00020B93" w:rsidP="00F65E2E">
      <w:pPr>
        <w:shd w:val="clear" w:color="auto" w:fill="FFFFFF"/>
        <w:ind w:left="7" w:right="2" w:firstLine="709"/>
        <w:jc w:val="both"/>
        <w:rPr>
          <w:sz w:val="28"/>
          <w:szCs w:val="28"/>
        </w:rPr>
      </w:pPr>
      <w:r w:rsidRPr="00B62441">
        <w:rPr>
          <w:sz w:val="28"/>
          <w:szCs w:val="28"/>
        </w:rPr>
        <w:t xml:space="preserve">Рассмотрение заявок будет </w:t>
      </w:r>
      <w:r w:rsidR="005E0391" w:rsidRPr="00B62441">
        <w:rPr>
          <w:sz w:val="28"/>
          <w:szCs w:val="28"/>
        </w:rPr>
        <w:t xml:space="preserve">осуществляться по адресу: </w:t>
      </w:r>
      <w:r w:rsidR="00872083" w:rsidRPr="00872083">
        <w:rPr>
          <w:sz w:val="28"/>
          <w:szCs w:val="28"/>
        </w:rPr>
        <w:t>420111, г.</w:t>
      </w:r>
      <w:r w:rsidR="003B6D83">
        <w:rPr>
          <w:sz w:val="28"/>
          <w:szCs w:val="28"/>
        </w:rPr>
        <w:t xml:space="preserve"> </w:t>
      </w:r>
      <w:r w:rsidR="00872083" w:rsidRPr="00872083">
        <w:rPr>
          <w:sz w:val="28"/>
          <w:szCs w:val="28"/>
        </w:rPr>
        <w:t xml:space="preserve">Казань, </w:t>
      </w:r>
      <w:r w:rsidR="00356248">
        <w:rPr>
          <w:sz w:val="28"/>
          <w:szCs w:val="28"/>
        </w:rPr>
        <w:t xml:space="preserve">          </w:t>
      </w:r>
      <w:r w:rsidR="00872083" w:rsidRPr="00872083">
        <w:rPr>
          <w:sz w:val="28"/>
          <w:szCs w:val="28"/>
        </w:rPr>
        <w:t xml:space="preserve">ул. Дзержинского, 10 </w:t>
      </w:r>
      <w:r w:rsidR="00872083">
        <w:rPr>
          <w:sz w:val="28"/>
          <w:szCs w:val="28"/>
        </w:rPr>
        <w:t>ком.</w:t>
      </w:r>
      <w:r w:rsidR="00ED7352">
        <w:rPr>
          <w:sz w:val="28"/>
          <w:szCs w:val="28"/>
        </w:rPr>
        <w:t xml:space="preserve"> </w:t>
      </w:r>
      <w:r w:rsidR="00872083">
        <w:rPr>
          <w:sz w:val="28"/>
          <w:szCs w:val="28"/>
        </w:rPr>
        <w:t>308</w:t>
      </w:r>
      <w:r w:rsidR="00F60AE6" w:rsidRPr="00B62441">
        <w:rPr>
          <w:sz w:val="28"/>
          <w:szCs w:val="28"/>
        </w:rPr>
        <w:t>, «</w:t>
      </w:r>
      <w:r w:rsidR="00AD79D8">
        <w:rPr>
          <w:sz w:val="28"/>
          <w:szCs w:val="28"/>
        </w:rPr>
        <w:t>17</w:t>
      </w:r>
      <w:r w:rsidR="00F60AE6" w:rsidRPr="00B62441">
        <w:rPr>
          <w:sz w:val="28"/>
          <w:szCs w:val="28"/>
        </w:rPr>
        <w:t xml:space="preserve">» </w:t>
      </w:r>
      <w:r w:rsidR="00F57379">
        <w:rPr>
          <w:sz w:val="28"/>
          <w:szCs w:val="28"/>
        </w:rPr>
        <w:t>ноября</w:t>
      </w:r>
      <w:r w:rsidR="00B75D6C" w:rsidRPr="00B62441">
        <w:rPr>
          <w:sz w:val="28"/>
          <w:szCs w:val="28"/>
        </w:rPr>
        <w:t xml:space="preserve"> 201</w:t>
      </w:r>
      <w:r w:rsidR="000C2768">
        <w:rPr>
          <w:sz w:val="28"/>
          <w:szCs w:val="28"/>
        </w:rPr>
        <w:t>5</w:t>
      </w:r>
      <w:r w:rsidR="00B75D6C" w:rsidRPr="00B62441">
        <w:rPr>
          <w:sz w:val="28"/>
          <w:szCs w:val="28"/>
        </w:rPr>
        <w:t xml:space="preserve"> г. в 15</w:t>
      </w:r>
      <w:r w:rsidRPr="00B62441">
        <w:rPr>
          <w:sz w:val="28"/>
          <w:szCs w:val="28"/>
        </w:rPr>
        <w:t xml:space="preserve"> часов 00 минут по московскому времени.  </w:t>
      </w:r>
    </w:p>
    <w:p w:rsidR="00020B93" w:rsidRPr="00B62441" w:rsidRDefault="00784E66" w:rsidP="00F65E2E">
      <w:pPr>
        <w:shd w:val="clear" w:color="auto" w:fill="FFFFFF"/>
        <w:ind w:left="7" w:right="2" w:firstLine="709"/>
        <w:jc w:val="both"/>
        <w:rPr>
          <w:sz w:val="28"/>
          <w:szCs w:val="28"/>
        </w:rPr>
      </w:pPr>
      <w:r w:rsidRPr="00B62441">
        <w:rPr>
          <w:b/>
          <w:bCs/>
          <w:color w:val="000000"/>
          <w:sz w:val="28"/>
          <w:szCs w:val="28"/>
        </w:rPr>
        <w:t>6</w:t>
      </w:r>
      <w:r w:rsidR="00020B93" w:rsidRPr="00B62441">
        <w:rPr>
          <w:b/>
          <w:bCs/>
          <w:color w:val="000000"/>
          <w:sz w:val="28"/>
          <w:szCs w:val="28"/>
        </w:rPr>
        <w:t>.</w:t>
      </w:r>
      <w:r w:rsidR="00F37E2A">
        <w:rPr>
          <w:b/>
          <w:bCs/>
          <w:color w:val="000000"/>
          <w:sz w:val="28"/>
          <w:szCs w:val="28"/>
        </w:rPr>
        <w:t xml:space="preserve"> </w:t>
      </w:r>
      <w:r w:rsidR="00020B93" w:rsidRPr="00B62441">
        <w:rPr>
          <w:b/>
          <w:bCs/>
          <w:color w:val="000000"/>
          <w:sz w:val="28"/>
          <w:szCs w:val="28"/>
        </w:rPr>
        <w:t>Место и дата подведения итогов</w:t>
      </w:r>
      <w:r w:rsidR="00761C54" w:rsidRPr="00B62441">
        <w:rPr>
          <w:b/>
          <w:bCs/>
          <w:color w:val="000000"/>
          <w:sz w:val="28"/>
          <w:szCs w:val="28"/>
        </w:rPr>
        <w:t xml:space="preserve"> отбора</w:t>
      </w:r>
      <w:r w:rsidR="00020B93" w:rsidRPr="00B62441">
        <w:rPr>
          <w:b/>
          <w:bCs/>
          <w:color w:val="000000"/>
          <w:sz w:val="28"/>
          <w:szCs w:val="28"/>
        </w:rPr>
        <w:t>.</w:t>
      </w:r>
    </w:p>
    <w:p w:rsidR="00020B93" w:rsidRPr="00B62441" w:rsidRDefault="00784E66" w:rsidP="00F65E2E">
      <w:pPr>
        <w:shd w:val="clear" w:color="auto" w:fill="FFFFFF"/>
        <w:ind w:left="14" w:right="2" w:firstLine="709"/>
        <w:jc w:val="both"/>
        <w:rPr>
          <w:sz w:val="28"/>
          <w:szCs w:val="28"/>
        </w:rPr>
      </w:pPr>
      <w:r w:rsidRPr="00B62441">
        <w:rPr>
          <w:sz w:val="28"/>
          <w:szCs w:val="28"/>
        </w:rPr>
        <w:t>Подведение итогов отбора</w:t>
      </w:r>
      <w:r w:rsidR="00020B93" w:rsidRPr="00B62441">
        <w:rPr>
          <w:sz w:val="28"/>
          <w:szCs w:val="28"/>
        </w:rPr>
        <w:t xml:space="preserve"> будет о</w:t>
      </w:r>
      <w:r w:rsidR="00B75D6C" w:rsidRPr="00B62441">
        <w:rPr>
          <w:sz w:val="28"/>
          <w:szCs w:val="28"/>
        </w:rPr>
        <w:t>существляться по адресу</w:t>
      </w:r>
      <w:r w:rsidR="005E0391" w:rsidRPr="00B62441">
        <w:rPr>
          <w:sz w:val="28"/>
          <w:szCs w:val="28"/>
        </w:rPr>
        <w:t xml:space="preserve">: </w:t>
      </w:r>
      <w:r w:rsidR="00872083" w:rsidRPr="00872083">
        <w:rPr>
          <w:sz w:val="28"/>
          <w:szCs w:val="28"/>
        </w:rPr>
        <w:t>420111, г.</w:t>
      </w:r>
      <w:r w:rsidR="003B6D83">
        <w:rPr>
          <w:sz w:val="28"/>
          <w:szCs w:val="28"/>
        </w:rPr>
        <w:t xml:space="preserve"> </w:t>
      </w:r>
      <w:r w:rsidR="00872083" w:rsidRPr="00872083">
        <w:rPr>
          <w:sz w:val="28"/>
          <w:szCs w:val="28"/>
        </w:rPr>
        <w:t>Казань, ул. Дзержинского, 10</w:t>
      </w:r>
      <w:r w:rsidR="00020B93" w:rsidRPr="00B62441">
        <w:rPr>
          <w:sz w:val="28"/>
          <w:szCs w:val="28"/>
        </w:rPr>
        <w:t>,</w:t>
      </w:r>
      <w:r w:rsidR="00B75D6C" w:rsidRPr="00B62441">
        <w:rPr>
          <w:sz w:val="28"/>
          <w:szCs w:val="28"/>
        </w:rPr>
        <w:t xml:space="preserve"> </w:t>
      </w:r>
      <w:r w:rsidR="00872083">
        <w:rPr>
          <w:sz w:val="28"/>
          <w:szCs w:val="28"/>
        </w:rPr>
        <w:t>ком. 308</w:t>
      </w:r>
      <w:r w:rsidRPr="00B62441">
        <w:rPr>
          <w:sz w:val="28"/>
          <w:szCs w:val="28"/>
        </w:rPr>
        <w:t>, «</w:t>
      </w:r>
      <w:r w:rsidR="00AD79D8">
        <w:rPr>
          <w:sz w:val="28"/>
          <w:szCs w:val="28"/>
        </w:rPr>
        <w:t>18</w:t>
      </w:r>
      <w:r w:rsidR="00F60AE6" w:rsidRPr="00B62441">
        <w:rPr>
          <w:sz w:val="28"/>
          <w:szCs w:val="28"/>
        </w:rPr>
        <w:t xml:space="preserve">» </w:t>
      </w:r>
      <w:r w:rsidR="00F57379">
        <w:rPr>
          <w:sz w:val="28"/>
          <w:szCs w:val="28"/>
        </w:rPr>
        <w:t>ноября</w:t>
      </w:r>
      <w:r w:rsidR="00B75D6C" w:rsidRPr="00B62441">
        <w:rPr>
          <w:sz w:val="28"/>
          <w:szCs w:val="28"/>
        </w:rPr>
        <w:t xml:space="preserve"> 201</w:t>
      </w:r>
      <w:r w:rsidR="000C2768">
        <w:rPr>
          <w:sz w:val="28"/>
          <w:szCs w:val="28"/>
        </w:rPr>
        <w:t>5</w:t>
      </w:r>
      <w:r w:rsidR="004C3EE3" w:rsidRPr="00B62441">
        <w:rPr>
          <w:sz w:val="28"/>
          <w:szCs w:val="28"/>
        </w:rPr>
        <w:t xml:space="preserve"> г. в 1</w:t>
      </w:r>
      <w:r w:rsidR="00B75D6C" w:rsidRPr="00B62441">
        <w:rPr>
          <w:sz w:val="28"/>
          <w:szCs w:val="28"/>
        </w:rPr>
        <w:t>5</w:t>
      </w:r>
      <w:r w:rsidR="00020B93" w:rsidRPr="00B62441">
        <w:rPr>
          <w:sz w:val="28"/>
          <w:szCs w:val="28"/>
        </w:rPr>
        <w:t xml:space="preserve"> часов 00 минут по московскому времени.                   </w:t>
      </w:r>
    </w:p>
    <w:p w:rsidR="00020B93" w:rsidRPr="00B62441" w:rsidRDefault="00761C54" w:rsidP="00F65E2E">
      <w:pPr>
        <w:shd w:val="clear" w:color="auto" w:fill="FFFFFF"/>
        <w:ind w:left="7" w:right="-631" w:firstLine="709"/>
        <w:jc w:val="both"/>
        <w:rPr>
          <w:b/>
          <w:bCs/>
          <w:color w:val="000000"/>
          <w:spacing w:val="-1"/>
          <w:w w:val="103"/>
          <w:sz w:val="28"/>
          <w:szCs w:val="28"/>
        </w:rPr>
      </w:pPr>
      <w:r w:rsidRPr="00B62441">
        <w:rPr>
          <w:b/>
          <w:bCs/>
          <w:color w:val="000000"/>
          <w:spacing w:val="-1"/>
          <w:w w:val="103"/>
          <w:sz w:val="28"/>
          <w:szCs w:val="28"/>
        </w:rPr>
        <w:t>7</w:t>
      </w:r>
      <w:r w:rsidR="00020B93" w:rsidRPr="00B62441">
        <w:rPr>
          <w:b/>
          <w:bCs/>
          <w:color w:val="000000"/>
          <w:spacing w:val="-1"/>
          <w:w w:val="103"/>
          <w:sz w:val="28"/>
          <w:szCs w:val="28"/>
        </w:rPr>
        <w:t xml:space="preserve">. </w:t>
      </w:r>
      <w:r w:rsidR="00B75D6C" w:rsidRPr="00B62441">
        <w:rPr>
          <w:b/>
          <w:bCs/>
          <w:color w:val="000000"/>
          <w:spacing w:val="-1"/>
          <w:w w:val="103"/>
          <w:sz w:val="28"/>
          <w:szCs w:val="28"/>
        </w:rPr>
        <w:t>Перечень документов для участия в отборе.</w:t>
      </w:r>
    </w:p>
    <w:p w:rsidR="00B62441" w:rsidRPr="00B62441" w:rsidRDefault="00ED7352" w:rsidP="00F65E2E">
      <w:pPr>
        <w:shd w:val="clear" w:color="auto" w:fill="FFFFFF"/>
        <w:ind w:firstLine="709"/>
        <w:jc w:val="both"/>
        <w:rPr>
          <w:sz w:val="28"/>
          <w:szCs w:val="28"/>
        </w:rPr>
      </w:pPr>
      <w:r>
        <w:rPr>
          <w:color w:val="000000"/>
          <w:sz w:val="28"/>
          <w:szCs w:val="28"/>
        </w:rPr>
        <w:t xml:space="preserve">- </w:t>
      </w:r>
      <w:r w:rsidR="00B62441" w:rsidRPr="00B62441">
        <w:rPr>
          <w:color w:val="000000"/>
          <w:sz w:val="28"/>
          <w:szCs w:val="28"/>
        </w:rPr>
        <w:t xml:space="preserve">сопроводительное письмо за подписью руководителя организации </w:t>
      </w:r>
      <w:r w:rsidR="00B62441" w:rsidRPr="00B62441">
        <w:rPr>
          <w:color w:val="000000"/>
          <w:sz w:val="28"/>
          <w:szCs w:val="28"/>
        </w:rPr>
        <w:br/>
        <w:t>с приложением следующих документов</w:t>
      </w:r>
      <w:r w:rsidR="00B62441" w:rsidRPr="00B62441">
        <w:rPr>
          <w:sz w:val="28"/>
          <w:szCs w:val="28"/>
        </w:rPr>
        <w:t>:</w:t>
      </w:r>
    </w:p>
    <w:p w:rsidR="00B62441" w:rsidRPr="00B62441" w:rsidRDefault="00B62441" w:rsidP="00F65E2E">
      <w:pPr>
        <w:ind w:firstLine="709"/>
        <w:jc w:val="both"/>
        <w:rPr>
          <w:sz w:val="28"/>
          <w:szCs w:val="28"/>
        </w:rPr>
      </w:pPr>
      <w:r w:rsidRPr="00B62441">
        <w:rPr>
          <w:sz w:val="28"/>
          <w:szCs w:val="28"/>
        </w:rPr>
        <w:t xml:space="preserve">а) обязательство ввести в эксплуатацию до 1 июля </w:t>
      </w:r>
      <w:smartTag w:uri="urn:schemas-microsoft-com:office:smarttags" w:element="metricconverter">
        <w:smartTagPr>
          <w:attr w:name="ProductID" w:val="2017 г"/>
        </w:smartTagPr>
        <w:r w:rsidRPr="00B62441">
          <w:rPr>
            <w:sz w:val="28"/>
            <w:szCs w:val="28"/>
          </w:rPr>
          <w:t>2017 года</w:t>
        </w:r>
      </w:smartTag>
      <w:r w:rsidRPr="00B62441">
        <w:rPr>
          <w:sz w:val="28"/>
          <w:szCs w:val="28"/>
        </w:rPr>
        <w:t xml:space="preserve"> объекты жилищного строительства, общая площадь жилья экономического класса </w:t>
      </w:r>
      <w:r w:rsidR="00881A2F">
        <w:rPr>
          <w:sz w:val="28"/>
          <w:szCs w:val="28"/>
        </w:rPr>
        <w:br/>
        <w:t xml:space="preserve">в которых составляет не менее </w:t>
      </w:r>
      <w:r w:rsidR="004034EC">
        <w:rPr>
          <w:sz w:val="28"/>
          <w:szCs w:val="28"/>
        </w:rPr>
        <w:t>10</w:t>
      </w:r>
      <w:r w:rsidRPr="00B62441">
        <w:rPr>
          <w:sz w:val="28"/>
          <w:szCs w:val="28"/>
        </w:rPr>
        <w:t xml:space="preserve"> тыс. кв. метров;</w:t>
      </w:r>
    </w:p>
    <w:p w:rsidR="00B62441" w:rsidRPr="00B62441" w:rsidRDefault="00B62441" w:rsidP="00F65E2E">
      <w:pPr>
        <w:ind w:firstLine="709"/>
        <w:jc w:val="both"/>
        <w:rPr>
          <w:sz w:val="28"/>
          <w:szCs w:val="28"/>
        </w:rPr>
      </w:pPr>
      <w:bookmarkStart w:id="1" w:name="Par154"/>
      <w:bookmarkEnd w:id="1"/>
      <w:r w:rsidRPr="00B62441">
        <w:rPr>
          <w:sz w:val="28"/>
          <w:szCs w:val="28"/>
        </w:rPr>
        <w:t xml:space="preserve">б) обязательство заключить в период строительства многоквартирных домов в соответствии с Федеральным </w:t>
      </w:r>
      <w:hyperlink r:id="rId9" w:history="1">
        <w:r w:rsidRPr="00B62441">
          <w:rPr>
            <w:sz w:val="28"/>
            <w:szCs w:val="28"/>
          </w:rPr>
          <w:t>законом</w:t>
        </w:r>
      </w:hyperlink>
      <w:r w:rsidRPr="00B62441">
        <w:rPr>
          <w:sz w:val="28"/>
          <w:szCs w:val="28"/>
        </w:rPr>
        <w:t xml:space="preserve"> от 30 декабря 2004 года </w:t>
      </w:r>
      <w:r w:rsidRPr="00B62441">
        <w:rPr>
          <w:sz w:val="28"/>
          <w:szCs w:val="28"/>
        </w:rPr>
        <w:br/>
        <w:t xml:space="preserve">№ 214-ФЗ «Об участии в долевом строительстве многоквартирных домов </w:t>
      </w:r>
      <w:r w:rsidRPr="00B62441">
        <w:rPr>
          <w:sz w:val="28"/>
          <w:szCs w:val="28"/>
        </w:rPr>
        <w:br/>
        <w:t xml:space="preserve">и иных объектов недвижимости и о внесении изменений в 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 в эксплуатацию многоквартирного дома или жилого дома, в котором расположены жилые помещения, относящиеся </w:t>
      </w:r>
      <w:r w:rsidRPr="00B62441">
        <w:rPr>
          <w:sz w:val="28"/>
          <w:szCs w:val="28"/>
        </w:rPr>
        <w:br/>
        <w:t>к жилью экономического класса, договоры купли-продажи в отношении таких жилых помещений с гражданами – участниками программы, государственные (муниципальные) контракты 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w:t>
      </w:r>
    </w:p>
    <w:p w:rsidR="00B62441" w:rsidRPr="00B62441" w:rsidRDefault="00B62441" w:rsidP="00F65E2E">
      <w:pPr>
        <w:ind w:firstLine="709"/>
        <w:jc w:val="both"/>
        <w:rPr>
          <w:sz w:val="28"/>
          <w:szCs w:val="28"/>
        </w:rPr>
      </w:pPr>
      <w:r w:rsidRPr="00B62441">
        <w:rPr>
          <w:sz w:val="28"/>
          <w:szCs w:val="28"/>
        </w:rPr>
        <w:t>в) предложения о цене договоров, указанных в подпункте «б» пункта 6 настоящего Порядка;</w:t>
      </w:r>
    </w:p>
    <w:p w:rsidR="00B62441" w:rsidRPr="00B62441" w:rsidRDefault="00B62441" w:rsidP="00F65E2E">
      <w:pPr>
        <w:ind w:firstLine="709"/>
        <w:jc w:val="both"/>
        <w:rPr>
          <w:sz w:val="28"/>
          <w:szCs w:val="28"/>
        </w:rPr>
      </w:pPr>
      <w:r w:rsidRPr="00B62441">
        <w:rPr>
          <w:sz w:val="28"/>
          <w:szCs w:val="28"/>
        </w:rPr>
        <w:t xml:space="preserve">г) отчет оценщика об оценке рыночной стоимости </w:t>
      </w:r>
      <w:smartTag w:uri="urn:schemas-microsoft-com:office:smarttags" w:element="metricconverter">
        <w:smartTagPr>
          <w:attr w:name="ProductID" w:val="1 кв. метра"/>
        </w:smartTagPr>
        <w:r w:rsidRPr="00B62441">
          <w:rPr>
            <w:sz w:val="28"/>
            <w:szCs w:val="28"/>
          </w:rPr>
          <w:t>1 кв. метра</w:t>
        </w:r>
      </w:smartTag>
      <w:r w:rsidRPr="00B62441">
        <w:rPr>
          <w:sz w:val="28"/>
          <w:szCs w:val="28"/>
        </w:rPr>
        <w:t xml:space="preserve"> общей площади жилья, указанного в подпункте «б» пункта 6 настоящего Порядка;</w:t>
      </w:r>
    </w:p>
    <w:p w:rsidR="00B62441" w:rsidRPr="00B62441" w:rsidRDefault="00B62441" w:rsidP="00F65E2E">
      <w:pPr>
        <w:ind w:firstLine="709"/>
        <w:jc w:val="both"/>
        <w:rPr>
          <w:sz w:val="28"/>
          <w:szCs w:val="28"/>
        </w:rPr>
      </w:pPr>
      <w:bookmarkStart w:id="2" w:name="Par159"/>
      <w:bookmarkEnd w:id="2"/>
      <w:r w:rsidRPr="00B62441">
        <w:rPr>
          <w:sz w:val="28"/>
          <w:szCs w:val="28"/>
        </w:rPr>
        <w:lastRenderedPageBreak/>
        <w:t xml:space="preserve">д) обязательства по предоставлению обеспечения выполнения обязательств, указанных в подпунктах «а» и «б» </w:t>
      </w:r>
      <w:hyperlink w:anchor="Par153" w:history="1">
        <w:r w:rsidRPr="00B62441">
          <w:rPr>
            <w:sz w:val="28"/>
            <w:szCs w:val="28"/>
          </w:rPr>
          <w:t>пункта</w:t>
        </w:r>
      </w:hyperlink>
      <w:r w:rsidRPr="00B62441">
        <w:rPr>
          <w:sz w:val="28"/>
          <w:szCs w:val="28"/>
        </w:rPr>
        <w:t xml:space="preserve"> 6 настоящего Порядка;</w:t>
      </w:r>
    </w:p>
    <w:p w:rsidR="00B62441" w:rsidRPr="00B62441" w:rsidRDefault="00B62441" w:rsidP="00F65E2E">
      <w:pPr>
        <w:ind w:firstLine="709"/>
        <w:jc w:val="both"/>
        <w:rPr>
          <w:sz w:val="28"/>
          <w:szCs w:val="28"/>
        </w:rPr>
      </w:pPr>
      <w:r w:rsidRPr="00B62441">
        <w:rPr>
          <w:sz w:val="28"/>
          <w:szCs w:val="28"/>
        </w:rPr>
        <w:t>е) документы, подтверждающие наличие у застройщика или учредителей организации, выступающей застройщиком, опыта работы</w:t>
      </w:r>
      <w:r w:rsidR="00ED7352">
        <w:rPr>
          <w:sz w:val="28"/>
          <w:szCs w:val="28"/>
        </w:rPr>
        <w:t xml:space="preserve"> </w:t>
      </w:r>
      <w:r w:rsidRPr="00B62441">
        <w:rPr>
          <w:sz w:val="28"/>
          <w:szCs w:val="28"/>
        </w:rPr>
        <w:t>в качестве застройщика не менее ч</w:t>
      </w:r>
      <w:r w:rsidR="00881A2F">
        <w:rPr>
          <w:sz w:val="28"/>
          <w:szCs w:val="28"/>
        </w:rPr>
        <w:t>ем 2</w:t>
      </w:r>
      <w:r w:rsidRPr="00B62441">
        <w:rPr>
          <w:sz w:val="28"/>
          <w:szCs w:val="28"/>
        </w:rPr>
        <w:t xml:space="preserve"> года (разрешения на ввод</w:t>
      </w:r>
      <w:r w:rsidR="00ED7352">
        <w:rPr>
          <w:sz w:val="28"/>
          <w:szCs w:val="28"/>
        </w:rPr>
        <w:t xml:space="preserve"> в экспл</w:t>
      </w:r>
      <w:r w:rsidRPr="00B62441">
        <w:rPr>
          <w:sz w:val="28"/>
          <w:szCs w:val="28"/>
        </w:rPr>
        <w:t xml:space="preserve">уатацию многоквартирного дома или жилого дома). При этом совокупный объем ввода в эксплуатацию многоквартирных домов или жилых домов за последние </w:t>
      </w:r>
      <w:r w:rsidR="00881A2F">
        <w:rPr>
          <w:sz w:val="28"/>
          <w:szCs w:val="28"/>
        </w:rPr>
        <w:t>2</w:t>
      </w:r>
      <w:r w:rsidRPr="00B62441">
        <w:rPr>
          <w:sz w:val="28"/>
          <w:szCs w:val="28"/>
        </w:rPr>
        <w:t xml:space="preserve"> года, предшествующие да</w:t>
      </w:r>
      <w:r w:rsidR="00881A2F">
        <w:rPr>
          <w:sz w:val="28"/>
          <w:szCs w:val="28"/>
        </w:rPr>
        <w:t>те Отбора, составляет не менее 10</w:t>
      </w:r>
      <w:r w:rsidRPr="00B62441">
        <w:rPr>
          <w:sz w:val="28"/>
          <w:szCs w:val="28"/>
        </w:rPr>
        <w:t xml:space="preserve"> тыс. кв. метров общей площади жилых помещений;</w:t>
      </w:r>
    </w:p>
    <w:p w:rsidR="00B62441" w:rsidRPr="00B62441" w:rsidRDefault="00B62441" w:rsidP="00F65E2E">
      <w:pPr>
        <w:shd w:val="clear" w:color="auto" w:fill="FFFFFF"/>
        <w:ind w:firstLine="709"/>
        <w:jc w:val="both"/>
        <w:rPr>
          <w:sz w:val="28"/>
          <w:szCs w:val="28"/>
        </w:rPr>
      </w:pPr>
      <w:r w:rsidRPr="00B62441">
        <w:rPr>
          <w:sz w:val="28"/>
          <w:szCs w:val="28"/>
        </w:rPr>
        <w:t>ж) копии документов, подтверждающие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законодательством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B62441" w:rsidRPr="00B62441" w:rsidRDefault="00B62441" w:rsidP="00F65E2E">
      <w:pPr>
        <w:shd w:val="clear" w:color="auto" w:fill="FFFFFF"/>
        <w:ind w:firstLine="709"/>
        <w:jc w:val="both"/>
        <w:rPr>
          <w:sz w:val="28"/>
          <w:szCs w:val="28"/>
        </w:rPr>
      </w:pPr>
      <w:r w:rsidRPr="00B62441">
        <w:rPr>
          <w:sz w:val="28"/>
          <w:szCs w:val="28"/>
        </w:rPr>
        <w:t>з) выписка из Единого государственного реестра юридических лиц, полученная не позднее, чем за 14 календарных дней до дня подачи заявки;</w:t>
      </w:r>
    </w:p>
    <w:p w:rsidR="00B62441" w:rsidRPr="00B62441" w:rsidRDefault="00B62441" w:rsidP="00F65E2E">
      <w:pPr>
        <w:shd w:val="clear" w:color="auto" w:fill="FFFFFF"/>
        <w:ind w:firstLine="709"/>
        <w:jc w:val="both"/>
        <w:rPr>
          <w:sz w:val="28"/>
          <w:szCs w:val="28"/>
        </w:rPr>
      </w:pPr>
      <w:r w:rsidRPr="00B62441">
        <w:rPr>
          <w:sz w:val="28"/>
          <w:szCs w:val="28"/>
        </w:rPr>
        <w:t xml:space="preserve">и) документы, подтверждающие соблюдение застройщиком нормативов оценки финансовой устойчивости его деятельности, установленных </w:t>
      </w:r>
      <w:hyperlink r:id="rId10" w:history="1">
        <w:r w:rsidRPr="00B62441">
          <w:rPr>
            <w:sz w:val="28"/>
            <w:szCs w:val="28"/>
          </w:rPr>
          <w:t>постановлением</w:t>
        </w:r>
      </w:hyperlink>
      <w:r w:rsidRPr="00B62441">
        <w:rPr>
          <w:sz w:val="28"/>
          <w:szCs w:val="28"/>
        </w:rPr>
        <w:t xml:space="preserve"> Правительства Российской Федерации от 21 апреля 2006 года № 233 «О нормативах оценки финансовой устойчивости деятельности застройщика»;</w:t>
      </w:r>
    </w:p>
    <w:p w:rsidR="00B62441" w:rsidRPr="00B62441" w:rsidRDefault="00B62441" w:rsidP="00F65E2E">
      <w:pPr>
        <w:shd w:val="clear" w:color="auto" w:fill="FFFFFF"/>
        <w:ind w:firstLine="709"/>
        <w:jc w:val="both"/>
        <w:rPr>
          <w:sz w:val="28"/>
          <w:szCs w:val="28"/>
        </w:rPr>
      </w:pPr>
      <w:r w:rsidRPr="00B62441">
        <w:rPr>
          <w:sz w:val="28"/>
          <w:szCs w:val="28"/>
        </w:rPr>
        <w:t xml:space="preserve">к) документы, подтверждающие отсутствие в реестрах недобросовестных поставщиков (подрядчиков, исполнителей), ведение которых осуществляется в соответствии с </w:t>
      </w:r>
      <w:hyperlink r:id="rId11" w:history="1">
        <w:r w:rsidRPr="00B62441">
          <w:rPr>
            <w:sz w:val="28"/>
            <w:szCs w:val="28"/>
          </w:rPr>
          <w:t>законодательством</w:t>
        </w:r>
      </w:hyperlink>
      <w:r w:rsidRPr="00B62441">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Федеральным </w:t>
      </w:r>
      <w:hyperlink r:id="rId12" w:history="1">
        <w:r w:rsidRPr="00B62441">
          <w:rPr>
            <w:sz w:val="28"/>
            <w:szCs w:val="28"/>
          </w:rPr>
          <w:t>законом</w:t>
        </w:r>
      </w:hyperlink>
      <w:r w:rsidRPr="00B62441">
        <w:rPr>
          <w:sz w:val="28"/>
          <w:szCs w:val="28"/>
        </w:rPr>
        <w:t xml:space="preserve"> от 18 июля 2011 года № 223-ФЗ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w:t>
      </w:r>
      <w:r w:rsidR="00066937">
        <w:rPr>
          <w:sz w:val="28"/>
          <w:szCs w:val="28"/>
        </w:rPr>
        <w:t xml:space="preserve"> </w:t>
      </w:r>
      <w:r w:rsidRPr="00B62441">
        <w:rPr>
          <w:sz w:val="28"/>
          <w:szCs w:val="28"/>
        </w:rPr>
        <w:t xml:space="preserve">с Федеральным </w:t>
      </w:r>
      <w:hyperlink r:id="rId13" w:history="1">
        <w:r w:rsidRPr="00B62441">
          <w:rPr>
            <w:sz w:val="28"/>
            <w:szCs w:val="28"/>
          </w:rPr>
          <w:t>законом</w:t>
        </w:r>
      </w:hyperlink>
      <w:r w:rsidRPr="00B62441">
        <w:rPr>
          <w:sz w:val="28"/>
          <w:szCs w:val="28"/>
        </w:rPr>
        <w:t xml:space="preserve"> от 24 июля 2008 года № 161-ФЗ «О содействии развитию жилищного строительства», сведений о 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
    <w:p w:rsidR="00B62441" w:rsidRPr="00B62441" w:rsidRDefault="00B62441" w:rsidP="00F65E2E">
      <w:pPr>
        <w:shd w:val="clear" w:color="auto" w:fill="FFFFFF"/>
        <w:ind w:firstLine="709"/>
        <w:jc w:val="both"/>
        <w:rPr>
          <w:color w:val="FF0000"/>
          <w:sz w:val="28"/>
          <w:szCs w:val="28"/>
        </w:rPr>
      </w:pPr>
      <w:r w:rsidRPr="00B62441">
        <w:rPr>
          <w:sz w:val="28"/>
          <w:szCs w:val="28"/>
        </w:rPr>
        <w:t xml:space="preserve">л) расчет, подтверждающий, что доля площади нежилых зданий </w:t>
      </w:r>
      <w:r w:rsidRPr="00B62441">
        <w:rPr>
          <w:sz w:val="28"/>
          <w:szCs w:val="28"/>
        </w:rPr>
        <w:br/>
        <w:t xml:space="preserve">и нежилых помещений в жилых зданиях, которые планируется построить </w:t>
      </w:r>
      <w:r w:rsidRPr="00B62441">
        <w:rPr>
          <w:sz w:val="28"/>
          <w:szCs w:val="28"/>
        </w:rPr>
        <w:br/>
        <w:t>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w:t>
      </w:r>
      <w:r w:rsidR="005E3382">
        <w:rPr>
          <w:sz w:val="28"/>
          <w:szCs w:val="28"/>
        </w:rPr>
        <w:t>кта, не может составлять более 35</w:t>
      </w:r>
      <w:r w:rsidRPr="00B62441">
        <w:rPr>
          <w:sz w:val="28"/>
          <w:szCs w:val="28"/>
        </w:rPr>
        <w:t>%;</w:t>
      </w:r>
    </w:p>
    <w:p w:rsidR="00B62441" w:rsidRPr="00B62441" w:rsidRDefault="00B62441" w:rsidP="00F65E2E">
      <w:pPr>
        <w:ind w:firstLine="709"/>
        <w:jc w:val="both"/>
        <w:rPr>
          <w:sz w:val="28"/>
          <w:szCs w:val="28"/>
        </w:rPr>
      </w:pPr>
      <w:r w:rsidRPr="00B62441">
        <w:rPr>
          <w:sz w:val="28"/>
          <w:szCs w:val="28"/>
        </w:rPr>
        <w:t xml:space="preserve">м) обязательство применения при строительстве в рамках проекта </w:t>
      </w:r>
      <w:r w:rsidRPr="00B62441">
        <w:rPr>
          <w:sz w:val="28"/>
          <w:szCs w:val="28"/>
        </w:rPr>
        <w:lastRenderedPageBreak/>
        <w:t xml:space="preserve">экологически чистых, энергоэффективных материалов и технологий </w:t>
      </w:r>
      <w:r w:rsidRPr="00B62441">
        <w:rPr>
          <w:sz w:val="28"/>
          <w:szCs w:val="28"/>
        </w:rPr>
        <w:br/>
        <w:t>в соответствии с требованиями, предусмотренными законодательством Российской Федерации;</w:t>
      </w:r>
    </w:p>
    <w:p w:rsidR="00B62441" w:rsidRPr="00B62441" w:rsidRDefault="00B62441" w:rsidP="00F65E2E">
      <w:pPr>
        <w:shd w:val="clear" w:color="auto" w:fill="FFFFFF"/>
        <w:ind w:firstLine="709"/>
        <w:jc w:val="both"/>
        <w:rPr>
          <w:sz w:val="28"/>
          <w:szCs w:val="28"/>
        </w:rPr>
      </w:pPr>
      <w:bookmarkStart w:id="3" w:name="Par180"/>
      <w:bookmarkEnd w:id="3"/>
      <w:r w:rsidRPr="00B62441">
        <w:rPr>
          <w:color w:val="000000"/>
          <w:sz w:val="28"/>
          <w:szCs w:val="28"/>
        </w:rPr>
        <w:t>н) п</w:t>
      </w:r>
      <w:r w:rsidRPr="00B62441">
        <w:rPr>
          <w:sz w:val="28"/>
          <w:szCs w:val="28"/>
        </w:rPr>
        <w:t>роектно-сметная документация на объекты капитального строительства;</w:t>
      </w:r>
    </w:p>
    <w:p w:rsidR="00B62441" w:rsidRPr="00B62441" w:rsidRDefault="00B62441" w:rsidP="00F65E2E">
      <w:pPr>
        <w:shd w:val="clear" w:color="auto" w:fill="FFFFFF"/>
        <w:ind w:firstLine="709"/>
        <w:jc w:val="both"/>
        <w:rPr>
          <w:sz w:val="28"/>
          <w:szCs w:val="28"/>
        </w:rPr>
      </w:pPr>
      <w:r w:rsidRPr="00B62441">
        <w:rPr>
          <w:sz w:val="28"/>
          <w:szCs w:val="28"/>
        </w:rPr>
        <w:t xml:space="preserve">о) пояснительная записка, включающая раздел обеспечения при проектировании и строительстве в рамках проекта доступности зданий </w:t>
      </w:r>
      <w:r w:rsidRPr="00B62441">
        <w:rPr>
          <w:sz w:val="28"/>
          <w:szCs w:val="28"/>
        </w:rPr>
        <w:br/>
        <w:t xml:space="preserve">и сооружений для маломобильных групп населения в соответствии </w:t>
      </w:r>
      <w:r w:rsidRPr="00B62441">
        <w:rPr>
          <w:sz w:val="28"/>
          <w:szCs w:val="28"/>
        </w:rPr>
        <w:br/>
        <w:t xml:space="preserve">с установленными требованиями; </w:t>
      </w:r>
    </w:p>
    <w:p w:rsidR="00B62441" w:rsidRPr="00B62441" w:rsidRDefault="00B62441" w:rsidP="00F65E2E">
      <w:pPr>
        <w:shd w:val="clear" w:color="auto" w:fill="FFFFFF"/>
        <w:ind w:firstLine="709"/>
        <w:jc w:val="both"/>
        <w:rPr>
          <w:sz w:val="28"/>
          <w:szCs w:val="28"/>
        </w:rPr>
      </w:pPr>
      <w:r w:rsidRPr="00B62441">
        <w:rPr>
          <w:sz w:val="28"/>
          <w:szCs w:val="28"/>
        </w:rPr>
        <w:t>п) копия положительного заключения государственной экспертизы проектной документации;</w:t>
      </w:r>
    </w:p>
    <w:p w:rsidR="00B62441" w:rsidRPr="00B62441" w:rsidRDefault="00B62441" w:rsidP="00F65E2E">
      <w:pPr>
        <w:shd w:val="clear" w:color="auto" w:fill="FFFFFF"/>
        <w:ind w:firstLine="709"/>
        <w:jc w:val="both"/>
        <w:rPr>
          <w:sz w:val="28"/>
          <w:szCs w:val="28"/>
        </w:rPr>
      </w:pPr>
      <w:r w:rsidRPr="00B62441">
        <w:rPr>
          <w:sz w:val="28"/>
          <w:szCs w:val="28"/>
        </w:rPr>
        <w:t>р) копии правоустанавливающих документов на земельный участок (земельные участки).</w:t>
      </w:r>
    </w:p>
    <w:p w:rsidR="00020B93" w:rsidRPr="00B62441" w:rsidRDefault="00CF491F" w:rsidP="00F65E2E">
      <w:pPr>
        <w:shd w:val="clear" w:color="auto" w:fill="FFFFFF"/>
        <w:ind w:left="43" w:right="2" w:firstLine="709"/>
        <w:jc w:val="both"/>
        <w:rPr>
          <w:sz w:val="28"/>
          <w:szCs w:val="28"/>
        </w:rPr>
      </w:pPr>
      <w:r w:rsidRPr="00B62441">
        <w:rPr>
          <w:b/>
          <w:color w:val="000000"/>
          <w:spacing w:val="-2"/>
          <w:sz w:val="28"/>
          <w:szCs w:val="28"/>
        </w:rPr>
        <w:t>8</w:t>
      </w:r>
      <w:r w:rsidR="00020B93" w:rsidRPr="00B62441">
        <w:rPr>
          <w:b/>
          <w:color w:val="000000"/>
          <w:spacing w:val="-2"/>
          <w:sz w:val="28"/>
          <w:szCs w:val="28"/>
        </w:rPr>
        <w:t>.</w:t>
      </w:r>
      <w:r w:rsidR="00B11801" w:rsidRPr="00B62441">
        <w:rPr>
          <w:color w:val="000000"/>
          <w:spacing w:val="-2"/>
          <w:sz w:val="28"/>
          <w:szCs w:val="28"/>
        </w:rPr>
        <w:t xml:space="preserve"> </w:t>
      </w:r>
      <w:r w:rsidR="00B62441">
        <w:rPr>
          <w:color w:val="000000"/>
          <w:spacing w:val="-2"/>
          <w:sz w:val="28"/>
          <w:szCs w:val="28"/>
        </w:rPr>
        <w:t xml:space="preserve">Уполномоченный орган </w:t>
      </w:r>
      <w:r w:rsidR="00B11801" w:rsidRPr="00B62441">
        <w:rPr>
          <w:color w:val="000000"/>
          <w:spacing w:val="-2"/>
          <w:sz w:val="28"/>
          <w:szCs w:val="28"/>
        </w:rPr>
        <w:t xml:space="preserve">может </w:t>
      </w:r>
      <w:r w:rsidR="00020B93" w:rsidRPr="00B62441">
        <w:rPr>
          <w:color w:val="000000"/>
          <w:spacing w:val="-2"/>
          <w:sz w:val="28"/>
          <w:szCs w:val="28"/>
        </w:rPr>
        <w:t xml:space="preserve">изменить любые сведения, указанные в </w:t>
      </w:r>
      <w:r w:rsidR="00020B93" w:rsidRPr="00B62441">
        <w:rPr>
          <w:color w:val="000000"/>
          <w:spacing w:val="-4"/>
          <w:sz w:val="28"/>
          <w:szCs w:val="28"/>
        </w:rPr>
        <w:t>настоящем извещении, путем размещения на сайте</w:t>
      </w:r>
      <w:r w:rsidR="00020B93" w:rsidRPr="00B62441">
        <w:rPr>
          <w:sz w:val="28"/>
          <w:szCs w:val="28"/>
        </w:rPr>
        <w:t>:</w:t>
      </w:r>
      <w:r w:rsidR="00872083" w:rsidRPr="00872083">
        <w:rPr>
          <w:szCs w:val="28"/>
        </w:rPr>
        <w:t xml:space="preserve"> </w:t>
      </w:r>
      <w:r w:rsidR="00872083" w:rsidRPr="00872083">
        <w:rPr>
          <w:sz w:val="28"/>
          <w:szCs w:val="28"/>
        </w:rPr>
        <w:t xml:space="preserve">е-mail: </w:t>
      </w:r>
      <w:hyperlink r:id="rId14" w:history="1">
        <w:r w:rsidR="00872083" w:rsidRPr="00872083">
          <w:rPr>
            <w:rStyle w:val="a4"/>
            <w:sz w:val="28"/>
            <w:szCs w:val="28"/>
          </w:rPr>
          <w:t>m</w:t>
        </w:r>
        <w:r w:rsidR="00872083" w:rsidRPr="00872083">
          <w:rPr>
            <w:rStyle w:val="a4"/>
            <w:sz w:val="28"/>
            <w:szCs w:val="28"/>
            <w:lang w:val="en-US"/>
          </w:rPr>
          <w:t>sagkh</w:t>
        </w:r>
        <w:r w:rsidR="00872083" w:rsidRPr="00872083">
          <w:rPr>
            <w:rStyle w:val="a4"/>
            <w:sz w:val="28"/>
            <w:szCs w:val="28"/>
          </w:rPr>
          <w:t>@</w:t>
        </w:r>
        <w:r w:rsidR="00872083" w:rsidRPr="00872083">
          <w:rPr>
            <w:rStyle w:val="a4"/>
            <w:sz w:val="28"/>
            <w:szCs w:val="28"/>
            <w:lang w:val="en-US"/>
          </w:rPr>
          <w:t>tatar</w:t>
        </w:r>
        <w:r w:rsidR="00872083" w:rsidRPr="00872083">
          <w:rPr>
            <w:rStyle w:val="a4"/>
            <w:sz w:val="28"/>
            <w:szCs w:val="28"/>
          </w:rPr>
          <w:t>.</w:t>
        </w:r>
        <w:r w:rsidR="00872083" w:rsidRPr="00872083">
          <w:rPr>
            <w:rStyle w:val="a4"/>
            <w:sz w:val="28"/>
            <w:szCs w:val="28"/>
            <w:lang w:val="en-US"/>
          </w:rPr>
          <w:t>ru</w:t>
        </w:r>
      </w:hyperlink>
      <w:r w:rsidR="00872083" w:rsidRPr="00872083">
        <w:rPr>
          <w:sz w:val="28"/>
          <w:szCs w:val="28"/>
        </w:rPr>
        <w:t xml:space="preserve">, </w:t>
      </w:r>
      <w:hyperlink r:id="rId15" w:history="1">
        <w:r w:rsidR="00872083" w:rsidRPr="00872083">
          <w:rPr>
            <w:rStyle w:val="a4"/>
            <w:sz w:val="28"/>
            <w:szCs w:val="28"/>
            <w:lang w:val="en-US"/>
          </w:rPr>
          <w:t>www</w:t>
        </w:r>
        <w:r w:rsidR="00872083" w:rsidRPr="00872083">
          <w:rPr>
            <w:rStyle w:val="a4"/>
            <w:sz w:val="28"/>
            <w:szCs w:val="28"/>
          </w:rPr>
          <w:t>.</w:t>
        </w:r>
        <w:r w:rsidR="00872083" w:rsidRPr="00872083">
          <w:rPr>
            <w:rStyle w:val="a4"/>
            <w:sz w:val="28"/>
            <w:szCs w:val="28"/>
            <w:lang w:val="en-US"/>
          </w:rPr>
          <w:t>minstroy</w:t>
        </w:r>
        <w:r w:rsidR="00872083" w:rsidRPr="00872083">
          <w:rPr>
            <w:rStyle w:val="a4"/>
            <w:sz w:val="28"/>
            <w:szCs w:val="28"/>
          </w:rPr>
          <w:t>.</w:t>
        </w:r>
        <w:r w:rsidR="00872083" w:rsidRPr="00872083">
          <w:rPr>
            <w:rStyle w:val="a4"/>
            <w:sz w:val="28"/>
            <w:szCs w:val="28"/>
            <w:lang w:val="en-US"/>
          </w:rPr>
          <w:t>tatarstan</w:t>
        </w:r>
        <w:r w:rsidR="00872083" w:rsidRPr="00872083">
          <w:rPr>
            <w:rStyle w:val="a4"/>
            <w:sz w:val="28"/>
            <w:szCs w:val="28"/>
          </w:rPr>
          <w:t>.</w:t>
        </w:r>
        <w:r w:rsidR="00872083" w:rsidRPr="00872083">
          <w:rPr>
            <w:rStyle w:val="a4"/>
            <w:sz w:val="28"/>
            <w:szCs w:val="28"/>
            <w:lang w:val="en-US"/>
          </w:rPr>
          <w:t>ru</w:t>
        </w:r>
      </w:hyperlink>
      <w:r w:rsidR="00B62441" w:rsidRPr="00872083">
        <w:rPr>
          <w:color w:val="333333"/>
          <w:sz w:val="28"/>
          <w:szCs w:val="28"/>
        </w:rPr>
        <w:t>.</w:t>
      </w:r>
      <w:r w:rsidR="004C3EE3" w:rsidRPr="00B62441">
        <w:rPr>
          <w:color w:val="000000"/>
          <w:spacing w:val="-4"/>
          <w:sz w:val="28"/>
          <w:szCs w:val="28"/>
        </w:rPr>
        <w:t xml:space="preserve"> </w:t>
      </w:r>
      <w:r w:rsidR="004C3EE3" w:rsidRPr="00B62441">
        <w:rPr>
          <w:color w:val="000000"/>
          <w:spacing w:val="-5"/>
          <w:sz w:val="28"/>
          <w:szCs w:val="28"/>
        </w:rPr>
        <w:t>Извещение</w:t>
      </w:r>
      <w:r w:rsidR="00020B93" w:rsidRPr="00B62441">
        <w:rPr>
          <w:color w:val="000000"/>
          <w:spacing w:val="-5"/>
          <w:sz w:val="28"/>
          <w:szCs w:val="28"/>
        </w:rPr>
        <w:t xml:space="preserve"> о внесении изменений в</w:t>
      </w:r>
      <w:r w:rsidRPr="00B62441">
        <w:rPr>
          <w:color w:val="000000"/>
          <w:spacing w:val="-5"/>
          <w:sz w:val="28"/>
          <w:szCs w:val="28"/>
        </w:rPr>
        <w:t xml:space="preserve"> извещение о проведении отбора</w:t>
      </w:r>
      <w:r w:rsidR="004C3EE3" w:rsidRPr="00B62441">
        <w:rPr>
          <w:color w:val="000000"/>
          <w:spacing w:val="-5"/>
          <w:sz w:val="28"/>
          <w:szCs w:val="28"/>
        </w:rPr>
        <w:t xml:space="preserve"> публикуется </w:t>
      </w:r>
      <w:r w:rsidR="00B62441">
        <w:rPr>
          <w:bCs/>
          <w:sz w:val="28"/>
          <w:szCs w:val="28"/>
        </w:rPr>
        <w:t>не позднее чем за семь календарных дней до окончания срока приема заявок</w:t>
      </w:r>
      <w:r w:rsidR="004C3EE3" w:rsidRPr="00B62441">
        <w:rPr>
          <w:color w:val="000000"/>
          <w:spacing w:val="-5"/>
          <w:sz w:val="28"/>
          <w:szCs w:val="28"/>
        </w:rPr>
        <w:t xml:space="preserve">. </w:t>
      </w:r>
      <w:r w:rsidR="00B62441" w:rsidRPr="00173DA7">
        <w:rPr>
          <w:spacing w:val="2"/>
          <w:sz w:val="28"/>
          <w:szCs w:val="28"/>
        </w:rPr>
        <w:t xml:space="preserve">При этом срок подачи заявок на участие в </w:t>
      </w:r>
      <w:r w:rsidR="00B62441">
        <w:rPr>
          <w:spacing w:val="2"/>
          <w:sz w:val="28"/>
          <w:szCs w:val="28"/>
        </w:rPr>
        <w:t>Отборе</w:t>
      </w:r>
      <w:r w:rsidR="00B62441" w:rsidRPr="00173DA7">
        <w:rPr>
          <w:spacing w:val="2"/>
          <w:sz w:val="28"/>
          <w:szCs w:val="28"/>
        </w:rPr>
        <w:t xml:space="preserve"> должен быть продлен таким образом, чтобы с даты размещения таких изменений до даты окончания срока подачи заявок на участие в </w:t>
      </w:r>
      <w:r w:rsidR="00B62441">
        <w:rPr>
          <w:spacing w:val="2"/>
          <w:sz w:val="28"/>
          <w:szCs w:val="28"/>
        </w:rPr>
        <w:t>Отборе</w:t>
      </w:r>
      <w:r w:rsidR="00B62441" w:rsidRPr="00173DA7">
        <w:rPr>
          <w:spacing w:val="2"/>
          <w:sz w:val="28"/>
          <w:szCs w:val="28"/>
        </w:rPr>
        <w:t xml:space="preserve"> этот срок составлял не менее чем десять рабочих дней</w:t>
      </w:r>
      <w:r w:rsidR="00C144DA">
        <w:rPr>
          <w:spacing w:val="2"/>
          <w:sz w:val="28"/>
          <w:szCs w:val="28"/>
        </w:rPr>
        <w:t xml:space="preserve">. </w:t>
      </w:r>
      <w:r w:rsidR="00020B93" w:rsidRPr="00B62441">
        <w:rPr>
          <w:color w:val="000000"/>
          <w:spacing w:val="-5"/>
          <w:sz w:val="28"/>
          <w:szCs w:val="28"/>
        </w:rPr>
        <w:t xml:space="preserve">Указанное </w:t>
      </w:r>
      <w:r w:rsidR="00020B93" w:rsidRPr="00B62441">
        <w:rPr>
          <w:color w:val="000000"/>
          <w:spacing w:val="-4"/>
          <w:sz w:val="28"/>
          <w:szCs w:val="28"/>
        </w:rPr>
        <w:t>Извещение о внесении изменений в</w:t>
      </w:r>
      <w:r w:rsidRPr="00B62441">
        <w:rPr>
          <w:color w:val="000000"/>
          <w:spacing w:val="-4"/>
          <w:sz w:val="28"/>
          <w:szCs w:val="28"/>
        </w:rPr>
        <w:t xml:space="preserve"> извещение о проведении отбора</w:t>
      </w:r>
      <w:r w:rsidR="00020B93" w:rsidRPr="00B62441">
        <w:rPr>
          <w:color w:val="000000"/>
          <w:spacing w:val="-4"/>
          <w:sz w:val="28"/>
          <w:szCs w:val="28"/>
        </w:rPr>
        <w:t xml:space="preserve"> будет являться неотъемлемой частью </w:t>
      </w:r>
      <w:r w:rsidR="00020B93" w:rsidRPr="00B62441">
        <w:rPr>
          <w:color w:val="000000"/>
          <w:spacing w:val="-6"/>
          <w:sz w:val="28"/>
          <w:szCs w:val="28"/>
        </w:rPr>
        <w:t>настоящего извещения.</w:t>
      </w:r>
    </w:p>
    <w:p w:rsidR="00020B93" w:rsidRPr="00B62441" w:rsidRDefault="00020B93" w:rsidP="00F65E2E">
      <w:pPr>
        <w:shd w:val="clear" w:color="auto" w:fill="FFFFFF"/>
        <w:ind w:left="29" w:right="2" w:firstLine="709"/>
        <w:jc w:val="both"/>
        <w:rPr>
          <w:color w:val="000000"/>
          <w:spacing w:val="-4"/>
          <w:sz w:val="28"/>
          <w:szCs w:val="28"/>
        </w:rPr>
      </w:pPr>
      <w:r w:rsidRPr="00B62441">
        <w:rPr>
          <w:color w:val="000000"/>
          <w:spacing w:val="-4"/>
          <w:sz w:val="28"/>
          <w:szCs w:val="28"/>
        </w:rPr>
        <w:t>Дополнительную информацию можно получить по адресу</w:t>
      </w:r>
      <w:r w:rsidR="009603DF" w:rsidRPr="00872083">
        <w:rPr>
          <w:color w:val="000000"/>
          <w:spacing w:val="-4"/>
          <w:sz w:val="28"/>
          <w:szCs w:val="28"/>
        </w:rPr>
        <w:t xml:space="preserve">: </w:t>
      </w:r>
      <w:r w:rsidR="00872083" w:rsidRPr="00872083">
        <w:rPr>
          <w:sz w:val="28"/>
          <w:szCs w:val="28"/>
        </w:rPr>
        <w:t>420111, г.</w:t>
      </w:r>
      <w:r w:rsidR="000C2768">
        <w:rPr>
          <w:sz w:val="28"/>
          <w:szCs w:val="28"/>
        </w:rPr>
        <w:t xml:space="preserve"> </w:t>
      </w:r>
      <w:r w:rsidR="00872083" w:rsidRPr="00872083">
        <w:rPr>
          <w:sz w:val="28"/>
          <w:szCs w:val="28"/>
        </w:rPr>
        <w:t xml:space="preserve">Казань, </w:t>
      </w:r>
      <w:r w:rsidR="00066937">
        <w:rPr>
          <w:sz w:val="28"/>
          <w:szCs w:val="28"/>
        </w:rPr>
        <w:t xml:space="preserve">    </w:t>
      </w:r>
      <w:r w:rsidR="00872083" w:rsidRPr="00872083">
        <w:rPr>
          <w:sz w:val="28"/>
          <w:szCs w:val="28"/>
        </w:rPr>
        <w:t>ул. Дзержинского, 10</w:t>
      </w:r>
      <w:r w:rsidR="000C2768">
        <w:rPr>
          <w:sz w:val="28"/>
          <w:szCs w:val="28"/>
        </w:rPr>
        <w:t>,</w:t>
      </w:r>
      <w:r w:rsidR="00872083" w:rsidRPr="00872083">
        <w:rPr>
          <w:sz w:val="28"/>
          <w:szCs w:val="28"/>
        </w:rPr>
        <w:t xml:space="preserve"> </w:t>
      </w:r>
      <w:r w:rsidR="009603DF" w:rsidRPr="00B62441">
        <w:rPr>
          <w:color w:val="000000"/>
          <w:spacing w:val="-4"/>
          <w:sz w:val="28"/>
          <w:szCs w:val="28"/>
        </w:rPr>
        <w:t xml:space="preserve">ком. </w:t>
      </w:r>
      <w:r w:rsidR="00872083">
        <w:rPr>
          <w:color w:val="000000"/>
          <w:spacing w:val="-4"/>
          <w:sz w:val="28"/>
          <w:szCs w:val="28"/>
        </w:rPr>
        <w:t>402</w:t>
      </w:r>
      <w:r w:rsidR="003B6D83">
        <w:rPr>
          <w:color w:val="000000"/>
          <w:spacing w:val="-4"/>
          <w:sz w:val="28"/>
          <w:szCs w:val="28"/>
        </w:rPr>
        <w:t xml:space="preserve"> в рабочие дни с «9-00» до «</w:t>
      </w:r>
      <w:r w:rsidRPr="00B62441">
        <w:rPr>
          <w:color w:val="000000"/>
          <w:spacing w:val="-4"/>
          <w:sz w:val="28"/>
          <w:szCs w:val="28"/>
        </w:rPr>
        <w:t>18-00» часов по московскому времени.</w:t>
      </w:r>
    </w:p>
    <w:p w:rsidR="009603DF" w:rsidRPr="00B62441" w:rsidRDefault="00020B93" w:rsidP="00F65E2E">
      <w:pPr>
        <w:shd w:val="clear" w:color="auto" w:fill="FFFFFF"/>
        <w:ind w:left="14" w:right="2" w:firstLine="709"/>
        <w:jc w:val="both"/>
        <w:rPr>
          <w:sz w:val="28"/>
          <w:szCs w:val="28"/>
        </w:rPr>
      </w:pPr>
      <w:r w:rsidRPr="00B62441">
        <w:rPr>
          <w:color w:val="000000"/>
          <w:spacing w:val="-4"/>
          <w:sz w:val="28"/>
          <w:szCs w:val="28"/>
        </w:rPr>
        <w:t xml:space="preserve">Контактное </w:t>
      </w:r>
      <w:r w:rsidR="00CF491F" w:rsidRPr="00B62441">
        <w:rPr>
          <w:color w:val="000000"/>
          <w:spacing w:val="-4"/>
          <w:sz w:val="28"/>
          <w:szCs w:val="28"/>
        </w:rPr>
        <w:t>лицо:</w:t>
      </w:r>
      <w:r w:rsidR="00872083">
        <w:rPr>
          <w:color w:val="000000"/>
          <w:spacing w:val="-4"/>
          <w:sz w:val="28"/>
          <w:szCs w:val="28"/>
        </w:rPr>
        <w:t xml:space="preserve"> Муханова Ольга Сергеевна</w:t>
      </w:r>
      <w:r w:rsidR="009603DF" w:rsidRPr="00B62441">
        <w:rPr>
          <w:color w:val="000000"/>
          <w:spacing w:val="-4"/>
          <w:sz w:val="28"/>
          <w:szCs w:val="28"/>
        </w:rPr>
        <w:t>,</w:t>
      </w:r>
      <w:r w:rsidRPr="00B62441">
        <w:rPr>
          <w:color w:val="000000"/>
          <w:spacing w:val="-4"/>
          <w:sz w:val="28"/>
          <w:szCs w:val="28"/>
        </w:rPr>
        <w:t xml:space="preserve"> ном</w:t>
      </w:r>
      <w:r w:rsidR="009603DF" w:rsidRPr="00B62441">
        <w:rPr>
          <w:color w:val="000000"/>
          <w:spacing w:val="-4"/>
          <w:sz w:val="28"/>
          <w:szCs w:val="28"/>
        </w:rPr>
        <w:t xml:space="preserve">ер контактного телефона </w:t>
      </w:r>
      <w:r w:rsidR="00872083">
        <w:rPr>
          <w:color w:val="000000"/>
          <w:spacing w:val="-4"/>
          <w:sz w:val="28"/>
          <w:szCs w:val="28"/>
        </w:rPr>
        <w:t>(843)231</w:t>
      </w:r>
      <w:r w:rsidR="00C144DA" w:rsidRPr="00B62441">
        <w:rPr>
          <w:sz w:val="28"/>
          <w:szCs w:val="28"/>
        </w:rPr>
        <w:t>-</w:t>
      </w:r>
      <w:r w:rsidR="00872083">
        <w:rPr>
          <w:sz w:val="28"/>
          <w:szCs w:val="28"/>
        </w:rPr>
        <w:t>1</w:t>
      </w:r>
      <w:r w:rsidR="00C144DA" w:rsidRPr="00B62441">
        <w:rPr>
          <w:sz w:val="28"/>
          <w:szCs w:val="28"/>
        </w:rPr>
        <w:t>5-7</w:t>
      </w:r>
      <w:r w:rsidR="00872083">
        <w:rPr>
          <w:sz w:val="28"/>
          <w:szCs w:val="28"/>
        </w:rPr>
        <w:t>4</w:t>
      </w:r>
      <w:r w:rsidR="00C144DA" w:rsidRPr="00B62441">
        <w:rPr>
          <w:sz w:val="28"/>
          <w:szCs w:val="28"/>
        </w:rPr>
        <w:t xml:space="preserve">, факс </w:t>
      </w:r>
      <w:r w:rsidR="00872083">
        <w:rPr>
          <w:sz w:val="28"/>
          <w:szCs w:val="28"/>
        </w:rPr>
        <w:t>(843)231-15-7</w:t>
      </w:r>
      <w:r w:rsidR="000C2768">
        <w:rPr>
          <w:sz w:val="28"/>
          <w:szCs w:val="28"/>
        </w:rPr>
        <w:t>5</w:t>
      </w:r>
      <w:r w:rsidR="00C144DA">
        <w:rPr>
          <w:sz w:val="28"/>
          <w:szCs w:val="28"/>
        </w:rPr>
        <w:t>,</w:t>
      </w:r>
      <w:r w:rsidRPr="00B62441">
        <w:rPr>
          <w:color w:val="000000"/>
          <w:spacing w:val="-4"/>
          <w:sz w:val="28"/>
          <w:szCs w:val="28"/>
        </w:rPr>
        <w:t xml:space="preserve"> адрес электронной почты</w:t>
      </w:r>
      <w:r w:rsidR="005C0208">
        <w:rPr>
          <w:color w:val="000000"/>
          <w:spacing w:val="-4"/>
          <w:sz w:val="28"/>
          <w:szCs w:val="28"/>
        </w:rPr>
        <w:t xml:space="preserve"> </w:t>
      </w:r>
      <w:hyperlink r:id="rId16" w:history="1">
        <w:r w:rsidR="00872083" w:rsidRPr="00914F48">
          <w:rPr>
            <w:rStyle w:val="a4"/>
            <w:sz w:val="28"/>
            <w:szCs w:val="28"/>
          </w:rPr>
          <w:t>Olga.Muhanova@tatar.ru</w:t>
        </w:r>
      </w:hyperlink>
      <w:r w:rsidR="00ED7352">
        <w:rPr>
          <w:sz w:val="28"/>
          <w:szCs w:val="28"/>
        </w:rPr>
        <w:t>.</w:t>
      </w:r>
      <w:r w:rsidR="00C144DA" w:rsidRPr="00B62441">
        <w:rPr>
          <w:sz w:val="28"/>
          <w:szCs w:val="28"/>
        </w:rPr>
        <w:t xml:space="preserve">  </w:t>
      </w:r>
    </w:p>
    <w:p w:rsidR="005C0208" w:rsidRDefault="005C0208" w:rsidP="00F65E2E">
      <w:pPr>
        <w:shd w:val="clear" w:color="auto" w:fill="FFFFFF"/>
        <w:spacing w:before="14" w:line="230" w:lineRule="exact"/>
        <w:ind w:left="14" w:firstLine="709"/>
        <w:jc w:val="center"/>
        <w:rPr>
          <w:b/>
          <w:sz w:val="28"/>
          <w:szCs w:val="28"/>
        </w:rPr>
      </w:pPr>
    </w:p>
    <w:p w:rsidR="005C0208" w:rsidRDefault="005C0208" w:rsidP="00F65E2E">
      <w:pPr>
        <w:shd w:val="clear" w:color="auto" w:fill="FFFFFF"/>
        <w:spacing w:before="14" w:line="230" w:lineRule="exact"/>
        <w:ind w:left="14" w:firstLine="709"/>
        <w:jc w:val="center"/>
        <w:rPr>
          <w:b/>
          <w:sz w:val="28"/>
          <w:szCs w:val="28"/>
        </w:rPr>
      </w:pPr>
    </w:p>
    <w:p w:rsidR="005C0208" w:rsidRDefault="005C0208" w:rsidP="00F65E2E">
      <w:pPr>
        <w:shd w:val="clear" w:color="auto" w:fill="FFFFFF"/>
        <w:spacing w:before="14" w:line="230" w:lineRule="exact"/>
        <w:ind w:left="14" w:firstLine="709"/>
        <w:jc w:val="center"/>
        <w:rPr>
          <w:b/>
          <w:sz w:val="28"/>
          <w:szCs w:val="28"/>
        </w:rPr>
      </w:pPr>
    </w:p>
    <w:sectPr w:rsidR="005C0208" w:rsidSect="00F65E2E">
      <w:type w:val="continuous"/>
      <w:pgSz w:w="11909" w:h="16834"/>
      <w:pgMar w:top="1134" w:right="567"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201"/>
    <w:multiLevelType w:val="hybridMultilevel"/>
    <w:tmpl w:val="B85E97D6"/>
    <w:lvl w:ilvl="0" w:tplc="91863E9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21E41"/>
    <w:multiLevelType w:val="hybridMultilevel"/>
    <w:tmpl w:val="24C87AC0"/>
    <w:lvl w:ilvl="0" w:tplc="CD6E80B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0E2905"/>
    <w:multiLevelType w:val="hybridMultilevel"/>
    <w:tmpl w:val="E16205E0"/>
    <w:lvl w:ilvl="0" w:tplc="0310BD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93"/>
    <w:rsid w:val="00020B93"/>
    <w:rsid w:val="00063848"/>
    <w:rsid w:val="00066937"/>
    <w:rsid w:val="00096CF5"/>
    <w:rsid w:val="000C2768"/>
    <w:rsid w:val="000C628D"/>
    <w:rsid w:val="0013745E"/>
    <w:rsid w:val="001659BB"/>
    <w:rsid w:val="00177758"/>
    <w:rsid w:val="001C309A"/>
    <w:rsid w:val="00266FAD"/>
    <w:rsid w:val="00291964"/>
    <w:rsid w:val="00292E99"/>
    <w:rsid w:val="002A1307"/>
    <w:rsid w:val="002C7FB6"/>
    <w:rsid w:val="00356248"/>
    <w:rsid w:val="003B6D83"/>
    <w:rsid w:val="004034EC"/>
    <w:rsid w:val="0046728D"/>
    <w:rsid w:val="004829A6"/>
    <w:rsid w:val="004C3EE3"/>
    <w:rsid w:val="004E5615"/>
    <w:rsid w:val="005027FE"/>
    <w:rsid w:val="00564E59"/>
    <w:rsid w:val="005A70CE"/>
    <w:rsid w:val="005C0208"/>
    <w:rsid w:val="005E0391"/>
    <w:rsid w:val="005E0E1F"/>
    <w:rsid w:val="005E0F89"/>
    <w:rsid w:val="005E3382"/>
    <w:rsid w:val="00606F0A"/>
    <w:rsid w:val="00686A99"/>
    <w:rsid w:val="006B0286"/>
    <w:rsid w:val="006B4CED"/>
    <w:rsid w:val="006B4DF8"/>
    <w:rsid w:val="006C58A6"/>
    <w:rsid w:val="007152DA"/>
    <w:rsid w:val="007279BB"/>
    <w:rsid w:val="007324A7"/>
    <w:rsid w:val="00743851"/>
    <w:rsid w:val="00761C54"/>
    <w:rsid w:val="00784E66"/>
    <w:rsid w:val="007C1521"/>
    <w:rsid w:val="007E7E4C"/>
    <w:rsid w:val="00872083"/>
    <w:rsid w:val="00881A2F"/>
    <w:rsid w:val="008F0B4A"/>
    <w:rsid w:val="009603DF"/>
    <w:rsid w:val="00961720"/>
    <w:rsid w:val="00993186"/>
    <w:rsid w:val="00A02B13"/>
    <w:rsid w:val="00A149AA"/>
    <w:rsid w:val="00AD79D8"/>
    <w:rsid w:val="00AF1807"/>
    <w:rsid w:val="00B11801"/>
    <w:rsid w:val="00B62441"/>
    <w:rsid w:val="00B63A8C"/>
    <w:rsid w:val="00B75D6C"/>
    <w:rsid w:val="00B868C5"/>
    <w:rsid w:val="00C144DA"/>
    <w:rsid w:val="00CD6840"/>
    <w:rsid w:val="00CF491F"/>
    <w:rsid w:val="00D4541C"/>
    <w:rsid w:val="00D773EF"/>
    <w:rsid w:val="00D97ADD"/>
    <w:rsid w:val="00DE7E92"/>
    <w:rsid w:val="00E35B34"/>
    <w:rsid w:val="00E42065"/>
    <w:rsid w:val="00E72C2F"/>
    <w:rsid w:val="00ED6282"/>
    <w:rsid w:val="00ED69E3"/>
    <w:rsid w:val="00ED7352"/>
    <w:rsid w:val="00EE65AD"/>
    <w:rsid w:val="00EE73C1"/>
    <w:rsid w:val="00F37E2A"/>
    <w:rsid w:val="00F42288"/>
    <w:rsid w:val="00F57379"/>
    <w:rsid w:val="00F60AE6"/>
    <w:rsid w:val="00F65E2E"/>
    <w:rsid w:val="00F806C0"/>
    <w:rsid w:val="00FC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B9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20B93"/>
    <w:pPr>
      <w:widowControl/>
      <w:autoSpaceDE/>
      <w:autoSpaceDN/>
      <w:adjustRightInd/>
    </w:pPr>
    <w:rPr>
      <w:rFonts w:ascii="Courier New" w:hAnsi="Courier New" w:cs="Courier New"/>
    </w:rPr>
  </w:style>
  <w:style w:type="character" w:styleId="a4">
    <w:name w:val="Hyperlink"/>
    <w:rsid w:val="00020B93"/>
    <w:rPr>
      <w:color w:val="0000FF"/>
      <w:u w:val="single"/>
    </w:rPr>
  </w:style>
  <w:style w:type="paragraph" w:styleId="a5">
    <w:name w:val="Body Text"/>
    <w:basedOn w:val="a"/>
    <w:rsid w:val="00020B93"/>
    <w:pPr>
      <w:widowControl/>
      <w:autoSpaceDE/>
      <w:autoSpaceDN/>
      <w:adjustRightInd/>
      <w:spacing w:after="120"/>
    </w:pPr>
    <w:rPr>
      <w:sz w:val="24"/>
      <w:szCs w:val="24"/>
    </w:rPr>
  </w:style>
  <w:style w:type="paragraph" w:styleId="a6">
    <w:name w:val="Balloon Text"/>
    <w:basedOn w:val="a"/>
    <w:semiHidden/>
    <w:rsid w:val="005E0391"/>
    <w:rPr>
      <w:rFonts w:ascii="Tahoma" w:hAnsi="Tahoma" w:cs="Tahoma"/>
      <w:sz w:val="16"/>
      <w:szCs w:val="16"/>
    </w:rPr>
  </w:style>
  <w:style w:type="paragraph" w:customStyle="1" w:styleId="ConsPlusTitle">
    <w:name w:val="ConsPlusTitle"/>
    <w:rsid w:val="006B4CED"/>
    <w:pPr>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B9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20B93"/>
    <w:pPr>
      <w:widowControl/>
      <w:autoSpaceDE/>
      <w:autoSpaceDN/>
      <w:adjustRightInd/>
    </w:pPr>
    <w:rPr>
      <w:rFonts w:ascii="Courier New" w:hAnsi="Courier New" w:cs="Courier New"/>
    </w:rPr>
  </w:style>
  <w:style w:type="character" w:styleId="a4">
    <w:name w:val="Hyperlink"/>
    <w:rsid w:val="00020B93"/>
    <w:rPr>
      <w:color w:val="0000FF"/>
      <w:u w:val="single"/>
    </w:rPr>
  </w:style>
  <w:style w:type="paragraph" w:styleId="a5">
    <w:name w:val="Body Text"/>
    <w:basedOn w:val="a"/>
    <w:rsid w:val="00020B93"/>
    <w:pPr>
      <w:widowControl/>
      <w:autoSpaceDE/>
      <w:autoSpaceDN/>
      <w:adjustRightInd/>
      <w:spacing w:after="120"/>
    </w:pPr>
    <w:rPr>
      <w:sz w:val="24"/>
      <w:szCs w:val="24"/>
    </w:rPr>
  </w:style>
  <w:style w:type="paragraph" w:styleId="a6">
    <w:name w:val="Balloon Text"/>
    <w:basedOn w:val="a"/>
    <w:semiHidden/>
    <w:rsid w:val="005E0391"/>
    <w:rPr>
      <w:rFonts w:ascii="Tahoma" w:hAnsi="Tahoma" w:cs="Tahoma"/>
      <w:sz w:val="16"/>
      <w:szCs w:val="16"/>
    </w:rPr>
  </w:style>
  <w:style w:type="paragraph" w:customStyle="1" w:styleId="ConsPlusTitle">
    <w:name w:val="ConsPlusTitle"/>
    <w:rsid w:val="006B4CED"/>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ga.Muhanova@tatar.ru" TargetMode="External"/><Relationship Id="rId13" Type="http://schemas.openxmlformats.org/officeDocument/2006/relationships/hyperlink" Target="consultantplus://offline/ref=8D9ADC120CA32071695056805F61B55C780A68A0287DE36BD34DF3B2FB9838C8C5EA918E1847D40AsCpA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instroy.tatarstan.ru" TargetMode="External"/><Relationship Id="rId12" Type="http://schemas.openxmlformats.org/officeDocument/2006/relationships/hyperlink" Target="consultantplus://offline/ref=8D9ADC120CA32071695056805F61B55C780860A82C7BE36BD34DF3B2FB9838C8C5EA918E1847D204sCp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lga.Muhanova@tatar.ru" TargetMode="External"/><Relationship Id="rId1" Type="http://schemas.openxmlformats.org/officeDocument/2006/relationships/numbering" Target="numbering.xml"/><Relationship Id="rId6" Type="http://schemas.openxmlformats.org/officeDocument/2006/relationships/hyperlink" Target="mailto:msagkh@tatar.ru" TargetMode="External"/><Relationship Id="rId11" Type="http://schemas.openxmlformats.org/officeDocument/2006/relationships/hyperlink" Target="consultantplus://offline/ref=8D9ADC120CA32071695056805F61B55C780863A02976E36BD34DF3B2FB9838C8C5EA918E1846D604sCpCL" TargetMode="External"/><Relationship Id="rId5" Type="http://schemas.openxmlformats.org/officeDocument/2006/relationships/webSettings" Target="webSettings.xml"/><Relationship Id="rId15" Type="http://schemas.openxmlformats.org/officeDocument/2006/relationships/hyperlink" Target="http://www.minstroy.tatarstan.ru" TargetMode="External"/><Relationship Id="rId10" Type="http://schemas.openxmlformats.org/officeDocument/2006/relationships/hyperlink" Target="consultantplus://offline/ref=8D9ADC120CA32071695056805F61B55C7F0B63A12975BE61DB14FFB0sFpCL" TargetMode="External"/><Relationship Id="rId4" Type="http://schemas.openxmlformats.org/officeDocument/2006/relationships/settings" Target="settings.xml"/><Relationship Id="rId9" Type="http://schemas.openxmlformats.org/officeDocument/2006/relationships/hyperlink" Target="consultantplus://offline/ref=8D9ADC120CA32071695056805F61B55C780B66AE2878E36BD34DF3B2FBs9p8L" TargetMode="External"/><Relationship Id="rId14" Type="http://schemas.openxmlformats.org/officeDocument/2006/relationships/hyperlink" Target="mailto:msagkh@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9446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КОНКУРСА</vt:lpstr>
    </vt:vector>
  </TitlesOfParts>
  <Company>Home</Company>
  <LinksUpToDate>false</LinksUpToDate>
  <CharactersWithSpaces>11081</CharactersWithSpaces>
  <SharedDoc>false</SharedDoc>
  <HLinks>
    <vt:vector size="72" baseType="variant">
      <vt:variant>
        <vt:i4>6160436</vt:i4>
      </vt:variant>
      <vt:variant>
        <vt:i4>33</vt:i4>
      </vt:variant>
      <vt:variant>
        <vt:i4>0</vt:i4>
      </vt:variant>
      <vt:variant>
        <vt:i4>5</vt:i4>
      </vt:variant>
      <vt:variant>
        <vt:lpwstr>mailto:Olga.Muhanova@tatar.ru</vt:lpwstr>
      </vt:variant>
      <vt:variant>
        <vt:lpwstr/>
      </vt:variant>
      <vt:variant>
        <vt:i4>5505115</vt:i4>
      </vt:variant>
      <vt:variant>
        <vt:i4>30</vt:i4>
      </vt:variant>
      <vt:variant>
        <vt:i4>0</vt:i4>
      </vt:variant>
      <vt:variant>
        <vt:i4>5</vt:i4>
      </vt:variant>
      <vt:variant>
        <vt:lpwstr>http://www.minstroy.tatarstan.ru/</vt:lpwstr>
      </vt:variant>
      <vt:variant>
        <vt:lpwstr/>
      </vt:variant>
      <vt:variant>
        <vt:i4>1966134</vt:i4>
      </vt:variant>
      <vt:variant>
        <vt:i4>27</vt:i4>
      </vt:variant>
      <vt:variant>
        <vt:i4>0</vt:i4>
      </vt:variant>
      <vt:variant>
        <vt:i4>5</vt:i4>
      </vt:variant>
      <vt:variant>
        <vt:lpwstr>mailto:msagkh@tatar.ru</vt:lpwstr>
      </vt:variant>
      <vt:variant>
        <vt:lpwstr/>
      </vt:variant>
      <vt:variant>
        <vt:i4>7995490</vt:i4>
      </vt:variant>
      <vt:variant>
        <vt:i4>24</vt:i4>
      </vt:variant>
      <vt:variant>
        <vt:i4>0</vt:i4>
      </vt:variant>
      <vt:variant>
        <vt:i4>5</vt:i4>
      </vt:variant>
      <vt:variant>
        <vt:lpwstr>consultantplus://offline/ref=8D9ADC120CA32071695056805F61B55C780A68A0287DE36BD34DF3B2FB9838C8C5EA918E1847D40AsCpAL</vt:lpwstr>
      </vt:variant>
      <vt:variant>
        <vt:lpwstr/>
      </vt:variant>
      <vt:variant>
        <vt:i4>7995441</vt:i4>
      </vt:variant>
      <vt:variant>
        <vt:i4>21</vt:i4>
      </vt:variant>
      <vt:variant>
        <vt:i4>0</vt:i4>
      </vt:variant>
      <vt:variant>
        <vt:i4>5</vt:i4>
      </vt:variant>
      <vt:variant>
        <vt:lpwstr>consultantplus://offline/ref=8D9ADC120CA32071695056805F61B55C780860A82C7BE36BD34DF3B2FB9838C8C5EA918E1847D204sCpEL</vt:lpwstr>
      </vt:variant>
      <vt:variant>
        <vt:lpwstr/>
      </vt:variant>
      <vt:variant>
        <vt:i4>7995447</vt:i4>
      </vt:variant>
      <vt:variant>
        <vt:i4>18</vt:i4>
      </vt:variant>
      <vt:variant>
        <vt:i4>0</vt:i4>
      </vt:variant>
      <vt:variant>
        <vt:i4>5</vt:i4>
      </vt:variant>
      <vt:variant>
        <vt:lpwstr>consultantplus://offline/ref=8D9ADC120CA32071695056805F61B55C780863A02976E36BD34DF3B2FB9838C8C5EA918E1846D604sCpCL</vt:lpwstr>
      </vt:variant>
      <vt:variant>
        <vt:lpwstr/>
      </vt:variant>
      <vt:variant>
        <vt:i4>2162737</vt:i4>
      </vt:variant>
      <vt:variant>
        <vt:i4>15</vt:i4>
      </vt:variant>
      <vt:variant>
        <vt:i4>0</vt:i4>
      </vt:variant>
      <vt:variant>
        <vt:i4>5</vt:i4>
      </vt:variant>
      <vt:variant>
        <vt:lpwstr>consultantplus://offline/ref=8D9ADC120CA32071695056805F61B55C7F0B63A12975BE61DB14FFB0sFpCL</vt:lpwstr>
      </vt:variant>
      <vt:variant>
        <vt:lpwstr/>
      </vt:variant>
      <vt:variant>
        <vt:i4>6488119</vt:i4>
      </vt:variant>
      <vt:variant>
        <vt:i4>12</vt:i4>
      </vt:variant>
      <vt:variant>
        <vt:i4>0</vt:i4>
      </vt:variant>
      <vt:variant>
        <vt:i4>5</vt:i4>
      </vt:variant>
      <vt:variant>
        <vt:lpwstr/>
      </vt:variant>
      <vt:variant>
        <vt:lpwstr>Par153</vt:lpwstr>
      </vt:variant>
      <vt:variant>
        <vt:i4>4521991</vt:i4>
      </vt:variant>
      <vt:variant>
        <vt:i4>9</vt:i4>
      </vt:variant>
      <vt:variant>
        <vt:i4>0</vt:i4>
      </vt:variant>
      <vt:variant>
        <vt:i4>5</vt:i4>
      </vt:variant>
      <vt:variant>
        <vt:lpwstr>consultantplus://offline/ref=8D9ADC120CA32071695056805F61B55C780B66AE2878E36BD34DF3B2FBs9p8L</vt:lpwstr>
      </vt:variant>
      <vt:variant>
        <vt:lpwstr/>
      </vt:variant>
      <vt:variant>
        <vt:i4>6160436</vt:i4>
      </vt:variant>
      <vt:variant>
        <vt:i4>6</vt:i4>
      </vt:variant>
      <vt:variant>
        <vt:i4>0</vt:i4>
      </vt:variant>
      <vt:variant>
        <vt:i4>5</vt:i4>
      </vt:variant>
      <vt:variant>
        <vt:lpwstr>mailto:Olga.Muhanova@tatar.ru</vt:lpwstr>
      </vt:variant>
      <vt:variant>
        <vt:lpwstr/>
      </vt:variant>
      <vt:variant>
        <vt:i4>393232</vt:i4>
      </vt:variant>
      <vt:variant>
        <vt:i4>3</vt:i4>
      </vt:variant>
      <vt:variant>
        <vt:i4>0</vt:i4>
      </vt:variant>
      <vt:variant>
        <vt:i4>5</vt:i4>
      </vt:variant>
      <vt:variant>
        <vt:lpwstr>http://www.rtipoteka.ru/</vt:lpwstr>
      </vt:variant>
      <vt:variant>
        <vt:lpwstr/>
      </vt:variant>
      <vt:variant>
        <vt:i4>2686998</vt:i4>
      </vt:variant>
      <vt:variant>
        <vt:i4>0</vt:i4>
      </vt:variant>
      <vt:variant>
        <vt:i4>0</vt:i4>
      </vt:variant>
      <vt:variant>
        <vt:i4>5</vt:i4>
      </vt:variant>
      <vt:variant>
        <vt:lpwstr>mailto:aigkrt@mail.ru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dc:title>
  <dc:creator>k379-4</dc:creator>
  <cp:lastModifiedBy>Лейсан Залялова</cp:lastModifiedBy>
  <cp:revision>2</cp:revision>
  <cp:lastPrinted>2014-08-06T12:53:00Z</cp:lastPrinted>
  <dcterms:created xsi:type="dcterms:W3CDTF">2015-10-28T10:21:00Z</dcterms:created>
  <dcterms:modified xsi:type="dcterms:W3CDTF">2015-10-28T10:21:00Z</dcterms:modified>
</cp:coreProperties>
</file>