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2A" w:rsidRPr="00561B2A" w:rsidRDefault="00561B2A" w:rsidP="00561B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переселения граждан из аварийного жилищного фонда, капитального ремонта жилищного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561B2A" w:rsidRPr="00561B2A" w:rsidRDefault="00561B2A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B2A" w:rsidRPr="00561B2A" w:rsidRDefault="00561B2A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B2A" w:rsidRPr="00561B2A" w:rsidRDefault="00561B2A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8CE" w:rsidRPr="00561B2A" w:rsidRDefault="00A638CE" w:rsidP="00561B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5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             </w:t>
      </w:r>
      <w:r w:rsidR="00A14341" w:rsidRPr="005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Pr="00561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января 2017 года</w:t>
      </w:r>
    </w:p>
    <w:p w:rsidR="00470975" w:rsidRPr="00561B2A" w:rsidRDefault="00470975" w:rsidP="00561B2A">
      <w:pPr>
        <w:pStyle w:val="a4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70975" w:rsidRPr="00561B2A" w:rsidRDefault="00470975" w:rsidP="00561B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61B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Охрана труда в строительстве</w:t>
      </w:r>
    </w:p>
    <w:p w:rsidR="00A638CE" w:rsidRPr="00561B2A" w:rsidRDefault="00470975" w:rsidP="00561B2A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продолжается работа в области охраны труда, которая проводится в тесном взаимодействии с контрольно-надзорными органами, СРО, исполнительными комитетами,  профсоюзами. Планом работы на 2017 год предусмотрено проведение ряда профилактических мероприятий, как на республиканском уровне, так и в каждом муниципальном образовании.   </w:t>
      </w:r>
    </w:p>
    <w:p w:rsidR="00A14341" w:rsidRPr="00561B2A" w:rsidRDefault="00A14341" w:rsidP="00561B2A">
      <w:pPr>
        <w:pStyle w:val="a4"/>
        <w:widowControl w:val="0"/>
        <w:tabs>
          <w:tab w:val="left" w:pos="2268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/>
          <w:color w:val="000000" w:themeColor="text1"/>
          <w:sz w:val="28"/>
          <w:szCs w:val="28"/>
        </w:rPr>
        <w:t xml:space="preserve">ГЖИ в 2016 году проведено 3 тыс. </w:t>
      </w:r>
      <w:r w:rsidR="00A64AB6" w:rsidRPr="00561B2A">
        <w:rPr>
          <w:rFonts w:ascii="Times New Roman" w:hAnsi="Times New Roman"/>
          <w:color w:val="000000" w:themeColor="text1"/>
          <w:sz w:val="28"/>
          <w:szCs w:val="28"/>
        </w:rPr>
        <w:t>701 обследование</w:t>
      </w:r>
      <w:r w:rsidRPr="00561B2A">
        <w:rPr>
          <w:rFonts w:ascii="Times New Roman" w:hAnsi="Times New Roman"/>
          <w:color w:val="000000" w:themeColor="text1"/>
          <w:sz w:val="28"/>
          <w:szCs w:val="28"/>
        </w:rPr>
        <w:t xml:space="preserve"> на объектах капремонта МКД в 41 МО, по результатам которых выявлено 34 факта нарушения техники безопасности в 8 МО.</w:t>
      </w:r>
    </w:p>
    <w:p w:rsidR="00A14341" w:rsidRPr="00561B2A" w:rsidRDefault="00A14341" w:rsidP="00561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из них являются:</w:t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4AB6"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14341" w:rsidRPr="00561B2A" w:rsidRDefault="00A14341" w:rsidP="00561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нарушение правил</w:t>
      </w:r>
      <w:r w:rsidR="00DC6125"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высотных работ – 30</w:t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нарушений;</w:t>
      </w:r>
    </w:p>
    <w:p w:rsidR="00A14341" w:rsidRPr="00561B2A" w:rsidRDefault="00A14341" w:rsidP="00561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средств индивидуальной защиты – </w:t>
      </w:r>
      <w:r w:rsidR="00DC6125"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4AB6"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</w:t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4341" w:rsidRPr="00561B2A" w:rsidRDefault="00A14341" w:rsidP="00561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защитных ограждений – </w:t>
      </w:r>
      <w:r w:rsidR="00DC6125"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4AB6"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нарушение.</w:t>
      </w:r>
    </w:p>
    <w:p w:rsidR="00561B2A" w:rsidRPr="00561B2A" w:rsidRDefault="00561B2A" w:rsidP="00561B2A">
      <w:pPr>
        <w:pStyle w:val="ConsPlusTitle"/>
        <w:ind w:firstLine="709"/>
        <w:jc w:val="both"/>
        <w:rPr>
          <w:b w:val="0"/>
          <w:color w:val="000000" w:themeColor="text1"/>
        </w:rPr>
      </w:pPr>
    </w:p>
    <w:p w:rsidR="00A1771B" w:rsidRPr="00561B2A" w:rsidRDefault="00A1771B" w:rsidP="00561B2A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561B2A">
        <w:rPr>
          <w:color w:val="000000" w:themeColor="text1"/>
          <w:u w:val="single"/>
        </w:rPr>
        <w:t>Программа капремонта МКД 2017 года</w:t>
      </w:r>
    </w:p>
    <w:p w:rsidR="00A1771B" w:rsidRPr="00561B2A" w:rsidRDefault="00A1771B" w:rsidP="00561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Программе капитального ремонта МКД на 2017 год принимают участие 43 МО (кроме </w:t>
      </w:r>
      <w:proofErr w:type="spellStart"/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районов), это: 998 многоквартирных дома общей площадью 6,2 </w:t>
      </w:r>
      <w:proofErr w:type="spellStart"/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млн.кв.м</w:t>
      </w:r>
      <w:proofErr w:type="spellEnd"/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Планируется улучшить жилищные условия 232 тыс. 776 граждан.</w:t>
      </w:r>
    </w:p>
    <w:p w:rsidR="00A1771B" w:rsidRPr="00561B2A" w:rsidRDefault="00A1771B" w:rsidP="00561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Согласно Жилищного Кодекса с 1 января 2017 года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сроком на три года</w:t>
      </w:r>
      <w:r w:rsidR="00A64AB6"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распределением по годам в пределах указанного срока, в </w:t>
      </w:r>
      <w:proofErr w:type="gramStart"/>
      <w:r w:rsidR="00A64AB6"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связи</w:t>
      </w:r>
      <w:proofErr w:type="gramEnd"/>
      <w:r w:rsidR="00A64AB6"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чем разработан проект постановления КМ РТ и </w:t>
      </w:r>
      <w:r w:rsidR="00A64AB6"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данный момент проходит межведомственное согласование. </w:t>
      </w:r>
    </w:p>
    <w:p w:rsidR="00694A26" w:rsidRPr="00561B2A" w:rsidRDefault="00694A26" w:rsidP="00561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94A26" w:rsidRPr="00561B2A" w:rsidRDefault="00694A26" w:rsidP="00561B2A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561B2A">
        <w:rPr>
          <w:color w:val="000000" w:themeColor="text1"/>
          <w:u w:val="single"/>
        </w:rPr>
        <w:t>Капитальный ремонт образовательных учреждений</w:t>
      </w:r>
    </w:p>
    <w:p w:rsidR="00694A26" w:rsidRPr="00561B2A" w:rsidRDefault="00694A26" w:rsidP="00561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перечень 2017 года вошли 36 общеобразовательных учреждений на сумму 864,46 млн. рублей. </w:t>
      </w:r>
    </w:p>
    <w:p w:rsidR="00694A26" w:rsidRPr="00561B2A" w:rsidRDefault="00694A26" w:rsidP="00561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 них: </w:t>
      </w:r>
    </w:p>
    <w:p w:rsidR="00694A26" w:rsidRPr="00561B2A" w:rsidRDefault="00694A26" w:rsidP="00561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- 29 муниципальных школ; </w:t>
      </w:r>
    </w:p>
    <w:p w:rsidR="00694A26" w:rsidRPr="00561B2A" w:rsidRDefault="00694A26" w:rsidP="00561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- 7 специальных (коррекционных) школ. </w:t>
      </w:r>
    </w:p>
    <w:p w:rsidR="00694A26" w:rsidRPr="00561B2A" w:rsidRDefault="00694A26" w:rsidP="00561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И 110 дошкольных образовательных организаций</w:t>
      </w:r>
      <w:r w:rsid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сумму </w:t>
      </w:r>
      <w:r w:rsidRPr="00561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млрд. 624,87 млн. рублей </w:t>
      </w:r>
    </w:p>
    <w:p w:rsidR="00A64B4E" w:rsidRPr="00561B2A" w:rsidRDefault="00A64B4E" w:rsidP="00561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4A26" w:rsidRPr="00561B2A" w:rsidRDefault="00694A26" w:rsidP="00561B2A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61B2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694A26" w:rsidRPr="00561B2A" w:rsidRDefault="00694A26" w:rsidP="00561B2A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2017 году запланирован капитальный ремонт 4 детских оздоровительных лагерей, строительство 4 детских оздоровительных лагерей и реконструкция 3 </w:t>
      </w:r>
      <w:r w:rsidR="00561B2A" w:rsidRPr="00561B2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детских оздоровительных лагерей.</w:t>
      </w:r>
      <w:r w:rsidRPr="00561B2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1B2A" w:rsidRPr="00561B2A" w:rsidRDefault="00561B2A" w:rsidP="00561B2A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694A26" w:rsidRPr="00561B2A" w:rsidRDefault="00694A26" w:rsidP="00561B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61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</w:t>
      </w:r>
    </w:p>
    <w:p w:rsidR="00694A26" w:rsidRPr="00561B2A" w:rsidRDefault="00694A26" w:rsidP="00561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программы составляет 671,16 млн. рублей. Запланирован ремонт 10 профессиональных образовательных организаций. </w:t>
      </w:r>
    </w:p>
    <w:p w:rsidR="00694A26" w:rsidRPr="00561B2A" w:rsidRDefault="00694A26" w:rsidP="00561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94A26" w:rsidRPr="00561B2A" w:rsidRDefault="00694A26" w:rsidP="00561B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61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культуры</w:t>
      </w:r>
    </w:p>
    <w:p w:rsidR="00694A26" w:rsidRPr="00561B2A" w:rsidRDefault="00694A26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в 2017 году составляет 338,2 млн. рублей.</w:t>
      </w:r>
      <w:r w:rsidRPr="00561B2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44 учреждений культуры.</w:t>
      </w:r>
    </w:p>
    <w:p w:rsidR="00561B2A" w:rsidRPr="00561B2A" w:rsidRDefault="00694A26" w:rsidP="00561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1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61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61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61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61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61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94A26" w:rsidRPr="00561B2A" w:rsidRDefault="00694A26" w:rsidP="00561B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61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</w:t>
      </w:r>
    </w:p>
    <w:p w:rsidR="00694A26" w:rsidRPr="00561B2A" w:rsidRDefault="00694A26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объем финансирования програ</w:t>
      </w:r>
      <w:r w:rsidR="00561B2A">
        <w:rPr>
          <w:rFonts w:ascii="Times New Roman" w:hAnsi="Times New Roman" w:cs="Times New Roman"/>
          <w:color w:val="000000" w:themeColor="text1"/>
          <w:sz w:val="28"/>
          <w:szCs w:val="28"/>
        </w:rPr>
        <w:t>ммы составляет</w:t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млн. рублей.</w:t>
      </w:r>
      <w:r w:rsidRPr="00561B2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29 подростковых клубов.</w:t>
      </w:r>
    </w:p>
    <w:p w:rsidR="00561B2A" w:rsidRPr="00561B2A" w:rsidRDefault="00561B2A" w:rsidP="00561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694A26" w:rsidRPr="00561B2A" w:rsidRDefault="00694A26" w:rsidP="00561B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61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gramStart"/>
      <w:r w:rsidRPr="00561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зданий советов поселений муниципальных образований Республики</w:t>
      </w:r>
      <w:proofErr w:type="gramEnd"/>
      <w:r w:rsidRPr="00561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Татарстан</w:t>
      </w:r>
    </w:p>
    <w:p w:rsidR="00694A26" w:rsidRPr="00561B2A" w:rsidRDefault="00694A26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98,45 млн. рублей.</w:t>
      </w:r>
      <w:r w:rsidRPr="00561B2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запланирован ремонт 42 зданий советов поселений муниципальных образований. </w:t>
      </w:r>
    </w:p>
    <w:p w:rsidR="00694A26" w:rsidRPr="00561B2A" w:rsidRDefault="00694A26" w:rsidP="00561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694A26" w:rsidRPr="00561B2A" w:rsidRDefault="00694A26" w:rsidP="00561B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61B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694A26" w:rsidRPr="00561B2A" w:rsidRDefault="00694A26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финансирование программы составляет 121,3 млн. рублей.</w:t>
      </w:r>
    </w:p>
    <w:p w:rsidR="0091088A" w:rsidRPr="00561B2A" w:rsidRDefault="00694A26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28 учреждений социального обслуживания Республики Татарстан. </w:t>
      </w:r>
    </w:p>
    <w:p w:rsidR="00561B2A" w:rsidRPr="00561B2A" w:rsidRDefault="00561B2A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88A" w:rsidRPr="00BD08C2" w:rsidRDefault="0091088A" w:rsidP="00BD08C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D0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/>
          <w:color w:val="000000" w:themeColor="text1"/>
          <w:sz w:val="28"/>
          <w:szCs w:val="28"/>
        </w:rPr>
        <w:t>Фондом газификации в 2017 году планируется реализация 5 программ: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color w:val="000000" w:themeColor="text1"/>
          <w:sz w:val="28"/>
          <w:szCs w:val="28"/>
        </w:rPr>
        <w:t xml:space="preserve">1. Водообеспечение на селе в населенных пунктах РТ: 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/>
          <w:color w:val="000000" w:themeColor="text1"/>
          <w:sz w:val="28"/>
          <w:szCs w:val="28"/>
        </w:rPr>
        <w:t>Планируется построить: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/>
          <w:color w:val="000000" w:themeColor="text1"/>
          <w:sz w:val="28"/>
          <w:szCs w:val="28"/>
        </w:rPr>
        <w:t>сетей водоснабжения</w:t>
      </w:r>
      <w:r w:rsidR="00BD08C2">
        <w:rPr>
          <w:rFonts w:ascii="Times New Roman" w:hAnsi="Times New Roman"/>
          <w:color w:val="000000" w:themeColor="text1"/>
          <w:sz w:val="28"/>
          <w:szCs w:val="28"/>
        </w:rPr>
        <w:t xml:space="preserve"> - 278,28 км</w:t>
      </w:r>
      <w:r w:rsidRPr="00561B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/>
          <w:color w:val="000000" w:themeColor="text1"/>
          <w:sz w:val="28"/>
          <w:szCs w:val="28"/>
        </w:rPr>
        <w:t>водонапорных башен</w:t>
      </w:r>
      <w:r w:rsidR="00BD08C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BD08C2" w:rsidRPr="00BD08C2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561B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088A" w:rsidRPr="00561B2A" w:rsidRDefault="0091088A" w:rsidP="00BD08C2">
      <w:pPr>
        <w:pStyle w:val="a6"/>
        <w:widowControl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561B2A">
        <w:rPr>
          <w:rFonts w:ascii="Times New Roman" w:hAnsi="Times New Roman"/>
          <w:color w:val="000000" w:themeColor="text1"/>
          <w:sz w:val="28"/>
          <w:szCs w:val="28"/>
        </w:rPr>
        <w:t>артезианских скважин</w:t>
      </w:r>
      <w:r w:rsidR="00BD08C2">
        <w:rPr>
          <w:rFonts w:ascii="Times New Roman" w:hAnsi="Times New Roman"/>
          <w:color w:val="000000" w:themeColor="text1"/>
          <w:sz w:val="28"/>
          <w:szCs w:val="28"/>
        </w:rPr>
        <w:t xml:space="preserve"> - 36</w:t>
      </w:r>
      <w:r w:rsidRPr="00561B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2. Восстановление уличного освещения в населенных пунктах РТ: 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Планируется установить:</w:t>
      </w:r>
    </w:p>
    <w:p w:rsidR="0091088A" w:rsidRPr="00561B2A" w:rsidRDefault="00BD08C2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С</w:t>
      </w:r>
      <w:r w:rsidR="0091088A"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ветил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ьников - 12 тыс 295;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щитов учета и управления</w:t>
      </w:r>
      <w:r w:rsidR="00BD08C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- 304</w:t>
      </w: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; 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линий электропередачи</w:t>
      </w:r>
      <w:r w:rsidR="00BD08C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- </w:t>
      </w:r>
      <w:r w:rsidR="00BD08C2" w:rsidRPr="00BD08C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417 км</w:t>
      </w: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3. Замена котлов в котельных бюджетных учреждений РТ: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t>- Заменить котлы на 98 объектах бюджетной сферы.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4. Переход на индивидуальные системы отопления, установка БМК в пгт. Уруссу: 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перевести на ИСО - 3 тыс. 441 квартиру;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установить – 4 газораспределительных шкафов;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построить - 23,6 км подводящих, кольцующих и фасадных газопроводов.</w:t>
      </w:r>
    </w:p>
    <w:p w:rsidR="0091088A" w:rsidRPr="00561B2A" w:rsidRDefault="0091088A" w:rsidP="00561B2A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5. Модернизация систем водоотведения:</w:t>
      </w:r>
    </w:p>
    <w:p w:rsidR="0091088A" w:rsidRPr="00561B2A" w:rsidRDefault="0091088A" w:rsidP="00BD08C2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Планируется в 12 МО проектирование, строительство и</w:t>
      </w:r>
      <w:r w:rsidR="00BD08C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к</w:t>
      </w:r>
      <w:r w:rsidRPr="00561B2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апитальный ремонт 10-ти биологических очистных сооружений канализаций, канализационных насосных станций и коллектров. </w:t>
      </w:r>
    </w:p>
    <w:p w:rsidR="00561B2A" w:rsidRPr="00561B2A" w:rsidRDefault="00561B2A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5D395E" w:rsidRPr="00BD08C2" w:rsidRDefault="005D395E" w:rsidP="00BD08C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BD08C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Капремонт коровников,</w:t>
      </w:r>
    </w:p>
    <w:p w:rsidR="005D395E" w:rsidRPr="00BD08C2" w:rsidRDefault="005D395E" w:rsidP="00BD08C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BD08C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овощехранилищ и строительства силосно-сенажных траншей</w:t>
      </w:r>
    </w:p>
    <w:p w:rsidR="005D395E" w:rsidRPr="00561B2A" w:rsidRDefault="005D395E" w:rsidP="00BD08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 2017 год запланирован капитальный ремонт 331 коровника</w:t>
      </w:r>
      <w:r w:rsidR="00561B2A" w:rsidRPr="00561B2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BD08C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26 овощехранилищ и строительство 127 силосно-сенажных траншей </w:t>
      </w:r>
    </w:p>
    <w:p w:rsidR="005D395E" w:rsidRPr="00561B2A" w:rsidRDefault="005D395E" w:rsidP="00BD08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395E" w:rsidRPr="00BD08C2" w:rsidRDefault="005D395E" w:rsidP="00BD08C2">
      <w:pPr>
        <w:widowControl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BD0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Программа </w:t>
      </w:r>
      <w:r w:rsidRPr="00BD08C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развития общественных пространств в МО РТ </w:t>
      </w:r>
      <w:r w:rsidRPr="00BD0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2017 год (РКМ РТ № 3206-р от 30.12.2016)</w:t>
      </w:r>
    </w:p>
    <w:p w:rsidR="005D395E" w:rsidRPr="00561B2A" w:rsidRDefault="005D395E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в рамках новой программы развития общественных пространств в муниципальных образованиях республики, подразумевающей объединение программ «Парки и скверы» и «Обустройство водоохранных зон»  из бюджета Республики Татарстан запланировано выделение 2 млрд. рублей на обустройство 57 объектов в 45 МО, подготовлено распоряжение Кабинета Министров по реализации программы (РКМ РТ № 3206-р от 30.12.2016).</w:t>
      </w:r>
      <w:proofErr w:type="gramEnd"/>
    </w:p>
    <w:p w:rsidR="005D395E" w:rsidRPr="00561B2A" w:rsidRDefault="005D395E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395E" w:rsidRPr="00BD08C2" w:rsidRDefault="005D395E" w:rsidP="00BD08C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D08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«Доступная среда» на 2017 год</w:t>
      </w:r>
    </w:p>
    <w:p w:rsidR="005D395E" w:rsidRPr="00561B2A" w:rsidRDefault="005D395E" w:rsidP="00561B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B2A">
        <w:rPr>
          <w:rFonts w:ascii="Times New Roman" w:hAnsi="Times New Roman" w:cs="Times New Roman"/>
          <w:color w:val="000000" w:themeColor="text1"/>
          <w:sz w:val="28"/>
          <w:szCs w:val="28"/>
        </w:rPr>
        <w:t>В 2017 г. предусмотрено продолжение системной работы, направленной на устранение препятствий и барьеров для лиц с ограниченными возможностями, планируется адаптировать 106 объектов, в т.ч. 10 объектов общеобразовательных учреждений (5 школ и 5 ДОУ) на общую сумму 120,87 млн. руб.</w:t>
      </w:r>
    </w:p>
    <w:p w:rsidR="008E37B7" w:rsidRDefault="008E37B7" w:rsidP="005D395E">
      <w:pPr>
        <w:widowControl w:val="0"/>
        <w:spacing w:after="0" w:line="240" w:lineRule="auto"/>
        <w:ind w:left="2268"/>
        <w:jc w:val="both"/>
        <w:rPr>
          <w:rFonts w:cs="Times New Roman"/>
          <w:b/>
          <w:sz w:val="32"/>
          <w:szCs w:val="32"/>
        </w:rPr>
      </w:pPr>
    </w:p>
    <w:p w:rsidR="008E37B7" w:rsidRDefault="008E37B7" w:rsidP="005D395E">
      <w:pPr>
        <w:widowControl w:val="0"/>
        <w:spacing w:after="0" w:line="240" w:lineRule="auto"/>
        <w:ind w:left="2268"/>
        <w:jc w:val="both"/>
        <w:rPr>
          <w:rFonts w:cs="Times New Roman"/>
          <w:b/>
          <w:sz w:val="32"/>
          <w:szCs w:val="32"/>
        </w:rPr>
      </w:pPr>
    </w:p>
    <w:p w:rsidR="00DC479D" w:rsidRDefault="00DC479D" w:rsidP="00DC479D">
      <w:pPr>
        <w:pStyle w:val="a4"/>
        <w:widowControl w:val="0"/>
        <w:ind w:left="2268"/>
        <w:jc w:val="both"/>
        <w:rPr>
          <w:rFonts w:cs="Calibri"/>
          <w:color w:val="00B050"/>
          <w:sz w:val="24"/>
          <w:szCs w:val="24"/>
        </w:rPr>
      </w:pPr>
    </w:p>
    <w:p w:rsidR="00770E90" w:rsidRDefault="00770E90" w:rsidP="00DC479D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770E90" w:rsidRDefault="00770E90" w:rsidP="00DC479D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770E90" w:rsidRDefault="00770E90" w:rsidP="00DC479D">
      <w:pPr>
        <w:widowControl w:val="0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sectPr w:rsidR="00770E90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5D" w:rsidRDefault="00CF6A5D" w:rsidP="0054715A">
      <w:pPr>
        <w:spacing w:after="0" w:line="240" w:lineRule="auto"/>
      </w:pPr>
      <w:r>
        <w:separator/>
      </w:r>
    </w:p>
  </w:endnote>
  <w:endnote w:type="continuationSeparator" w:id="0">
    <w:p w:rsidR="00CF6A5D" w:rsidRDefault="00CF6A5D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EndPr/>
    <w:sdtContent>
      <w:p w:rsidR="0092015B" w:rsidRDefault="009201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15B" w:rsidRDefault="009201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5D" w:rsidRDefault="00CF6A5D" w:rsidP="0054715A">
      <w:pPr>
        <w:spacing w:after="0" w:line="240" w:lineRule="auto"/>
      </w:pPr>
      <w:r>
        <w:separator/>
      </w:r>
    </w:p>
  </w:footnote>
  <w:footnote w:type="continuationSeparator" w:id="0">
    <w:p w:rsidR="00CF6A5D" w:rsidRDefault="00CF6A5D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6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1"/>
  </w:num>
  <w:num w:numId="5">
    <w:abstractNumId w:val="18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2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3012"/>
    <w:rsid w:val="000343C5"/>
    <w:rsid w:val="00034948"/>
    <w:rsid w:val="00034B84"/>
    <w:rsid w:val="00034D2E"/>
    <w:rsid w:val="0003500D"/>
    <w:rsid w:val="00035F24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F3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C5A"/>
    <w:rsid w:val="000B6D6C"/>
    <w:rsid w:val="000B71E0"/>
    <w:rsid w:val="000B75A5"/>
    <w:rsid w:val="000B76DE"/>
    <w:rsid w:val="000C03B9"/>
    <w:rsid w:val="000C07F3"/>
    <w:rsid w:val="000C090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D03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C9A"/>
    <w:rsid w:val="00196F9C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DD8"/>
    <w:rsid w:val="00221A43"/>
    <w:rsid w:val="00221C1E"/>
    <w:rsid w:val="00221EFE"/>
    <w:rsid w:val="00222172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BBB"/>
    <w:rsid w:val="00234C83"/>
    <w:rsid w:val="0023552E"/>
    <w:rsid w:val="00235C16"/>
    <w:rsid w:val="0023618A"/>
    <w:rsid w:val="00236279"/>
    <w:rsid w:val="002367F3"/>
    <w:rsid w:val="00236DA6"/>
    <w:rsid w:val="00237138"/>
    <w:rsid w:val="00237301"/>
    <w:rsid w:val="00237473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1D6"/>
    <w:rsid w:val="002634B8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8A0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812"/>
    <w:rsid w:val="002A7A36"/>
    <w:rsid w:val="002A7EEB"/>
    <w:rsid w:val="002B025C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AB"/>
    <w:rsid w:val="002E7604"/>
    <w:rsid w:val="002E7787"/>
    <w:rsid w:val="002E784A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F1"/>
    <w:rsid w:val="0039490E"/>
    <w:rsid w:val="00394C59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C0D"/>
    <w:rsid w:val="003B01EC"/>
    <w:rsid w:val="003B0890"/>
    <w:rsid w:val="003B0D07"/>
    <w:rsid w:val="003B1DA1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708"/>
    <w:rsid w:val="003C7D5A"/>
    <w:rsid w:val="003D0210"/>
    <w:rsid w:val="003D0BDA"/>
    <w:rsid w:val="003D0ECB"/>
    <w:rsid w:val="003D0ED7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5F3"/>
    <w:rsid w:val="003F6B29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42D0"/>
    <w:rsid w:val="00454469"/>
    <w:rsid w:val="00454A6E"/>
    <w:rsid w:val="00454AF6"/>
    <w:rsid w:val="00454CDC"/>
    <w:rsid w:val="00454EF2"/>
    <w:rsid w:val="00455373"/>
    <w:rsid w:val="00455B90"/>
    <w:rsid w:val="00455E5E"/>
    <w:rsid w:val="00455EE8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975"/>
    <w:rsid w:val="00470ACA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D1F"/>
    <w:rsid w:val="004B7433"/>
    <w:rsid w:val="004B7669"/>
    <w:rsid w:val="004B7AD2"/>
    <w:rsid w:val="004C0732"/>
    <w:rsid w:val="004C075F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50D0"/>
    <w:rsid w:val="004F5280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B2A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B8C"/>
    <w:rsid w:val="00577C85"/>
    <w:rsid w:val="00580202"/>
    <w:rsid w:val="0058085D"/>
    <w:rsid w:val="005812B2"/>
    <w:rsid w:val="00581622"/>
    <w:rsid w:val="0058193F"/>
    <w:rsid w:val="00581948"/>
    <w:rsid w:val="00581E6C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304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4F6"/>
    <w:rsid w:val="0063670B"/>
    <w:rsid w:val="006367F9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D7CBA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320E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C5F"/>
    <w:rsid w:val="007A354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17E2"/>
    <w:rsid w:val="008919F9"/>
    <w:rsid w:val="00891D73"/>
    <w:rsid w:val="00892135"/>
    <w:rsid w:val="00892323"/>
    <w:rsid w:val="008924D2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BD4"/>
    <w:rsid w:val="00915F1F"/>
    <w:rsid w:val="009161CB"/>
    <w:rsid w:val="009161F4"/>
    <w:rsid w:val="0092015B"/>
    <w:rsid w:val="00920414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5AB4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38CE"/>
    <w:rsid w:val="00A649FC"/>
    <w:rsid w:val="00A64AB6"/>
    <w:rsid w:val="00A64B4E"/>
    <w:rsid w:val="00A65017"/>
    <w:rsid w:val="00A650FA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7AE"/>
    <w:rsid w:val="00A828A2"/>
    <w:rsid w:val="00A82D04"/>
    <w:rsid w:val="00A82D43"/>
    <w:rsid w:val="00A8377F"/>
    <w:rsid w:val="00A83C45"/>
    <w:rsid w:val="00A84480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6E1"/>
    <w:rsid w:val="00AE1C14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65F"/>
    <w:rsid w:val="00B735FF"/>
    <w:rsid w:val="00B76134"/>
    <w:rsid w:val="00B7679D"/>
    <w:rsid w:val="00B76B56"/>
    <w:rsid w:val="00B76FBE"/>
    <w:rsid w:val="00B771A6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8C2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812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A5D"/>
    <w:rsid w:val="00CF6C8C"/>
    <w:rsid w:val="00CF6F08"/>
    <w:rsid w:val="00CF6F37"/>
    <w:rsid w:val="00CF75B2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08"/>
    <w:rsid w:val="00D40C75"/>
    <w:rsid w:val="00D41150"/>
    <w:rsid w:val="00D416FB"/>
    <w:rsid w:val="00D42E95"/>
    <w:rsid w:val="00D43010"/>
    <w:rsid w:val="00D43565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06A"/>
    <w:rsid w:val="00E31337"/>
    <w:rsid w:val="00E31364"/>
    <w:rsid w:val="00E31736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934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5CB"/>
    <w:rsid w:val="00E735F4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C01"/>
    <w:rsid w:val="00F12C31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C9B6C-FAD9-4EC9-B5CB-B59A4103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Ленар Залялов</cp:lastModifiedBy>
  <cp:revision>6</cp:revision>
  <cp:lastPrinted>2017-01-13T18:00:00Z</cp:lastPrinted>
  <dcterms:created xsi:type="dcterms:W3CDTF">2017-01-13T17:21:00Z</dcterms:created>
  <dcterms:modified xsi:type="dcterms:W3CDTF">2017-01-13T18:21:00Z</dcterms:modified>
</cp:coreProperties>
</file>