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01.04.2025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8774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1"/>
        <w:gridCol w:w="3106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01.04.2025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(январь-м</w:t>
            </w:r>
            <w:r>
              <w:rPr>
                <w:b/>
                <w:bCs/>
                <w:sz w:val="22"/>
                <w:szCs w:val="22"/>
              </w:rPr>
              <w:t>арт</w:t>
            </w:r>
            <w:r>
              <w:rPr>
                <w:b/>
                <w:bCs/>
                <w:sz w:val="22"/>
                <w:szCs w:val="22"/>
              </w:rPr>
              <w:t xml:space="preserve"> 2025)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(апрель 2024 – март 2025)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113,4%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102,6%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97,4%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97,3%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97,3%</w:t>
            </w:r>
          </w:p>
        </w:tc>
        <w:tc>
          <w:tcPr>
            <w:tcW w:w="310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99,4%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LibreOffice/7.5.6.2$Linux_X86_64 LibreOffice_project/50$Build-2</Application>
  <AppVersion>15.0000</AppVersion>
  <Pages>1</Pages>
  <Words>209</Words>
  <Characters>1373</Characters>
  <CharactersWithSpaces>1438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2024-03-20T07:36:00Z</dcterms:created>
  <dc:creator>Хасанова Фарида</dc:creator>
  <dc:description/>
  <dc:language>ru-RU</dc:language>
  <cp:lastModifiedBy/>
  <cp:lastPrinted>2015-09-23T06:33:00Z</cp:lastPrinted>
  <dcterms:modified xsi:type="dcterms:W3CDTF">2025-04-18T11:14:05Z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